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FA" w:rsidRPr="00DE5BDD" w:rsidRDefault="00DE5BDD" w:rsidP="00DE5BDD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4C6481">
        <w:rPr>
          <w:sz w:val="28"/>
          <w:szCs w:val="28"/>
        </w:rPr>
        <w:t>РОЕКТ</w:t>
      </w:r>
    </w:p>
    <w:p w:rsidR="00DE5BDD" w:rsidRDefault="00DE5BDD" w:rsidP="005966BD">
      <w:pPr>
        <w:jc w:val="center"/>
        <w:rPr>
          <w:b/>
          <w:sz w:val="28"/>
          <w:szCs w:val="28"/>
        </w:rPr>
      </w:pPr>
    </w:p>
    <w:p w:rsidR="005966BD" w:rsidRPr="00742078" w:rsidRDefault="00204756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227A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6481">
        <w:rPr>
          <w:sz w:val="28"/>
          <w:szCs w:val="28"/>
        </w:rPr>
        <w:t>_____________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№_________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6D6072" w:rsidRDefault="00FA6703" w:rsidP="00FA6703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О внесении изменений в постановление Администрации </w:t>
      </w:r>
    </w:p>
    <w:p w:rsidR="00FA6703" w:rsidRDefault="00FA6703" w:rsidP="006D6072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Калачинского муниципального района </w:t>
      </w:r>
      <w:r w:rsidR="006D6072">
        <w:rPr>
          <w:sz w:val="28"/>
          <w:szCs w:val="28"/>
        </w:rPr>
        <w:t>Омской области</w:t>
      </w:r>
    </w:p>
    <w:p w:rsidR="006D6072" w:rsidRPr="00FA6703" w:rsidRDefault="006D6072" w:rsidP="006D6072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2162">
        <w:rPr>
          <w:sz w:val="28"/>
          <w:szCs w:val="28"/>
        </w:rPr>
        <w:t>24.11.2022</w:t>
      </w:r>
      <w:r>
        <w:rPr>
          <w:sz w:val="28"/>
          <w:szCs w:val="28"/>
        </w:rPr>
        <w:t xml:space="preserve"> № </w:t>
      </w:r>
      <w:r w:rsidR="00CA2162">
        <w:rPr>
          <w:sz w:val="28"/>
          <w:szCs w:val="28"/>
        </w:rPr>
        <w:t>297</w:t>
      </w:r>
      <w:r>
        <w:rPr>
          <w:sz w:val="28"/>
          <w:szCs w:val="28"/>
        </w:rPr>
        <w:t>-па</w:t>
      </w:r>
    </w:p>
    <w:p w:rsidR="00FA6703" w:rsidRPr="00FA6703" w:rsidRDefault="00FA6703" w:rsidP="00FA6703">
      <w:pPr>
        <w:autoSpaceDE w:val="0"/>
        <w:autoSpaceDN w:val="0"/>
        <w:adjustRightInd w:val="0"/>
        <w:ind w:firstLine="851"/>
        <w:contextualSpacing/>
        <w:jc w:val="center"/>
        <w:rPr>
          <w:sz w:val="28"/>
          <w:szCs w:val="28"/>
        </w:rPr>
      </w:pPr>
    </w:p>
    <w:p w:rsidR="00FA6703" w:rsidRPr="00FA6703" w:rsidRDefault="00FA6703" w:rsidP="00FA6703">
      <w:pPr>
        <w:autoSpaceDE w:val="0"/>
        <w:autoSpaceDN w:val="0"/>
        <w:adjustRightInd w:val="0"/>
        <w:ind w:firstLine="851"/>
        <w:contextualSpacing/>
        <w:jc w:val="center"/>
        <w:rPr>
          <w:sz w:val="28"/>
          <w:szCs w:val="28"/>
        </w:rPr>
      </w:pPr>
    </w:p>
    <w:p w:rsidR="00FA6703" w:rsidRPr="00281D30" w:rsidRDefault="00BC60D7" w:rsidP="007D23DF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281D30">
        <w:rPr>
          <w:sz w:val="28"/>
          <w:szCs w:val="28"/>
        </w:rPr>
        <w:t>В соответствии с приказ</w:t>
      </w:r>
      <w:r>
        <w:rPr>
          <w:sz w:val="28"/>
          <w:szCs w:val="28"/>
        </w:rPr>
        <w:t>ами</w:t>
      </w:r>
      <w:r w:rsidRPr="00281D30">
        <w:rPr>
          <w:sz w:val="28"/>
          <w:szCs w:val="28"/>
        </w:rPr>
        <w:t xml:space="preserve"> Министерства образования Омской области от 16.12.2013 №</w:t>
      </w:r>
      <w:r>
        <w:rPr>
          <w:sz w:val="28"/>
          <w:szCs w:val="28"/>
        </w:rPr>
        <w:t> </w:t>
      </w:r>
      <w:r w:rsidRPr="00281D30">
        <w:rPr>
          <w:sz w:val="28"/>
          <w:szCs w:val="28"/>
        </w:rPr>
        <w:t xml:space="preserve">86 «Об отдельных вопросах применения отраслевых систем оплаты труда работников государственных учреждений, функции и полномочия </w:t>
      </w:r>
      <w:proofErr w:type="gramStart"/>
      <w:r w:rsidRPr="00281D30">
        <w:rPr>
          <w:sz w:val="28"/>
          <w:szCs w:val="28"/>
        </w:rPr>
        <w:t>учредителя</w:t>
      </w:r>
      <w:proofErr w:type="gramEnd"/>
      <w:r w:rsidRPr="00281D30">
        <w:rPr>
          <w:sz w:val="28"/>
          <w:szCs w:val="28"/>
        </w:rPr>
        <w:t xml:space="preserve"> в отношении которых осуществляет Министерство образования Омской области, и</w:t>
      </w:r>
      <w:r>
        <w:rPr>
          <w:sz w:val="28"/>
          <w:szCs w:val="28"/>
        </w:rPr>
        <w:t> </w:t>
      </w:r>
      <w:r w:rsidRPr="00281D30">
        <w:rPr>
          <w:sz w:val="28"/>
          <w:szCs w:val="28"/>
        </w:rPr>
        <w:t>муниципальных образовательных учреждений»</w:t>
      </w:r>
      <w:r>
        <w:rPr>
          <w:sz w:val="28"/>
          <w:szCs w:val="28"/>
        </w:rPr>
        <w:t xml:space="preserve">, </w:t>
      </w:r>
      <w:r w:rsidRPr="00314303">
        <w:rPr>
          <w:sz w:val="28"/>
          <w:szCs w:val="28"/>
        </w:rPr>
        <w:t>от 07.</w:t>
      </w:r>
      <w:r w:rsidR="00314303">
        <w:rPr>
          <w:sz w:val="28"/>
          <w:szCs w:val="28"/>
        </w:rPr>
        <w:t>02</w:t>
      </w:r>
      <w:r w:rsidRPr="00314303">
        <w:rPr>
          <w:sz w:val="28"/>
          <w:szCs w:val="28"/>
        </w:rPr>
        <w:t>.202</w:t>
      </w:r>
      <w:r w:rsidR="00314303">
        <w:rPr>
          <w:sz w:val="28"/>
          <w:szCs w:val="28"/>
        </w:rPr>
        <w:t>4 №</w:t>
      </w:r>
      <w:r w:rsidR="00145815">
        <w:rPr>
          <w:sz w:val="28"/>
          <w:szCs w:val="28"/>
        </w:rPr>
        <w:t> </w:t>
      </w:r>
      <w:bookmarkStart w:id="0" w:name="_GoBack"/>
      <w:bookmarkEnd w:id="0"/>
      <w:r w:rsidR="00314303">
        <w:rPr>
          <w:sz w:val="28"/>
          <w:szCs w:val="28"/>
        </w:rPr>
        <w:t>11</w:t>
      </w:r>
      <w:r w:rsidRPr="00314303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="00314303">
        <w:rPr>
          <w:sz w:val="28"/>
          <w:szCs w:val="28"/>
        </w:rPr>
        <w:t> </w:t>
      </w:r>
      <w:r>
        <w:rPr>
          <w:sz w:val="28"/>
          <w:szCs w:val="28"/>
        </w:rPr>
        <w:t xml:space="preserve"> внесении изменений в </w:t>
      </w:r>
      <w:r w:rsidR="003C3345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приказ</w:t>
      </w:r>
      <w:r w:rsidR="003C3345">
        <w:rPr>
          <w:sz w:val="28"/>
          <w:szCs w:val="28"/>
        </w:rPr>
        <w:t>ы</w:t>
      </w:r>
      <w:r>
        <w:rPr>
          <w:sz w:val="28"/>
          <w:szCs w:val="28"/>
        </w:rPr>
        <w:t xml:space="preserve"> Министерства образования Омской области»</w:t>
      </w:r>
      <w:r w:rsidR="003C334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Администрация Калачинского муниципального района постановляет</w:t>
      </w:r>
      <w:r w:rsidR="00FA6703" w:rsidRPr="00281D30">
        <w:rPr>
          <w:sz w:val="28"/>
          <w:szCs w:val="28"/>
        </w:rPr>
        <w:t>:</w:t>
      </w:r>
    </w:p>
    <w:p w:rsidR="00FA6703" w:rsidRPr="00CA2162" w:rsidRDefault="00FA6703" w:rsidP="00884124">
      <w:pPr>
        <w:numPr>
          <w:ilvl w:val="0"/>
          <w:numId w:val="5"/>
        </w:num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proofErr w:type="gramStart"/>
      <w:r w:rsidRPr="00CA2162">
        <w:rPr>
          <w:sz w:val="28"/>
          <w:szCs w:val="28"/>
        </w:rPr>
        <w:t>Внести в П</w:t>
      </w:r>
      <w:r w:rsidR="004C6481" w:rsidRPr="00CA2162">
        <w:rPr>
          <w:sz w:val="28"/>
          <w:szCs w:val="28"/>
        </w:rPr>
        <w:t>римерное п</w:t>
      </w:r>
      <w:r w:rsidRPr="00CA2162">
        <w:rPr>
          <w:sz w:val="28"/>
          <w:szCs w:val="28"/>
        </w:rPr>
        <w:t xml:space="preserve">оложение об оплате труда работников </w:t>
      </w:r>
      <w:r w:rsidR="00CA2162" w:rsidRPr="00CA2162">
        <w:rPr>
          <w:sz w:val="28"/>
          <w:szCs w:val="28"/>
        </w:rPr>
        <w:t xml:space="preserve">муниципальных казенных учреждений в сфере развития образования, финансово-экономического и хозяйственного обеспечения учреждений, </w:t>
      </w:r>
      <w:r w:rsidRPr="00CA2162">
        <w:rPr>
          <w:sz w:val="28"/>
          <w:szCs w:val="28"/>
        </w:rPr>
        <w:t xml:space="preserve">  подведомственных Комитету по образованию Администрации Калачинского муниципального района Омской </w:t>
      </w:r>
      <w:r w:rsidR="00F91E28" w:rsidRPr="00CA2162">
        <w:rPr>
          <w:sz w:val="28"/>
          <w:szCs w:val="28"/>
        </w:rPr>
        <w:t>области</w:t>
      </w:r>
      <w:r w:rsidRPr="00CA2162">
        <w:rPr>
          <w:sz w:val="28"/>
          <w:szCs w:val="28"/>
        </w:rPr>
        <w:t xml:space="preserve">, утвержденное постановлением Администрации Калачинского муниципального района Омской области от </w:t>
      </w:r>
      <w:r w:rsidR="00CA2162">
        <w:rPr>
          <w:sz w:val="28"/>
          <w:szCs w:val="28"/>
        </w:rPr>
        <w:t>24.11.2022</w:t>
      </w:r>
      <w:r w:rsidRPr="00CA2162">
        <w:rPr>
          <w:sz w:val="28"/>
          <w:szCs w:val="28"/>
        </w:rPr>
        <w:t xml:space="preserve"> №</w:t>
      </w:r>
      <w:r w:rsidR="007D23DF" w:rsidRPr="00CA2162">
        <w:rPr>
          <w:sz w:val="28"/>
          <w:szCs w:val="28"/>
        </w:rPr>
        <w:t> </w:t>
      </w:r>
      <w:r w:rsidR="00CA2162">
        <w:rPr>
          <w:sz w:val="28"/>
          <w:szCs w:val="28"/>
        </w:rPr>
        <w:t>297</w:t>
      </w:r>
      <w:r w:rsidRPr="00CA2162">
        <w:rPr>
          <w:sz w:val="28"/>
          <w:szCs w:val="28"/>
        </w:rPr>
        <w:t>-па «Об</w:t>
      </w:r>
      <w:r w:rsidR="007D23DF" w:rsidRPr="00CA2162">
        <w:rPr>
          <w:sz w:val="28"/>
          <w:szCs w:val="28"/>
        </w:rPr>
        <w:t> </w:t>
      </w:r>
      <w:r w:rsidRPr="00CA2162">
        <w:rPr>
          <w:sz w:val="28"/>
          <w:szCs w:val="28"/>
        </w:rPr>
        <w:t xml:space="preserve">утверждении примерного положения об оплате труда работников </w:t>
      </w:r>
      <w:r w:rsidR="00CA2162" w:rsidRPr="00CA2162">
        <w:rPr>
          <w:sz w:val="28"/>
          <w:szCs w:val="28"/>
        </w:rPr>
        <w:t>муниципальных казенных учреждений в сфере развития образования, финансово-экономического и хозяйственного обеспечения</w:t>
      </w:r>
      <w:proofErr w:type="gramEnd"/>
      <w:r w:rsidR="00CA2162" w:rsidRPr="00CA2162">
        <w:rPr>
          <w:sz w:val="28"/>
          <w:szCs w:val="28"/>
        </w:rPr>
        <w:t xml:space="preserve"> учреждений, подведомственных Комитету по образованию Администрации Калачинского муниципального района Омской области</w:t>
      </w:r>
      <w:r w:rsidR="00F91E28" w:rsidRPr="00CA2162">
        <w:rPr>
          <w:sz w:val="28"/>
          <w:szCs w:val="28"/>
        </w:rPr>
        <w:t>» следующие изменения</w:t>
      </w:r>
      <w:r w:rsidRPr="00CA2162">
        <w:rPr>
          <w:sz w:val="28"/>
          <w:szCs w:val="28"/>
        </w:rPr>
        <w:t>:</w:t>
      </w:r>
    </w:p>
    <w:p w:rsidR="00F46CA5" w:rsidRDefault="00F46CA5" w:rsidP="0044402B">
      <w:pPr>
        <w:pStyle w:val="a6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B771D">
        <w:rPr>
          <w:sz w:val="28"/>
          <w:szCs w:val="28"/>
        </w:rPr>
        <w:t>Таблицу «Рекомендуемые размер</w:t>
      </w:r>
      <w:r>
        <w:rPr>
          <w:sz w:val="28"/>
          <w:szCs w:val="28"/>
        </w:rPr>
        <w:t>ы окладов (должностных окладов)</w:t>
      </w:r>
      <w:r w:rsidRPr="002B771D">
        <w:rPr>
          <w:sz w:val="28"/>
          <w:szCs w:val="28"/>
        </w:rPr>
        <w:t xml:space="preserve"> педагогических работников муниципальных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>и</w:t>
      </w:r>
      <w:r w:rsidRPr="002B771D">
        <w:rPr>
          <w:sz w:val="28"/>
          <w:szCs w:val="28"/>
        </w:rPr>
        <w:t xml:space="preserve"> хозяйственного обеспечения учреждений, подведомственных Комитету по образованию» </w:t>
      </w:r>
      <w:r>
        <w:rPr>
          <w:sz w:val="28"/>
          <w:szCs w:val="28"/>
        </w:rPr>
        <w:t>п</w:t>
      </w:r>
      <w:r w:rsidRPr="002B771D">
        <w:rPr>
          <w:sz w:val="28"/>
          <w:szCs w:val="28"/>
        </w:rPr>
        <w:t xml:space="preserve">риложения № 1 к примерному положению об оплате труда </w:t>
      </w:r>
      <w:r w:rsidRPr="002B771D">
        <w:rPr>
          <w:sz w:val="28"/>
          <w:szCs w:val="28"/>
        </w:rPr>
        <w:lastRenderedPageBreak/>
        <w:t xml:space="preserve">работников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 xml:space="preserve">и </w:t>
      </w:r>
      <w:r w:rsidRPr="002B771D">
        <w:rPr>
          <w:sz w:val="28"/>
          <w:szCs w:val="28"/>
        </w:rPr>
        <w:t>хозяйственного обеспечения учреждений, подведомственных Комитету по образованию изложить в редакции приложения</w:t>
      </w:r>
      <w:r>
        <w:rPr>
          <w:sz w:val="28"/>
          <w:szCs w:val="28"/>
        </w:rPr>
        <w:t xml:space="preserve"> № 1 </w:t>
      </w:r>
      <w:r w:rsidRPr="002B771D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  <w:proofErr w:type="gramEnd"/>
    </w:p>
    <w:p w:rsidR="00F46CA5" w:rsidRDefault="00F46CA5" w:rsidP="008114B5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B771D">
        <w:rPr>
          <w:sz w:val="28"/>
          <w:szCs w:val="28"/>
        </w:rPr>
        <w:t>Таблицу «Рекомендуемые размер</w:t>
      </w:r>
      <w:r>
        <w:rPr>
          <w:sz w:val="28"/>
          <w:szCs w:val="28"/>
        </w:rPr>
        <w:t>ы окладов (должностных окладов)</w:t>
      </w:r>
      <w:r w:rsidRPr="002B771D">
        <w:rPr>
          <w:sz w:val="28"/>
          <w:szCs w:val="28"/>
        </w:rPr>
        <w:t xml:space="preserve"> </w:t>
      </w:r>
      <w:r w:rsidR="0027116E">
        <w:rPr>
          <w:sz w:val="28"/>
          <w:szCs w:val="28"/>
        </w:rPr>
        <w:t>специалистов и служащих</w:t>
      </w:r>
      <w:r w:rsidRPr="002B771D">
        <w:rPr>
          <w:sz w:val="28"/>
          <w:szCs w:val="28"/>
        </w:rPr>
        <w:t xml:space="preserve"> муниципальных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>и</w:t>
      </w:r>
      <w:r w:rsidRPr="002B771D">
        <w:rPr>
          <w:sz w:val="28"/>
          <w:szCs w:val="28"/>
        </w:rPr>
        <w:t xml:space="preserve"> хозяйственного обеспечения учреждений, подведомственных Комитету по образованию» </w:t>
      </w:r>
      <w:r>
        <w:rPr>
          <w:sz w:val="28"/>
          <w:szCs w:val="28"/>
        </w:rPr>
        <w:t>п</w:t>
      </w:r>
      <w:r w:rsidRPr="002B771D">
        <w:rPr>
          <w:sz w:val="28"/>
          <w:szCs w:val="28"/>
        </w:rPr>
        <w:t xml:space="preserve">риложения № </w:t>
      </w:r>
      <w:r w:rsidR="0027116E">
        <w:rPr>
          <w:sz w:val="28"/>
          <w:szCs w:val="28"/>
        </w:rPr>
        <w:t>2</w:t>
      </w:r>
      <w:r w:rsidRPr="002B771D">
        <w:rPr>
          <w:sz w:val="28"/>
          <w:szCs w:val="28"/>
        </w:rPr>
        <w:t xml:space="preserve"> к примерному положению об оплате труда работников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 xml:space="preserve">и </w:t>
      </w:r>
      <w:r w:rsidRPr="002B771D">
        <w:rPr>
          <w:sz w:val="28"/>
          <w:szCs w:val="28"/>
        </w:rPr>
        <w:t>хозяйственного обеспечения учреждений, подведомственных Комитету по образованию изложить в редакции приложения</w:t>
      </w:r>
      <w:r>
        <w:rPr>
          <w:sz w:val="28"/>
          <w:szCs w:val="28"/>
        </w:rPr>
        <w:t xml:space="preserve"> № </w:t>
      </w:r>
      <w:r w:rsidR="0027116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  <w:proofErr w:type="gramEnd"/>
    </w:p>
    <w:p w:rsidR="0027116E" w:rsidRDefault="0027116E" w:rsidP="0027116E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B771D">
        <w:rPr>
          <w:sz w:val="28"/>
          <w:szCs w:val="28"/>
        </w:rPr>
        <w:t>Таблицу «Рекомендуемые размер</w:t>
      </w:r>
      <w:r>
        <w:rPr>
          <w:sz w:val="28"/>
          <w:szCs w:val="28"/>
        </w:rPr>
        <w:t>ы окладов (должностных окладов)</w:t>
      </w:r>
      <w:r w:rsidRPr="002B771D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2B771D">
        <w:rPr>
          <w:sz w:val="28"/>
          <w:szCs w:val="28"/>
        </w:rPr>
        <w:t xml:space="preserve"> муниципальных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>и</w:t>
      </w:r>
      <w:r w:rsidRPr="002B771D">
        <w:rPr>
          <w:sz w:val="28"/>
          <w:szCs w:val="28"/>
        </w:rPr>
        <w:t xml:space="preserve"> хозяйственного обеспечения учреждений, подведомственных Комитету по образованию» </w:t>
      </w:r>
      <w:r>
        <w:rPr>
          <w:sz w:val="28"/>
          <w:szCs w:val="28"/>
        </w:rPr>
        <w:t>п</w:t>
      </w:r>
      <w:r w:rsidRPr="002B771D">
        <w:rPr>
          <w:sz w:val="28"/>
          <w:szCs w:val="28"/>
        </w:rPr>
        <w:t xml:space="preserve">риложения № </w:t>
      </w:r>
      <w:r>
        <w:rPr>
          <w:sz w:val="28"/>
          <w:szCs w:val="28"/>
        </w:rPr>
        <w:t>3</w:t>
      </w:r>
      <w:r w:rsidRPr="002B771D">
        <w:rPr>
          <w:sz w:val="28"/>
          <w:szCs w:val="28"/>
        </w:rPr>
        <w:t xml:space="preserve"> к примерному положению об оплате труда работников </w:t>
      </w:r>
      <w:r>
        <w:rPr>
          <w:sz w:val="28"/>
          <w:szCs w:val="28"/>
        </w:rPr>
        <w:t>казен</w:t>
      </w:r>
      <w:r w:rsidRPr="002B771D">
        <w:rPr>
          <w:sz w:val="28"/>
          <w:szCs w:val="28"/>
        </w:rPr>
        <w:t>ных учреждений в сфере развития образования,</w:t>
      </w:r>
      <w:r>
        <w:rPr>
          <w:sz w:val="28"/>
          <w:szCs w:val="28"/>
        </w:rPr>
        <w:t xml:space="preserve"> </w:t>
      </w:r>
      <w:r w:rsidRPr="002B771D">
        <w:rPr>
          <w:sz w:val="28"/>
          <w:szCs w:val="28"/>
        </w:rPr>
        <w:t xml:space="preserve">финансово-экономического </w:t>
      </w:r>
      <w:r>
        <w:rPr>
          <w:sz w:val="28"/>
          <w:szCs w:val="28"/>
        </w:rPr>
        <w:t xml:space="preserve">и </w:t>
      </w:r>
      <w:r w:rsidRPr="002B771D">
        <w:rPr>
          <w:sz w:val="28"/>
          <w:szCs w:val="28"/>
        </w:rPr>
        <w:t>хозяйственного обеспечения учреждений, подведомственных Комитету по образованию изложить в редакции приложения</w:t>
      </w:r>
      <w:r>
        <w:rPr>
          <w:sz w:val="28"/>
          <w:szCs w:val="28"/>
        </w:rPr>
        <w:t xml:space="preserve"> № 3 </w:t>
      </w:r>
      <w:r w:rsidRPr="002B771D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  <w:proofErr w:type="gramEnd"/>
    </w:p>
    <w:p w:rsidR="00F67B27" w:rsidRPr="00F67B27" w:rsidRDefault="009C6B02" w:rsidP="00B06383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F67B27">
        <w:rPr>
          <w:sz w:val="28"/>
          <w:szCs w:val="28"/>
        </w:rPr>
        <w:t xml:space="preserve">Раздел </w:t>
      </w:r>
      <w:r w:rsidR="00916359" w:rsidRPr="00F67B27">
        <w:rPr>
          <w:sz w:val="28"/>
          <w:szCs w:val="28"/>
        </w:rPr>
        <w:t>1</w:t>
      </w:r>
      <w:r w:rsidRPr="00F67B27">
        <w:rPr>
          <w:sz w:val="28"/>
          <w:szCs w:val="28"/>
        </w:rPr>
        <w:t xml:space="preserve"> «Ежемесячная надбавка за </w:t>
      </w:r>
      <w:r w:rsidR="00507C0B" w:rsidRPr="00F67B27">
        <w:rPr>
          <w:sz w:val="28"/>
          <w:szCs w:val="28"/>
        </w:rPr>
        <w:t>интенсивность и </w:t>
      </w:r>
      <w:r w:rsidR="00916359" w:rsidRPr="00F67B27">
        <w:rPr>
          <w:sz w:val="28"/>
          <w:szCs w:val="28"/>
        </w:rPr>
        <w:t>напряженность</w:t>
      </w:r>
      <w:r w:rsidR="00BD6379" w:rsidRPr="00F67B27">
        <w:rPr>
          <w:sz w:val="28"/>
          <w:szCs w:val="28"/>
        </w:rPr>
        <w:t xml:space="preserve"> труда</w:t>
      </w:r>
      <w:r w:rsidRPr="00F67B27">
        <w:rPr>
          <w:sz w:val="28"/>
          <w:szCs w:val="28"/>
        </w:rPr>
        <w:t>»</w:t>
      </w:r>
      <w:r w:rsidR="00CB03C9" w:rsidRPr="00F67B27">
        <w:rPr>
          <w:sz w:val="28"/>
          <w:szCs w:val="28"/>
        </w:rPr>
        <w:t xml:space="preserve"> </w:t>
      </w:r>
      <w:r w:rsidRPr="00F67B27">
        <w:rPr>
          <w:sz w:val="28"/>
          <w:szCs w:val="28"/>
        </w:rPr>
        <w:t xml:space="preserve">таблицы «Рекомендуемый перечень наименований </w:t>
      </w:r>
      <w:r w:rsidR="00BD6379" w:rsidRPr="00F67B27">
        <w:rPr>
          <w:sz w:val="28"/>
          <w:szCs w:val="28"/>
        </w:rPr>
        <w:t xml:space="preserve">и размеры выплат </w:t>
      </w:r>
      <w:r w:rsidRPr="00F67B27">
        <w:rPr>
          <w:sz w:val="28"/>
          <w:szCs w:val="28"/>
        </w:rPr>
        <w:t>стимулирующ</w:t>
      </w:r>
      <w:r w:rsidR="00BD6379" w:rsidRPr="00F67B27">
        <w:rPr>
          <w:sz w:val="28"/>
          <w:szCs w:val="28"/>
        </w:rPr>
        <w:t>его</w:t>
      </w:r>
      <w:r w:rsidRPr="00F67B27">
        <w:rPr>
          <w:sz w:val="28"/>
          <w:szCs w:val="28"/>
        </w:rPr>
        <w:t xml:space="preserve"> </w:t>
      </w:r>
      <w:r w:rsidR="00BD6379" w:rsidRPr="00F67B27">
        <w:rPr>
          <w:sz w:val="28"/>
          <w:szCs w:val="28"/>
        </w:rPr>
        <w:t>характера работникам муниципальных казенных учреждений в сфере развития образования, финансово-экономического и хозяйственного обеспечения учреждений, подведомственных Комитету по образованию</w:t>
      </w:r>
      <w:r w:rsidRPr="00F67B27">
        <w:rPr>
          <w:sz w:val="28"/>
          <w:szCs w:val="28"/>
        </w:rPr>
        <w:t xml:space="preserve">, </w:t>
      </w:r>
      <w:r w:rsidR="00BD6379" w:rsidRPr="00F67B27">
        <w:rPr>
          <w:sz w:val="28"/>
          <w:szCs w:val="28"/>
        </w:rPr>
        <w:t xml:space="preserve">а также показатели для каждой конкретной </w:t>
      </w:r>
      <w:r w:rsidRPr="00F67B27">
        <w:rPr>
          <w:sz w:val="28"/>
          <w:szCs w:val="28"/>
        </w:rPr>
        <w:t>стимулирующ</w:t>
      </w:r>
      <w:r w:rsidR="00BD6379" w:rsidRPr="00F67B27">
        <w:rPr>
          <w:sz w:val="28"/>
          <w:szCs w:val="28"/>
        </w:rPr>
        <w:t>ей</w:t>
      </w:r>
      <w:r w:rsidRPr="00F67B27">
        <w:rPr>
          <w:sz w:val="28"/>
          <w:szCs w:val="28"/>
        </w:rPr>
        <w:t xml:space="preserve"> выплаты</w:t>
      </w:r>
      <w:r w:rsidR="00BD6379" w:rsidRPr="00F67B27">
        <w:rPr>
          <w:sz w:val="28"/>
          <w:szCs w:val="28"/>
        </w:rPr>
        <w:t xml:space="preserve">, при достижении которых </w:t>
      </w:r>
      <w:r w:rsidRPr="00F67B27">
        <w:rPr>
          <w:sz w:val="28"/>
          <w:szCs w:val="28"/>
        </w:rPr>
        <w:t xml:space="preserve"> </w:t>
      </w:r>
      <w:r w:rsidR="00BD6379" w:rsidRPr="00F67B27">
        <w:rPr>
          <w:sz w:val="28"/>
          <w:szCs w:val="28"/>
        </w:rPr>
        <w:t>выплаты стимулирующего характера производятся</w:t>
      </w:r>
      <w:r w:rsidRPr="00F67B27">
        <w:rPr>
          <w:sz w:val="28"/>
          <w:szCs w:val="28"/>
        </w:rPr>
        <w:t xml:space="preserve">» </w:t>
      </w:r>
      <w:r w:rsidR="00F67B27" w:rsidRPr="00F67B27">
        <w:rPr>
          <w:sz w:val="28"/>
          <w:szCs w:val="28"/>
        </w:rPr>
        <w:t>в Приложение № 5 к примерному положению об оплате труда руководителей</w:t>
      </w:r>
      <w:proofErr w:type="gramEnd"/>
      <w:r w:rsidR="00F67B27" w:rsidRPr="00F67B27">
        <w:rPr>
          <w:sz w:val="28"/>
          <w:szCs w:val="28"/>
        </w:rPr>
        <w:t xml:space="preserve">, заместителей руководителей и главных бухгалтеров муниципальных казенных учреждений в сфере развития образования, </w:t>
      </w:r>
      <w:proofErr w:type="spellStart"/>
      <w:r w:rsidR="00F67B27" w:rsidRPr="00F67B27">
        <w:rPr>
          <w:sz w:val="28"/>
          <w:szCs w:val="28"/>
        </w:rPr>
        <w:t>финансовоэкономического</w:t>
      </w:r>
      <w:proofErr w:type="spellEnd"/>
      <w:r w:rsidR="00F67B27" w:rsidRPr="00F67B27">
        <w:rPr>
          <w:sz w:val="28"/>
          <w:szCs w:val="28"/>
        </w:rPr>
        <w:t xml:space="preserve"> и хозяйственного обеспечения учреждений, подведомственных Комитету по образованию</w:t>
      </w:r>
      <w:r w:rsidR="00F67B27">
        <w:rPr>
          <w:sz w:val="28"/>
          <w:szCs w:val="28"/>
        </w:rPr>
        <w:t xml:space="preserve">, </w:t>
      </w:r>
      <w:r w:rsidR="00F67B27" w:rsidRPr="00F67B27">
        <w:rPr>
          <w:sz w:val="28"/>
          <w:szCs w:val="28"/>
        </w:rPr>
        <w:t>изложить в следующей редакции:</w:t>
      </w:r>
    </w:p>
    <w:p w:rsidR="00F67B27" w:rsidRDefault="00F67B27" w:rsidP="00B06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675"/>
        <w:gridCol w:w="2268"/>
        <w:gridCol w:w="4022"/>
        <w:gridCol w:w="2499"/>
      </w:tblGrid>
      <w:tr w:rsidR="007B665D" w:rsidTr="00C0689A">
        <w:tc>
          <w:tcPr>
            <w:tcW w:w="675" w:type="dxa"/>
          </w:tcPr>
          <w:p w:rsidR="007B665D" w:rsidRDefault="007B665D" w:rsidP="007B665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7B665D" w:rsidRDefault="007B665D" w:rsidP="007B665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стимулирующей выплаты</w:t>
            </w:r>
          </w:p>
        </w:tc>
        <w:tc>
          <w:tcPr>
            <w:tcW w:w="4022" w:type="dxa"/>
          </w:tcPr>
          <w:p w:rsidR="007B665D" w:rsidRDefault="007B665D" w:rsidP="007B665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Показатели, при достижении которых стимулирующие выплаты производятся</w:t>
            </w:r>
          </w:p>
        </w:tc>
        <w:tc>
          <w:tcPr>
            <w:tcW w:w="2499" w:type="dxa"/>
          </w:tcPr>
          <w:p w:rsidR="007B665D" w:rsidRDefault="007B665D" w:rsidP="007B665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Рекомендуемый размер стимулирующей выплаты</w:t>
            </w:r>
          </w:p>
        </w:tc>
      </w:tr>
      <w:tr w:rsidR="00EB1C1D" w:rsidTr="00C0689A">
        <w:tc>
          <w:tcPr>
            <w:tcW w:w="675" w:type="dxa"/>
            <w:vMerge w:val="restart"/>
          </w:tcPr>
          <w:p w:rsidR="00EB1C1D" w:rsidRDefault="00EB1C1D" w:rsidP="007B665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EB1C1D" w:rsidRDefault="00EB1C1D" w:rsidP="007B665D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надбавка за интенсивность и напряженность </w:t>
            </w:r>
            <w:r>
              <w:rPr>
                <w:sz w:val="28"/>
                <w:szCs w:val="28"/>
              </w:rPr>
              <w:lastRenderedPageBreak/>
              <w:t>труда</w:t>
            </w:r>
          </w:p>
        </w:tc>
        <w:tc>
          <w:tcPr>
            <w:tcW w:w="4022" w:type="dxa"/>
          </w:tcPr>
          <w:p w:rsidR="00EB1C1D" w:rsidRDefault="00EB1C1D" w:rsidP="007B665D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lastRenderedPageBreak/>
              <w:t xml:space="preserve">Особый режим работы (связанный с обеспечением безаварийной, безотказной и бесперебойной работы </w:t>
            </w:r>
            <w:r w:rsidRPr="00FD7DE0">
              <w:rPr>
                <w:sz w:val="28"/>
                <w:szCs w:val="28"/>
              </w:rPr>
              <w:lastRenderedPageBreak/>
              <w:t>инженерных и хозяйственно-эксплуатационных систем жизнеобеспечения учреждения)</w:t>
            </w:r>
            <w:r>
              <w:rPr>
                <w:sz w:val="28"/>
                <w:szCs w:val="28"/>
              </w:rPr>
              <w:t>, вычислительной техники, систем ввода и вывода информации, автотранспортных средств</w:t>
            </w:r>
          </w:p>
        </w:tc>
        <w:tc>
          <w:tcPr>
            <w:tcW w:w="2499" w:type="dxa"/>
            <w:vMerge w:val="restart"/>
          </w:tcPr>
          <w:p w:rsidR="00EB1C1D" w:rsidRDefault="00EB1C1D" w:rsidP="007B665D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200 процентов за каждый показатель</w:t>
            </w: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7B66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7B66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Default="00EB1C1D" w:rsidP="007B66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Систематическое выполнение срочных и неотложных работ</w:t>
            </w:r>
          </w:p>
        </w:tc>
        <w:tc>
          <w:tcPr>
            <w:tcW w:w="2499" w:type="dxa"/>
            <w:vMerge/>
          </w:tcPr>
          <w:p w:rsidR="00EB1C1D" w:rsidRDefault="00EB1C1D" w:rsidP="007B66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7B66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7B66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Default="00EB1C1D" w:rsidP="00C068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Освоение смежных (нескольких) профессий</w:t>
            </w:r>
          </w:p>
        </w:tc>
        <w:tc>
          <w:tcPr>
            <w:tcW w:w="2499" w:type="dxa"/>
            <w:vMerge w:val="restart"/>
          </w:tcPr>
          <w:p w:rsidR="00EB1C1D" w:rsidRDefault="00EB1C1D" w:rsidP="00EB1C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 процентов за каждый показатель</w:t>
            </w: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Соблюдение сроков, установленных для выполнения работы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Своевременное, полное, достоверное ведение документации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Составление и представление отчетных и других особо важных данных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Участие в разработке проектов локальных нормативно-правовых актов по установлению отраслевой системы оплаты труда, нормированию расходов финансовых и материально-технических ресурсов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Участие в составлении и реализации плана мероприятий по оптимизации бюджетных средств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Участие в составлении плана финансово-хозяйственной деятельности образовательных учреждений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B1C1D" w:rsidTr="00C0689A">
        <w:tc>
          <w:tcPr>
            <w:tcW w:w="675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22" w:type="dxa"/>
          </w:tcPr>
          <w:p w:rsidR="00EB1C1D" w:rsidRPr="009C6B47" w:rsidRDefault="00EB1C1D" w:rsidP="00C0689A">
            <w:pPr>
              <w:ind w:right="-127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9C6B47">
              <w:rPr>
                <w:rFonts w:eastAsia="Calibri"/>
                <w:noProof/>
                <w:sz w:val="28"/>
                <w:szCs w:val="28"/>
                <w:lang w:eastAsia="en-US"/>
              </w:rPr>
              <w:t>Организация и проведение мониторингов в системе дошкольного, общего и дополнительного образования</w:t>
            </w:r>
          </w:p>
        </w:tc>
        <w:tc>
          <w:tcPr>
            <w:tcW w:w="2499" w:type="dxa"/>
            <w:vMerge/>
          </w:tcPr>
          <w:p w:rsidR="00EB1C1D" w:rsidRDefault="00EB1C1D" w:rsidP="00C068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B665D" w:rsidRDefault="007B665D" w:rsidP="00B06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6703" w:rsidRPr="00B05F64" w:rsidRDefault="00FA6703" w:rsidP="00CD062C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05F64">
        <w:rPr>
          <w:sz w:val="28"/>
          <w:szCs w:val="28"/>
        </w:rPr>
        <w:t xml:space="preserve">Комитету по образованию Администрации Калачинского муниципального района </w:t>
      </w:r>
      <w:r w:rsidR="00F91E28" w:rsidRPr="00B05F64">
        <w:rPr>
          <w:sz w:val="28"/>
          <w:szCs w:val="28"/>
        </w:rPr>
        <w:t xml:space="preserve">Омской области </w:t>
      </w:r>
      <w:r w:rsidRPr="00B05F64">
        <w:rPr>
          <w:sz w:val="28"/>
          <w:szCs w:val="28"/>
        </w:rPr>
        <w:t>обеспечить внесение изменений в</w:t>
      </w:r>
      <w:r w:rsidR="00507C0B" w:rsidRPr="00B05F64">
        <w:rPr>
          <w:sz w:val="28"/>
          <w:szCs w:val="28"/>
        </w:rPr>
        <w:t> </w:t>
      </w:r>
      <w:r w:rsidRPr="00B05F64">
        <w:rPr>
          <w:sz w:val="28"/>
          <w:szCs w:val="28"/>
        </w:rPr>
        <w:t xml:space="preserve">положения об оплате труда работников </w:t>
      </w:r>
      <w:r w:rsidR="00B05F64" w:rsidRPr="00B05F64">
        <w:rPr>
          <w:sz w:val="28"/>
          <w:szCs w:val="28"/>
        </w:rPr>
        <w:t xml:space="preserve">муниципальных казенных </w:t>
      </w:r>
      <w:r w:rsidR="00B05F64" w:rsidRPr="00B05F64">
        <w:rPr>
          <w:sz w:val="28"/>
          <w:szCs w:val="28"/>
        </w:rPr>
        <w:lastRenderedPageBreak/>
        <w:t xml:space="preserve">учреждений в сфере развития образования, финансово-экономического и хозяйственного </w:t>
      </w:r>
      <w:r w:rsidR="00B05F64">
        <w:rPr>
          <w:sz w:val="28"/>
          <w:szCs w:val="28"/>
        </w:rPr>
        <w:t xml:space="preserve">обеспечения учреждений </w:t>
      </w:r>
      <w:r w:rsidRPr="00B05F64">
        <w:rPr>
          <w:sz w:val="28"/>
          <w:szCs w:val="28"/>
        </w:rPr>
        <w:t>в подведомственных учреждениях.</w:t>
      </w:r>
    </w:p>
    <w:p w:rsidR="00FA6703" w:rsidRPr="00B51F2C" w:rsidRDefault="00FA6703" w:rsidP="00FA6703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Распространить дейст</w:t>
      </w:r>
      <w:r w:rsidR="00507C0B">
        <w:rPr>
          <w:sz w:val="28"/>
          <w:szCs w:val="28"/>
        </w:rPr>
        <w:t>вие настоящего постановления на </w:t>
      </w:r>
      <w:r w:rsidRPr="00FA6703">
        <w:rPr>
          <w:sz w:val="28"/>
          <w:szCs w:val="28"/>
        </w:rPr>
        <w:t xml:space="preserve">отношения, </w:t>
      </w:r>
      <w:r w:rsidRPr="00B51F2C">
        <w:rPr>
          <w:sz w:val="28"/>
          <w:szCs w:val="28"/>
        </w:rPr>
        <w:t>возникши</w:t>
      </w:r>
      <w:r w:rsidR="00B51F2C" w:rsidRPr="00B51F2C">
        <w:rPr>
          <w:sz w:val="28"/>
          <w:szCs w:val="28"/>
        </w:rPr>
        <w:t>е с 01.</w:t>
      </w:r>
      <w:r w:rsidR="00E0349C">
        <w:rPr>
          <w:sz w:val="28"/>
          <w:szCs w:val="28"/>
        </w:rPr>
        <w:t>0</w:t>
      </w:r>
      <w:r w:rsidR="0016132B">
        <w:rPr>
          <w:sz w:val="28"/>
          <w:szCs w:val="28"/>
        </w:rPr>
        <w:t>1</w:t>
      </w:r>
      <w:r w:rsidRPr="00B51F2C">
        <w:rPr>
          <w:sz w:val="28"/>
          <w:szCs w:val="28"/>
        </w:rPr>
        <w:t>.202</w:t>
      </w:r>
      <w:r w:rsidR="0016132B">
        <w:rPr>
          <w:sz w:val="28"/>
          <w:szCs w:val="28"/>
        </w:rPr>
        <w:t>4</w:t>
      </w:r>
      <w:r w:rsidR="009F61F9">
        <w:rPr>
          <w:sz w:val="28"/>
          <w:szCs w:val="28"/>
        </w:rPr>
        <w:t xml:space="preserve"> года</w:t>
      </w:r>
      <w:r w:rsidRPr="00B51F2C">
        <w:rPr>
          <w:sz w:val="28"/>
          <w:szCs w:val="28"/>
        </w:rPr>
        <w:t>.</w:t>
      </w:r>
    </w:p>
    <w:p w:rsidR="00FA6703" w:rsidRPr="00FA6703" w:rsidRDefault="00FA6703" w:rsidP="00FA6703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Контроль исполнения настоящего постановления</w:t>
      </w:r>
      <w:r w:rsidR="00507C0B">
        <w:rPr>
          <w:sz w:val="28"/>
          <w:szCs w:val="28"/>
        </w:rPr>
        <w:t xml:space="preserve"> возложить на </w:t>
      </w:r>
      <w:r w:rsidR="00E0349C">
        <w:rPr>
          <w:sz w:val="28"/>
          <w:szCs w:val="28"/>
        </w:rPr>
        <w:t xml:space="preserve">первого </w:t>
      </w:r>
      <w:r w:rsidRPr="00FA6703">
        <w:rPr>
          <w:sz w:val="28"/>
          <w:szCs w:val="28"/>
        </w:rPr>
        <w:t>заместителя Главы Калачинского муниципального района Омской области М.С.</w:t>
      </w:r>
      <w:r w:rsidR="00B51F2C">
        <w:rPr>
          <w:sz w:val="28"/>
          <w:szCs w:val="28"/>
        </w:rPr>
        <w:t> </w:t>
      </w:r>
      <w:r w:rsidRPr="00FA6703">
        <w:rPr>
          <w:sz w:val="28"/>
          <w:szCs w:val="28"/>
        </w:rPr>
        <w:t>Бендерского.</w:t>
      </w:r>
    </w:p>
    <w:p w:rsidR="00FA6703" w:rsidRDefault="00FA670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F0A64" w:rsidRDefault="007F0A6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C51F85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0A6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</w:t>
      </w:r>
      <w:r w:rsidRPr="00C51F85">
        <w:rPr>
          <w:rFonts w:ascii="Times New Roman" w:eastAsia="Times New Roman" w:hAnsi="Times New Roman" w:cs="Times New Roman"/>
          <w:sz w:val="28"/>
          <w:szCs w:val="28"/>
        </w:rPr>
        <w:t xml:space="preserve">Ф.А. </w:t>
      </w:r>
      <w:proofErr w:type="spellStart"/>
      <w:r w:rsidRPr="00C51F85">
        <w:rPr>
          <w:rFonts w:ascii="Times New Roman" w:eastAsia="Times New Roman" w:hAnsi="Times New Roman" w:cs="Times New Roman"/>
          <w:sz w:val="28"/>
          <w:szCs w:val="28"/>
        </w:rPr>
        <w:t>Мецлер</w:t>
      </w:r>
      <w:proofErr w:type="spellEnd"/>
    </w:p>
    <w:tbl>
      <w:tblPr>
        <w:tblW w:w="2235" w:type="dxa"/>
        <w:tblInd w:w="7062" w:type="dxa"/>
        <w:tblLook w:val="0000" w:firstRow="0" w:lastRow="0" w:firstColumn="0" w:lastColumn="0" w:noHBand="0" w:noVBand="0"/>
      </w:tblPr>
      <w:tblGrid>
        <w:gridCol w:w="2235"/>
      </w:tblGrid>
      <w:tr w:rsidR="00B06383" w:rsidTr="0016132B">
        <w:trPr>
          <w:trHeight w:val="100"/>
        </w:trPr>
        <w:tc>
          <w:tcPr>
            <w:tcW w:w="2235" w:type="dxa"/>
          </w:tcPr>
          <w:p w:rsidR="00B06383" w:rsidRDefault="00B06383" w:rsidP="00033E85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971B2" w:rsidRDefault="006971B2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71B2" w:rsidSect="005A75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0A" w:rsidRDefault="002B240A" w:rsidP="00CE7FD7">
      <w:r>
        <w:separator/>
      </w:r>
    </w:p>
  </w:endnote>
  <w:endnote w:type="continuationSeparator" w:id="0">
    <w:p w:rsidR="002B240A" w:rsidRDefault="002B240A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0A" w:rsidRDefault="002B240A" w:rsidP="00CE7FD7">
      <w:r>
        <w:separator/>
      </w:r>
    </w:p>
  </w:footnote>
  <w:footnote w:type="continuationSeparator" w:id="0">
    <w:p w:rsidR="002B240A" w:rsidRDefault="002B240A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  <w:jc w:val="center"/>
    </w:pPr>
    <w:r>
      <w:t>-</w:t>
    </w:r>
    <w:sdt>
      <w:sdtPr>
        <w:id w:val="-12565955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5815">
          <w:rPr>
            <w:noProof/>
          </w:rPr>
          <w:t>3</w:t>
        </w:r>
        <w:r>
          <w:fldChar w:fldCharType="end"/>
        </w:r>
        <w:r>
          <w:t>-</w:t>
        </w:r>
      </w:sdtContent>
    </w:sdt>
  </w:p>
  <w:p w:rsidR="00E271E2" w:rsidRDefault="00E271E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  <w:jc w:val="center"/>
    </w:pPr>
  </w:p>
  <w:p w:rsidR="00E271E2" w:rsidRDefault="00E271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3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2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4"/>
  </w:num>
  <w:num w:numId="17">
    <w:abstractNumId w:val="8"/>
  </w:num>
  <w:num w:numId="18">
    <w:abstractNumId w:val="10"/>
  </w:num>
  <w:num w:numId="19">
    <w:abstractNumId w:val="25"/>
  </w:num>
  <w:num w:numId="20">
    <w:abstractNumId w:val="19"/>
  </w:num>
  <w:num w:numId="21">
    <w:abstractNumId w:val="9"/>
  </w:num>
  <w:num w:numId="22">
    <w:abstractNumId w:val="1"/>
  </w:num>
  <w:num w:numId="23">
    <w:abstractNumId w:val="12"/>
  </w:num>
  <w:num w:numId="24">
    <w:abstractNumId w:val="5"/>
  </w:num>
  <w:num w:numId="25">
    <w:abstractNumId w:val="18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37E63"/>
    <w:rsid w:val="00071254"/>
    <w:rsid w:val="00073D4B"/>
    <w:rsid w:val="000B06FF"/>
    <w:rsid w:val="000D3940"/>
    <w:rsid w:val="000E1119"/>
    <w:rsid w:val="000F425A"/>
    <w:rsid w:val="00103B3E"/>
    <w:rsid w:val="00135DEA"/>
    <w:rsid w:val="00145815"/>
    <w:rsid w:val="0014717C"/>
    <w:rsid w:val="00160C15"/>
    <w:rsid w:val="0016132B"/>
    <w:rsid w:val="001756F2"/>
    <w:rsid w:val="001778BA"/>
    <w:rsid w:val="00182DD5"/>
    <w:rsid w:val="00187DB3"/>
    <w:rsid w:val="001D30CE"/>
    <w:rsid w:val="001D46BC"/>
    <w:rsid w:val="001E76A1"/>
    <w:rsid w:val="001F063E"/>
    <w:rsid w:val="00204756"/>
    <w:rsid w:val="002218D6"/>
    <w:rsid w:val="00246846"/>
    <w:rsid w:val="002477BE"/>
    <w:rsid w:val="00260C82"/>
    <w:rsid w:val="0027116E"/>
    <w:rsid w:val="00281D30"/>
    <w:rsid w:val="002B032D"/>
    <w:rsid w:val="002B240A"/>
    <w:rsid w:val="002F1796"/>
    <w:rsid w:val="00306BFF"/>
    <w:rsid w:val="00314303"/>
    <w:rsid w:val="003144CB"/>
    <w:rsid w:val="003209E3"/>
    <w:rsid w:val="00335960"/>
    <w:rsid w:val="00346E87"/>
    <w:rsid w:val="00355A66"/>
    <w:rsid w:val="0036056D"/>
    <w:rsid w:val="00384A54"/>
    <w:rsid w:val="003C1D34"/>
    <w:rsid w:val="003C3345"/>
    <w:rsid w:val="003D26E3"/>
    <w:rsid w:val="003D2775"/>
    <w:rsid w:val="003E1A81"/>
    <w:rsid w:val="003E1F09"/>
    <w:rsid w:val="003F38B8"/>
    <w:rsid w:val="00400E69"/>
    <w:rsid w:val="00401B98"/>
    <w:rsid w:val="00415C8C"/>
    <w:rsid w:val="004231B1"/>
    <w:rsid w:val="00426799"/>
    <w:rsid w:val="00480DB6"/>
    <w:rsid w:val="004815F4"/>
    <w:rsid w:val="004A4B7D"/>
    <w:rsid w:val="004C0233"/>
    <w:rsid w:val="004C3252"/>
    <w:rsid w:val="004C6481"/>
    <w:rsid w:val="004C6EFA"/>
    <w:rsid w:val="004F5523"/>
    <w:rsid w:val="00507C0B"/>
    <w:rsid w:val="00542C74"/>
    <w:rsid w:val="005501FF"/>
    <w:rsid w:val="00552BCF"/>
    <w:rsid w:val="005551F2"/>
    <w:rsid w:val="0056424B"/>
    <w:rsid w:val="00583C44"/>
    <w:rsid w:val="005966BD"/>
    <w:rsid w:val="005A75FA"/>
    <w:rsid w:val="005B621E"/>
    <w:rsid w:val="005C4AB0"/>
    <w:rsid w:val="005D3607"/>
    <w:rsid w:val="005D4422"/>
    <w:rsid w:val="005F11BC"/>
    <w:rsid w:val="006036B2"/>
    <w:rsid w:val="00604977"/>
    <w:rsid w:val="006077E6"/>
    <w:rsid w:val="0062214B"/>
    <w:rsid w:val="00622519"/>
    <w:rsid w:val="00630BC9"/>
    <w:rsid w:val="006337C9"/>
    <w:rsid w:val="006971B2"/>
    <w:rsid w:val="00697841"/>
    <w:rsid w:val="006A0ECB"/>
    <w:rsid w:val="006A5BCC"/>
    <w:rsid w:val="006D43AF"/>
    <w:rsid w:val="006D6072"/>
    <w:rsid w:val="006D72D6"/>
    <w:rsid w:val="006F1FBB"/>
    <w:rsid w:val="006F5349"/>
    <w:rsid w:val="00704084"/>
    <w:rsid w:val="007223B1"/>
    <w:rsid w:val="007227A6"/>
    <w:rsid w:val="00752359"/>
    <w:rsid w:val="00754487"/>
    <w:rsid w:val="0075494D"/>
    <w:rsid w:val="00765276"/>
    <w:rsid w:val="00782CF3"/>
    <w:rsid w:val="007A78D3"/>
    <w:rsid w:val="007B665D"/>
    <w:rsid w:val="007C71DA"/>
    <w:rsid w:val="007D23DF"/>
    <w:rsid w:val="007E4A95"/>
    <w:rsid w:val="007F0A64"/>
    <w:rsid w:val="008114B5"/>
    <w:rsid w:val="00824CC6"/>
    <w:rsid w:val="0082737C"/>
    <w:rsid w:val="00853C01"/>
    <w:rsid w:val="00885D68"/>
    <w:rsid w:val="00912571"/>
    <w:rsid w:val="00913C26"/>
    <w:rsid w:val="00916359"/>
    <w:rsid w:val="00917336"/>
    <w:rsid w:val="00941693"/>
    <w:rsid w:val="0094461A"/>
    <w:rsid w:val="0095793C"/>
    <w:rsid w:val="00975D14"/>
    <w:rsid w:val="00977177"/>
    <w:rsid w:val="009C6B02"/>
    <w:rsid w:val="009D4C9E"/>
    <w:rsid w:val="009E66A8"/>
    <w:rsid w:val="009F39AD"/>
    <w:rsid w:val="009F61F9"/>
    <w:rsid w:val="009F7C6E"/>
    <w:rsid w:val="00A12B77"/>
    <w:rsid w:val="00A13503"/>
    <w:rsid w:val="00A22921"/>
    <w:rsid w:val="00A25BCB"/>
    <w:rsid w:val="00A30DAF"/>
    <w:rsid w:val="00A31B72"/>
    <w:rsid w:val="00A346AF"/>
    <w:rsid w:val="00A465A5"/>
    <w:rsid w:val="00A62601"/>
    <w:rsid w:val="00A633A7"/>
    <w:rsid w:val="00A6563C"/>
    <w:rsid w:val="00A91867"/>
    <w:rsid w:val="00AB57FF"/>
    <w:rsid w:val="00AB7809"/>
    <w:rsid w:val="00AD3007"/>
    <w:rsid w:val="00AE6D32"/>
    <w:rsid w:val="00AE7E56"/>
    <w:rsid w:val="00B05F64"/>
    <w:rsid w:val="00B06383"/>
    <w:rsid w:val="00B16F49"/>
    <w:rsid w:val="00B35753"/>
    <w:rsid w:val="00B472BD"/>
    <w:rsid w:val="00B51F2C"/>
    <w:rsid w:val="00B55784"/>
    <w:rsid w:val="00BB7AE6"/>
    <w:rsid w:val="00BC60D7"/>
    <w:rsid w:val="00BC7EF6"/>
    <w:rsid w:val="00BD072A"/>
    <w:rsid w:val="00BD6379"/>
    <w:rsid w:val="00BE5DFE"/>
    <w:rsid w:val="00BF00AB"/>
    <w:rsid w:val="00C00F1A"/>
    <w:rsid w:val="00C05AC0"/>
    <w:rsid w:val="00C063DF"/>
    <w:rsid w:val="00C0689A"/>
    <w:rsid w:val="00C222EA"/>
    <w:rsid w:val="00C24A1F"/>
    <w:rsid w:val="00C51F85"/>
    <w:rsid w:val="00C573A4"/>
    <w:rsid w:val="00C622B6"/>
    <w:rsid w:val="00C74933"/>
    <w:rsid w:val="00C86946"/>
    <w:rsid w:val="00CA13BA"/>
    <w:rsid w:val="00CA2162"/>
    <w:rsid w:val="00CB03C9"/>
    <w:rsid w:val="00CE7FD7"/>
    <w:rsid w:val="00CF27DB"/>
    <w:rsid w:val="00CF44CB"/>
    <w:rsid w:val="00D17772"/>
    <w:rsid w:val="00D423E0"/>
    <w:rsid w:val="00D45938"/>
    <w:rsid w:val="00D45F8A"/>
    <w:rsid w:val="00D515EC"/>
    <w:rsid w:val="00D806B0"/>
    <w:rsid w:val="00DB1D90"/>
    <w:rsid w:val="00DC0E2D"/>
    <w:rsid w:val="00DE5BDD"/>
    <w:rsid w:val="00E0349C"/>
    <w:rsid w:val="00E271E2"/>
    <w:rsid w:val="00E4464B"/>
    <w:rsid w:val="00E60406"/>
    <w:rsid w:val="00E75222"/>
    <w:rsid w:val="00E813C2"/>
    <w:rsid w:val="00EA4477"/>
    <w:rsid w:val="00EA776B"/>
    <w:rsid w:val="00EB1C1D"/>
    <w:rsid w:val="00EB33C8"/>
    <w:rsid w:val="00EC153A"/>
    <w:rsid w:val="00EC305F"/>
    <w:rsid w:val="00ED0490"/>
    <w:rsid w:val="00EF04A5"/>
    <w:rsid w:val="00EF426D"/>
    <w:rsid w:val="00EF55DC"/>
    <w:rsid w:val="00EF6333"/>
    <w:rsid w:val="00F05E33"/>
    <w:rsid w:val="00F21D29"/>
    <w:rsid w:val="00F42A09"/>
    <w:rsid w:val="00F46CA5"/>
    <w:rsid w:val="00F67B27"/>
    <w:rsid w:val="00F768B9"/>
    <w:rsid w:val="00F8044A"/>
    <w:rsid w:val="00F91E28"/>
    <w:rsid w:val="00FA209E"/>
    <w:rsid w:val="00FA434F"/>
    <w:rsid w:val="00FA63AD"/>
    <w:rsid w:val="00FA6703"/>
    <w:rsid w:val="00FD10C0"/>
    <w:rsid w:val="00FE05BB"/>
    <w:rsid w:val="00FE5BD5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Название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Название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DAAC-296A-4E04-88BF-EE9D5B1E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Стурис</cp:lastModifiedBy>
  <cp:revision>4</cp:revision>
  <cp:lastPrinted>2022-08-25T06:25:00Z</cp:lastPrinted>
  <dcterms:created xsi:type="dcterms:W3CDTF">2024-02-09T10:26:00Z</dcterms:created>
  <dcterms:modified xsi:type="dcterms:W3CDTF">2024-02-13T04:33:00Z</dcterms:modified>
</cp:coreProperties>
</file>