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A" w:rsidRPr="00DE5BDD" w:rsidRDefault="00DE5BDD" w:rsidP="00DE5BD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C6481">
        <w:rPr>
          <w:sz w:val="28"/>
          <w:szCs w:val="28"/>
        </w:rPr>
        <w:t>РОЕКТ</w:t>
      </w:r>
    </w:p>
    <w:p w:rsidR="00DE5BDD" w:rsidRDefault="00DE5BDD" w:rsidP="005966BD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227A6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6481">
        <w:rPr>
          <w:sz w:val="28"/>
          <w:szCs w:val="28"/>
        </w:rPr>
        <w:t>_</w:t>
      </w:r>
      <w:r w:rsidR="00493A80">
        <w:rPr>
          <w:sz w:val="28"/>
          <w:szCs w:val="28"/>
        </w:rPr>
        <w:t>.202</w:t>
      </w:r>
      <w:r w:rsidR="00E50662">
        <w:rPr>
          <w:sz w:val="28"/>
          <w:szCs w:val="28"/>
        </w:rPr>
        <w:t>4</w:t>
      </w:r>
      <w:r w:rsidR="004C6481">
        <w:rPr>
          <w:sz w:val="28"/>
          <w:szCs w:val="28"/>
        </w:rPr>
        <w:t>__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№___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862BEA" w:rsidRPr="00FA6703" w:rsidRDefault="007C553C" w:rsidP="0049575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0662">
        <w:rPr>
          <w:sz w:val="28"/>
          <w:szCs w:val="28"/>
        </w:rPr>
        <w:t xml:space="preserve"> внесении изменений в отдельные постановления Администрации</w:t>
      </w:r>
      <w:r w:rsidR="00495759" w:rsidRPr="00495759">
        <w:rPr>
          <w:sz w:val="28"/>
          <w:szCs w:val="28"/>
        </w:rPr>
        <w:t xml:space="preserve"> </w:t>
      </w:r>
      <w:r w:rsidR="00495759">
        <w:rPr>
          <w:sz w:val="28"/>
          <w:szCs w:val="28"/>
        </w:rPr>
        <w:t xml:space="preserve">Калачинского муниципального района </w:t>
      </w:r>
      <w:r w:rsidR="00495759" w:rsidRPr="00495759">
        <w:rPr>
          <w:sz w:val="28"/>
          <w:szCs w:val="28"/>
        </w:rPr>
        <w:t>Омской области</w:t>
      </w:r>
    </w:p>
    <w:p w:rsidR="00FA6703" w:rsidRPr="00FA6703" w:rsidRDefault="00FA6703" w:rsidP="00FA6703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FA6703" w:rsidRPr="00FA6703" w:rsidRDefault="00FA6703" w:rsidP="00F763D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FA6703" w:rsidRPr="00281D30" w:rsidRDefault="00E50662" w:rsidP="00F763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50662">
        <w:rPr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</w:t>
      </w:r>
      <w:r w:rsidR="00DB7496">
        <w:rPr>
          <w:sz w:val="28"/>
          <w:szCs w:val="28"/>
        </w:rPr>
        <w:t> </w:t>
      </w:r>
      <w:r w:rsidRPr="00E50662">
        <w:rPr>
          <w:sz w:val="28"/>
          <w:szCs w:val="28"/>
        </w:rPr>
        <w:t xml:space="preserve">273-ФЗ «Об образовании в Российской Федерации», </w:t>
      </w:r>
      <w:r w:rsidR="00EB6451">
        <w:rPr>
          <w:sz w:val="28"/>
          <w:szCs w:val="28"/>
        </w:rPr>
        <w:t xml:space="preserve">постановлением </w:t>
      </w:r>
      <w:r w:rsidR="00EB6451" w:rsidRPr="00EB6451">
        <w:rPr>
          <w:sz w:val="28"/>
          <w:szCs w:val="28"/>
        </w:rPr>
        <w:t>Администрации Калачинского муниципального района Омской области от</w:t>
      </w:r>
      <w:r w:rsidR="00591FA6">
        <w:rPr>
          <w:sz w:val="28"/>
          <w:szCs w:val="28"/>
        </w:rPr>
        <w:t> </w:t>
      </w:r>
      <w:r w:rsidR="00EB6451" w:rsidRPr="00EB6451">
        <w:rPr>
          <w:sz w:val="28"/>
          <w:szCs w:val="28"/>
        </w:rPr>
        <w:t xml:space="preserve">03.04.2023 </w:t>
      </w:r>
      <w:r w:rsidR="00591FA6">
        <w:rPr>
          <w:sz w:val="28"/>
          <w:szCs w:val="28"/>
        </w:rPr>
        <w:t>№ </w:t>
      </w:r>
      <w:r w:rsidR="00EB6451" w:rsidRPr="00EB6451">
        <w:rPr>
          <w:sz w:val="28"/>
          <w:szCs w:val="28"/>
        </w:rPr>
        <w:t>153-па</w:t>
      </w:r>
      <w:proofErr w:type="gramEnd"/>
      <w:r w:rsidR="00EB6451" w:rsidRPr="00EB6451">
        <w:rPr>
          <w:sz w:val="28"/>
          <w:szCs w:val="28"/>
        </w:rPr>
        <w:t xml:space="preserve"> </w:t>
      </w:r>
      <w:r w:rsidR="00591FA6">
        <w:rPr>
          <w:sz w:val="28"/>
          <w:szCs w:val="28"/>
        </w:rPr>
        <w:t>«</w:t>
      </w:r>
      <w:proofErr w:type="gramStart"/>
      <w:r w:rsidR="00EB6451" w:rsidRPr="00EB6451">
        <w:rPr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proofErr w:type="gramEnd"/>
      <w:r w:rsidR="00EB6451" w:rsidRPr="00EB6451">
        <w:rPr>
          <w:sz w:val="28"/>
          <w:szCs w:val="28"/>
        </w:rPr>
        <w:t xml:space="preserve"> на территории Калачинского муниципального района Омской области</w:t>
      </w:r>
      <w:r w:rsidR="00591FA6">
        <w:rPr>
          <w:sz w:val="28"/>
          <w:szCs w:val="28"/>
        </w:rPr>
        <w:t>»</w:t>
      </w:r>
      <w:r w:rsidR="008D78B5" w:rsidRPr="00686FCD">
        <w:rPr>
          <w:sz w:val="28"/>
          <w:szCs w:val="28"/>
        </w:rPr>
        <w:t>,</w:t>
      </w:r>
      <w:r w:rsidR="00FA6703" w:rsidRPr="00281D30">
        <w:rPr>
          <w:sz w:val="28"/>
          <w:szCs w:val="28"/>
        </w:rPr>
        <w:t xml:space="preserve"> Администрация Калачинского муниципального района постановляет:</w:t>
      </w:r>
    </w:p>
    <w:p w:rsidR="00E50662" w:rsidRPr="00E50662" w:rsidRDefault="00E50662" w:rsidP="00A03E7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50662">
        <w:rPr>
          <w:sz w:val="28"/>
          <w:szCs w:val="28"/>
        </w:rPr>
        <w:t>Утвердить:</w:t>
      </w:r>
    </w:p>
    <w:p w:rsidR="00E50662" w:rsidRPr="00870274" w:rsidRDefault="00F763D7" w:rsidP="00F763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50662" w:rsidRPr="00870274">
        <w:rPr>
          <w:sz w:val="28"/>
          <w:szCs w:val="28"/>
        </w:rPr>
        <w:t xml:space="preserve">Изменения, вносимые в </w:t>
      </w:r>
      <w:r w:rsidR="00870274" w:rsidRPr="00870274">
        <w:rPr>
          <w:sz w:val="28"/>
          <w:szCs w:val="28"/>
        </w:rPr>
        <w:t>Постановление Администрации Калачинского муниципального района Омской области от 05.06.2023 № 269-па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70274">
        <w:rPr>
          <w:sz w:val="28"/>
          <w:szCs w:val="28"/>
        </w:rPr>
        <w:t>»</w:t>
      </w:r>
      <w:r w:rsidR="00E50662" w:rsidRPr="00870274">
        <w:rPr>
          <w:sz w:val="28"/>
          <w:szCs w:val="28"/>
        </w:rPr>
        <w:t xml:space="preserve"> (приложение </w:t>
      </w:r>
      <w:r w:rsidR="001F1298" w:rsidRPr="001F1298">
        <w:rPr>
          <w:sz w:val="28"/>
          <w:szCs w:val="28"/>
        </w:rPr>
        <w:t>1</w:t>
      </w:r>
      <w:r w:rsidR="00E50662" w:rsidRPr="00870274">
        <w:rPr>
          <w:sz w:val="28"/>
          <w:szCs w:val="28"/>
        </w:rPr>
        <w:t>);</w:t>
      </w:r>
    </w:p>
    <w:p w:rsidR="00E50662" w:rsidRPr="00F763D7" w:rsidRDefault="00F763D7" w:rsidP="00F76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2EE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50662" w:rsidRPr="00F763D7">
        <w:rPr>
          <w:sz w:val="28"/>
          <w:szCs w:val="28"/>
        </w:rPr>
        <w:t xml:space="preserve">Изменения, вносимые в постановление Администрации </w:t>
      </w:r>
      <w:r w:rsidR="00870274" w:rsidRPr="00F763D7">
        <w:rPr>
          <w:sz w:val="28"/>
          <w:szCs w:val="28"/>
        </w:rPr>
        <w:t xml:space="preserve">Калачинского </w:t>
      </w:r>
      <w:r w:rsidR="00E50662" w:rsidRPr="00F763D7">
        <w:rPr>
          <w:sz w:val="28"/>
          <w:szCs w:val="28"/>
        </w:rPr>
        <w:t xml:space="preserve">муниципального </w:t>
      </w:r>
      <w:r w:rsidR="00870274" w:rsidRPr="00F763D7">
        <w:rPr>
          <w:sz w:val="28"/>
          <w:szCs w:val="28"/>
        </w:rPr>
        <w:t>района Омской области</w:t>
      </w:r>
      <w:r w:rsidR="00E50662" w:rsidRPr="00F763D7">
        <w:rPr>
          <w:sz w:val="28"/>
          <w:szCs w:val="28"/>
        </w:rPr>
        <w:t xml:space="preserve"> от </w:t>
      </w:r>
      <w:r w:rsidR="00870274" w:rsidRPr="00F763D7">
        <w:rPr>
          <w:sz w:val="28"/>
          <w:szCs w:val="28"/>
        </w:rPr>
        <w:t>№ 327-па</w:t>
      </w:r>
      <w:r w:rsidR="00E50662" w:rsidRPr="00F763D7">
        <w:rPr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</w:t>
      </w:r>
      <w:r w:rsidR="00E50662" w:rsidRPr="00F763D7">
        <w:rPr>
          <w:sz w:val="28"/>
          <w:szCs w:val="28"/>
        </w:rPr>
        <w:lastRenderedPageBreak/>
        <w:t xml:space="preserve">связанных с оказанием </w:t>
      </w:r>
      <w:r w:rsidR="00870274" w:rsidRPr="00F763D7">
        <w:rPr>
          <w:sz w:val="28"/>
          <w:szCs w:val="28"/>
        </w:rPr>
        <w:t>муниципальных</w:t>
      </w:r>
      <w:r w:rsidR="00E50662" w:rsidRPr="00F763D7">
        <w:rPr>
          <w:sz w:val="28"/>
          <w:szCs w:val="28"/>
        </w:rPr>
        <w:t xml:space="preserve"> услуг в социальной сфере в соответствии с социальным сертификатом» (приложение </w:t>
      </w:r>
      <w:r w:rsidR="00122EE0">
        <w:rPr>
          <w:sz w:val="28"/>
          <w:szCs w:val="28"/>
        </w:rPr>
        <w:t>2</w:t>
      </w:r>
      <w:r w:rsidR="00E50662" w:rsidRPr="00F763D7">
        <w:rPr>
          <w:sz w:val="28"/>
          <w:szCs w:val="28"/>
        </w:rPr>
        <w:t>);</w:t>
      </w:r>
    </w:p>
    <w:p w:rsidR="00E50662" w:rsidRPr="00EE3C65" w:rsidRDefault="00F763D7" w:rsidP="00F763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2EE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50662" w:rsidRPr="00EE3C65">
        <w:rPr>
          <w:sz w:val="28"/>
          <w:szCs w:val="28"/>
        </w:rPr>
        <w:t xml:space="preserve">Изменения, вносимые в постановление </w:t>
      </w:r>
      <w:r w:rsidR="00EE3C65" w:rsidRPr="00EE3C65">
        <w:rPr>
          <w:sz w:val="28"/>
          <w:szCs w:val="28"/>
        </w:rPr>
        <w:t>Администрации Калачинского муниципального района Омской области от 05.06.2023 № 270-па</w:t>
      </w:r>
      <w:r w:rsidR="00EE3C65">
        <w:rPr>
          <w:sz w:val="28"/>
          <w:szCs w:val="28"/>
        </w:rPr>
        <w:t xml:space="preserve"> «</w:t>
      </w:r>
      <w:r w:rsidR="00EE3C65" w:rsidRPr="00EE3C65">
        <w:rPr>
          <w:sz w:val="28"/>
          <w:szCs w:val="28"/>
        </w:rPr>
        <w:t xml:space="preserve">О некоторых мерах правового регулирования вопросов, связанных с оказанием муниципальной услуги </w:t>
      </w:r>
      <w:r w:rsidR="00EE3C65">
        <w:rPr>
          <w:sz w:val="28"/>
          <w:szCs w:val="28"/>
        </w:rPr>
        <w:t>«</w:t>
      </w:r>
      <w:r w:rsidR="00EE3C65" w:rsidRPr="00EE3C65">
        <w:rPr>
          <w:sz w:val="28"/>
          <w:szCs w:val="28"/>
        </w:rPr>
        <w:t>Реализация дополнительных общеразвивающих программ</w:t>
      </w:r>
      <w:r w:rsidR="00EE3C65">
        <w:rPr>
          <w:sz w:val="28"/>
          <w:szCs w:val="28"/>
        </w:rPr>
        <w:t>»</w:t>
      </w:r>
      <w:r w:rsidR="00EE3C65" w:rsidRPr="00EE3C65">
        <w:rPr>
          <w:sz w:val="28"/>
          <w:szCs w:val="28"/>
        </w:rPr>
        <w:t xml:space="preserve"> в соответствии с социальными сертификатами</w:t>
      </w:r>
      <w:r w:rsidR="00EE3C65">
        <w:rPr>
          <w:sz w:val="28"/>
          <w:szCs w:val="28"/>
        </w:rPr>
        <w:t>»</w:t>
      </w:r>
      <w:r w:rsidR="00E50662" w:rsidRPr="00EE3C65">
        <w:rPr>
          <w:sz w:val="28"/>
          <w:szCs w:val="28"/>
        </w:rPr>
        <w:t xml:space="preserve"> (приложение </w:t>
      </w:r>
      <w:r w:rsidR="00122EE0">
        <w:rPr>
          <w:sz w:val="28"/>
          <w:szCs w:val="28"/>
        </w:rPr>
        <w:t>3</w:t>
      </w:r>
      <w:r w:rsidR="00E50662" w:rsidRPr="00EE3C65">
        <w:rPr>
          <w:sz w:val="28"/>
          <w:szCs w:val="28"/>
        </w:rPr>
        <w:t>);</w:t>
      </w:r>
    </w:p>
    <w:p w:rsidR="00E50662" w:rsidRPr="00EE3C65" w:rsidRDefault="00F763D7" w:rsidP="00F763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2EE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E50662" w:rsidRPr="00EE3C65">
        <w:rPr>
          <w:sz w:val="28"/>
          <w:szCs w:val="28"/>
        </w:rPr>
        <w:t xml:space="preserve">Изменения, вносимые в постановление </w:t>
      </w:r>
      <w:r w:rsidR="00EE3C65" w:rsidRPr="00EE3C65">
        <w:rPr>
          <w:sz w:val="28"/>
          <w:szCs w:val="28"/>
        </w:rPr>
        <w:t>Администрации Калачинского муниципального района Омской области от 06.06.2023 № 271-па</w:t>
      </w:r>
      <w:r w:rsidR="00EE3C65">
        <w:rPr>
          <w:sz w:val="28"/>
          <w:szCs w:val="28"/>
        </w:rPr>
        <w:t xml:space="preserve"> «</w:t>
      </w:r>
      <w:r w:rsidR="00EE3C65" w:rsidRPr="00EE3C65">
        <w:rPr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proofErr w:type="gramEnd"/>
      <w:r w:rsidR="00EE3C65" w:rsidRPr="00EE3C65">
        <w:rPr>
          <w:sz w:val="28"/>
          <w:szCs w:val="28"/>
        </w:rPr>
        <w:t xml:space="preserve"> на получение муниципальной услуги в социальной сфере</w:t>
      </w:r>
      <w:r w:rsidR="00E50662" w:rsidRPr="00EE3C65">
        <w:rPr>
          <w:sz w:val="28"/>
          <w:szCs w:val="28"/>
        </w:rPr>
        <w:t xml:space="preserve">» (приложение </w:t>
      </w:r>
      <w:r w:rsidR="00122EE0">
        <w:rPr>
          <w:sz w:val="28"/>
          <w:szCs w:val="28"/>
        </w:rPr>
        <w:t>4</w:t>
      </w:r>
      <w:bookmarkStart w:id="0" w:name="_GoBack"/>
      <w:bookmarkEnd w:id="0"/>
      <w:r w:rsidR="00E50662" w:rsidRPr="00EE3C65">
        <w:rPr>
          <w:sz w:val="28"/>
          <w:szCs w:val="28"/>
        </w:rPr>
        <w:t>).</w:t>
      </w:r>
    </w:p>
    <w:p w:rsidR="00E50662" w:rsidRDefault="00F763D7" w:rsidP="00F763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0662" w:rsidRPr="00E50662">
        <w:rPr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EE3C65" w:rsidRPr="00F763D7" w:rsidRDefault="00F763D7" w:rsidP="00F76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E3C65" w:rsidRPr="00F763D7">
        <w:rPr>
          <w:sz w:val="28"/>
          <w:szCs w:val="28"/>
        </w:rPr>
        <w:t>Разместить</w:t>
      </w:r>
      <w:proofErr w:type="gramEnd"/>
      <w:r w:rsidR="00EE3C65" w:rsidRPr="00F763D7">
        <w:rPr>
          <w:sz w:val="28"/>
          <w:szCs w:val="28"/>
        </w:rPr>
        <w:t xml:space="preserve"> настоящее постановление на официальном портале </w:t>
      </w:r>
      <w:proofErr w:type="spellStart"/>
      <w:r w:rsidR="00EE3C65" w:rsidRPr="00F763D7">
        <w:rPr>
          <w:sz w:val="28"/>
          <w:szCs w:val="28"/>
        </w:rPr>
        <w:t>Госвеб</w:t>
      </w:r>
      <w:proofErr w:type="spellEnd"/>
      <w:r w:rsidR="00EE3C65" w:rsidRPr="00F763D7">
        <w:rPr>
          <w:sz w:val="28"/>
          <w:szCs w:val="28"/>
        </w:rPr>
        <w:t xml:space="preserve"> https://kalachinsk.gosuslugi.ru/.</w:t>
      </w:r>
    </w:p>
    <w:p w:rsidR="00FA6703" w:rsidRPr="00692388" w:rsidRDefault="00F763D7" w:rsidP="00F763D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6703" w:rsidRPr="00692388">
        <w:rPr>
          <w:sz w:val="28"/>
          <w:szCs w:val="28"/>
        </w:rPr>
        <w:t>Контроль исполнения настоящего постановления</w:t>
      </w:r>
      <w:r w:rsidR="00507C0B" w:rsidRPr="00692388">
        <w:rPr>
          <w:sz w:val="28"/>
          <w:szCs w:val="28"/>
        </w:rPr>
        <w:t xml:space="preserve"> возложить на </w:t>
      </w:r>
      <w:r w:rsidR="00E0349C" w:rsidRPr="00692388">
        <w:rPr>
          <w:sz w:val="28"/>
          <w:szCs w:val="28"/>
        </w:rPr>
        <w:t xml:space="preserve">первого </w:t>
      </w:r>
      <w:r w:rsidR="00FA6703" w:rsidRPr="00692388">
        <w:rPr>
          <w:sz w:val="28"/>
          <w:szCs w:val="28"/>
        </w:rPr>
        <w:t>заместителя Главы Калачинского муниципального района Омской области М.С.</w:t>
      </w:r>
      <w:r w:rsidR="00B51F2C" w:rsidRPr="00692388">
        <w:rPr>
          <w:sz w:val="28"/>
          <w:szCs w:val="28"/>
        </w:rPr>
        <w:t> </w:t>
      </w:r>
      <w:r w:rsidR="00FA6703" w:rsidRPr="00692388">
        <w:rPr>
          <w:sz w:val="28"/>
          <w:szCs w:val="28"/>
        </w:rPr>
        <w:t>Бендерского.</w:t>
      </w:r>
    </w:p>
    <w:p w:rsidR="00FA6703" w:rsidRDefault="00FA670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F0A64" w:rsidRDefault="007F0A6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557"/>
      </w:tblGrid>
      <w:tr w:rsidR="00363A31" w:rsidTr="00363A31">
        <w:tc>
          <w:tcPr>
            <w:tcW w:w="5211" w:type="dxa"/>
          </w:tcPr>
          <w:p w:rsidR="00363A31" w:rsidRDefault="00363A31" w:rsidP="005966B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5212" w:type="dxa"/>
          </w:tcPr>
          <w:p w:rsidR="00363A31" w:rsidRDefault="00363A31" w:rsidP="00363A3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C51F85">
              <w:rPr>
                <w:sz w:val="28"/>
                <w:szCs w:val="28"/>
              </w:rPr>
              <w:t xml:space="preserve">Ф.А. </w:t>
            </w:r>
            <w:proofErr w:type="spellStart"/>
            <w:r w:rsidRPr="00C51F85">
              <w:rPr>
                <w:sz w:val="28"/>
                <w:szCs w:val="28"/>
              </w:rPr>
              <w:t>Мецлер</w:t>
            </w:r>
            <w:proofErr w:type="spellEnd"/>
          </w:p>
        </w:tc>
      </w:tr>
    </w:tbl>
    <w:p w:rsidR="00692388" w:rsidRDefault="00692388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44155A" w:rsidRPr="001F129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val="en-US"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1298">
        <w:rPr>
          <w:rFonts w:eastAsiaTheme="minorHAnsi"/>
          <w:sz w:val="28"/>
          <w:szCs w:val="28"/>
          <w:lang w:val="en-US" w:eastAsia="en-US"/>
        </w:rPr>
        <w:t>1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Калачинского муниципального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района Омской области</w:t>
      </w:r>
    </w:p>
    <w:p w:rsidR="0044155A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.</w:t>
      </w:r>
      <w:r w:rsidRPr="00692388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4 № ____</w:t>
      </w:r>
      <w:r w:rsidRPr="00692388">
        <w:rPr>
          <w:rFonts w:eastAsiaTheme="minorHAnsi"/>
          <w:sz w:val="28"/>
          <w:szCs w:val="28"/>
          <w:lang w:eastAsia="en-US"/>
        </w:rPr>
        <w:t>-па</w:t>
      </w:r>
    </w:p>
    <w:p w:rsidR="00C602C9" w:rsidRPr="00C602C9" w:rsidRDefault="00C602C9" w:rsidP="00C602C9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</w:p>
    <w:p w:rsidR="00C602C9" w:rsidRDefault="0044155A" w:rsidP="0044155A">
      <w:pPr>
        <w:ind w:firstLine="709"/>
        <w:jc w:val="center"/>
        <w:rPr>
          <w:sz w:val="28"/>
          <w:szCs w:val="28"/>
        </w:rPr>
      </w:pPr>
      <w:r w:rsidRPr="00870274">
        <w:rPr>
          <w:sz w:val="28"/>
          <w:szCs w:val="28"/>
        </w:rPr>
        <w:t>Изменения, вносимые в Постановление Администрации Калачинского муниципального района Омской области от 05.06.2023 № 269-па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>
        <w:rPr>
          <w:sz w:val="28"/>
          <w:szCs w:val="28"/>
        </w:rPr>
        <w:t>»</w:t>
      </w:r>
    </w:p>
    <w:p w:rsidR="0044155A" w:rsidRPr="00C602C9" w:rsidRDefault="0044155A" w:rsidP="0044155A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602C9" w:rsidRPr="00C602C9" w:rsidRDefault="00C602C9" w:rsidP="00A03E72">
      <w:pPr>
        <w:numPr>
          <w:ilvl w:val="0"/>
          <w:numId w:val="2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C602C9" w:rsidRPr="00C602C9" w:rsidRDefault="00C602C9" w:rsidP="00C602C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«</w:t>
      </w:r>
      <w:proofErr w:type="spellStart"/>
      <w:r w:rsidRPr="00C602C9">
        <w:rPr>
          <w:rFonts w:eastAsia="Calibri"/>
          <w:sz w:val="28"/>
          <w:szCs w:val="28"/>
          <w:lang w:eastAsia="en-US"/>
        </w:rPr>
        <w:t>Pj</w:t>
      </w:r>
      <w:proofErr w:type="spellEnd"/>
      <w:r w:rsidRPr="00C602C9">
        <w:rPr>
          <w:rFonts w:eastAsia="Calibri"/>
          <w:sz w:val="28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44155A" w:rsidRPr="0044155A">
        <w:rPr>
          <w:rFonts w:eastAsia="Calibri"/>
          <w:sz w:val="28"/>
          <w:szCs w:val="28"/>
          <w:lang w:eastAsia="en-US"/>
        </w:rPr>
        <w:t xml:space="preserve">Калачинского </w:t>
      </w:r>
      <w:r w:rsidRPr="0044155A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44155A" w:rsidRPr="0044155A">
        <w:rPr>
          <w:rFonts w:eastAsia="Calibri"/>
          <w:sz w:val="28"/>
          <w:szCs w:val="28"/>
          <w:lang w:eastAsia="en-US"/>
        </w:rPr>
        <w:t>района</w:t>
      </w:r>
      <w:r w:rsidR="0044155A">
        <w:rPr>
          <w:rFonts w:eastAsia="Calibri"/>
          <w:sz w:val="28"/>
          <w:szCs w:val="28"/>
          <w:lang w:eastAsia="en-US"/>
        </w:rPr>
        <w:t xml:space="preserve"> Омской области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;»</w:t>
      </w:r>
      <w:proofErr w:type="gramEnd"/>
      <w:r w:rsidRPr="00C602C9">
        <w:rPr>
          <w:rFonts w:eastAsia="Calibri"/>
          <w:sz w:val="28"/>
          <w:szCs w:val="28"/>
          <w:lang w:eastAsia="en-US"/>
        </w:rPr>
        <w:t>.</w:t>
      </w:r>
    </w:p>
    <w:p w:rsidR="00C602C9" w:rsidRPr="00C602C9" w:rsidRDefault="00C602C9" w:rsidP="00C602C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2. Абзац 1 пункта 8 Порядка изложить в следующей редакции:</w:t>
      </w:r>
    </w:p>
    <w:p w:rsidR="00C602C9" w:rsidRPr="00C602C9" w:rsidRDefault="00C602C9" w:rsidP="00C602C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602C9" w:rsidRPr="00C602C9" w:rsidRDefault="00C602C9" w:rsidP="00C602C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3. Абзац 4 пункта 11 Порядка изложить в следующей редакции:</w:t>
      </w:r>
    </w:p>
    <w:p w:rsidR="00C602C9" w:rsidRPr="00C602C9" w:rsidRDefault="00C602C9" w:rsidP="00C602C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«</w:t>
      </w:r>
      <w:proofErr w:type="spellStart"/>
      <w:r w:rsidRPr="00C602C9">
        <w:rPr>
          <w:rFonts w:eastAsia="Calibri"/>
          <w:sz w:val="28"/>
          <w:szCs w:val="28"/>
          <w:lang w:eastAsia="en-US"/>
        </w:rPr>
        <w:t>Pj</w:t>
      </w:r>
      <w:proofErr w:type="spellEnd"/>
      <w:r w:rsidRPr="00C602C9">
        <w:rPr>
          <w:rFonts w:eastAsia="Calibri"/>
          <w:sz w:val="28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44155A" w:rsidRPr="0044155A">
        <w:rPr>
          <w:rFonts w:eastAsia="Calibri"/>
          <w:sz w:val="28"/>
          <w:szCs w:val="28"/>
          <w:lang w:eastAsia="en-US"/>
        </w:rPr>
        <w:t>Калачинского муниципального района Омской области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;»</w:t>
      </w:r>
      <w:proofErr w:type="gramEnd"/>
      <w:r w:rsidRPr="00C602C9">
        <w:rPr>
          <w:rFonts w:eastAsia="Calibri"/>
          <w:sz w:val="28"/>
          <w:szCs w:val="28"/>
          <w:lang w:eastAsia="en-US"/>
        </w:rPr>
        <w:t>.</w:t>
      </w:r>
    </w:p>
    <w:p w:rsidR="0015507F" w:rsidRDefault="0015507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44155A" w:rsidRPr="001F129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val="en-US"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lastRenderedPageBreak/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1298">
        <w:rPr>
          <w:rFonts w:eastAsiaTheme="minorHAnsi"/>
          <w:sz w:val="28"/>
          <w:szCs w:val="28"/>
          <w:lang w:val="en-US" w:eastAsia="en-US"/>
        </w:rPr>
        <w:t>2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Калачинского муниципального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района Омской области</w:t>
      </w:r>
    </w:p>
    <w:p w:rsidR="0044155A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.</w:t>
      </w:r>
      <w:r w:rsidRPr="00692388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4 № ____</w:t>
      </w:r>
      <w:r w:rsidRPr="00692388">
        <w:rPr>
          <w:rFonts w:eastAsiaTheme="minorHAnsi"/>
          <w:sz w:val="28"/>
          <w:szCs w:val="28"/>
          <w:lang w:eastAsia="en-US"/>
        </w:rPr>
        <w:t>-па</w:t>
      </w:r>
    </w:p>
    <w:p w:rsidR="00C602C9" w:rsidRPr="00C602C9" w:rsidRDefault="00C602C9" w:rsidP="00C602C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602C9" w:rsidRPr="00C602C9" w:rsidRDefault="0044155A" w:rsidP="0044155A">
      <w:pPr>
        <w:spacing w:after="160"/>
        <w:jc w:val="center"/>
        <w:rPr>
          <w:rFonts w:eastAsia="Calibri"/>
          <w:sz w:val="28"/>
          <w:szCs w:val="28"/>
          <w:lang w:eastAsia="en-US"/>
        </w:rPr>
      </w:pPr>
      <w:r w:rsidRPr="00F763D7">
        <w:rPr>
          <w:sz w:val="28"/>
          <w:szCs w:val="28"/>
        </w:rPr>
        <w:t>Изменения, вносимые в постановление Администрации Калачинского муниципального района Омской области от № 327-па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C602C9" w:rsidRPr="00C602C9" w:rsidRDefault="00C602C9" w:rsidP="00A03E72">
      <w:pPr>
        <w:numPr>
          <w:ilvl w:val="0"/>
          <w:numId w:val="3"/>
        </w:numPr>
        <w:tabs>
          <w:tab w:val="left" w:pos="567"/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C602C9" w:rsidRPr="00C602C9" w:rsidRDefault="00C602C9" w:rsidP="00C602C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«</w:t>
      </w:r>
      <w:proofErr w:type="spellStart"/>
      <w:r w:rsidRPr="00C602C9">
        <w:rPr>
          <w:rFonts w:eastAsia="Calibri"/>
          <w:sz w:val="28"/>
          <w:szCs w:val="28"/>
          <w:lang w:eastAsia="en-US"/>
        </w:rPr>
        <w:t>Pj</w:t>
      </w:r>
      <w:proofErr w:type="spellEnd"/>
      <w:r w:rsidRPr="00C602C9">
        <w:rPr>
          <w:rFonts w:eastAsia="Calibri"/>
          <w:sz w:val="28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15507F" w:rsidRPr="0015507F">
        <w:rPr>
          <w:rFonts w:eastAsia="Calibri"/>
          <w:sz w:val="28"/>
          <w:szCs w:val="28"/>
          <w:lang w:eastAsia="en-US"/>
        </w:rPr>
        <w:t>Калачинского муниципального района Омской области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;»</w:t>
      </w:r>
      <w:proofErr w:type="gramEnd"/>
      <w:r w:rsidRPr="00C602C9">
        <w:rPr>
          <w:rFonts w:eastAsia="Calibri"/>
          <w:sz w:val="28"/>
          <w:szCs w:val="28"/>
          <w:lang w:eastAsia="en-US"/>
        </w:rPr>
        <w:t>.</w:t>
      </w:r>
    </w:p>
    <w:p w:rsidR="00C602C9" w:rsidRPr="00C602C9" w:rsidRDefault="00C602C9" w:rsidP="00C602C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2. Абзац 1 пункта 8 Порядка изложить в следующей редакции:</w:t>
      </w:r>
    </w:p>
    <w:p w:rsidR="00C602C9" w:rsidRPr="00C602C9" w:rsidRDefault="00C602C9" w:rsidP="00C602C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602C9" w:rsidRPr="00C602C9" w:rsidRDefault="00C602C9" w:rsidP="00C602C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3. Абзац 4 пункта 10 Порядка изложить в следующей редакции:</w:t>
      </w:r>
    </w:p>
    <w:p w:rsidR="00C602C9" w:rsidRPr="00C602C9" w:rsidRDefault="00C602C9" w:rsidP="00C602C9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«</w:t>
      </w:r>
      <w:proofErr w:type="spellStart"/>
      <w:r w:rsidRPr="00C602C9">
        <w:rPr>
          <w:rFonts w:eastAsia="Calibri"/>
          <w:sz w:val="28"/>
          <w:szCs w:val="28"/>
          <w:lang w:eastAsia="en-US"/>
        </w:rPr>
        <w:t>Pj</w:t>
      </w:r>
      <w:proofErr w:type="spellEnd"/>
      <w:r w:rsidRPr="00C602C9">
        <w:rPr>
          <w:rFonts w:eastAsia="Calibri"/>
          <w:sz w:val="28"/>
          <w:szCs w:val="28"/>
          <w:lang w:eastAsia="en-US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15507F" w:rsidRPr="0015507F">
        <w:rPr>
          <w:rFonts w:eastAsia="Calibri"/>
          <w:sz w:val="28"/>
          <w:szCs w:val="28"/>
          <w:lang w:eastAsia="en-US"/>
        </w:rPr>
        <w:t>Калачинского муниципального района Омской области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;»</w:t>
      </w:r>
      <w:proofErr w:type="gramEnd"/>
      <w:r w:rsidRPr="00C602C9">
        <w:rPr>
          <w:rFonts w:eastAsia="Calibri"/>
          <w:sz w:val="28"/>
          <w:szCs w:val="28"/>
          <w:lang w:eastAsia="en-US"/>
        </w:rPr>
        <w:t>.</w:t>
      </w:r>
    </w:p>
    <w:p w:rsidR="0015507F" w:rsidRDefault="0015507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C602C9" w:rsidRPr="00C602C9" w:rsidRDefault="00C602C9" w:rsidP="00C602C9">
      <w:pPr>
        <w:spacing w:after="160"/>
        <w:rPr>
          <w:rFonts w:eastAsia="Calibri"/>
          <w:sz w:val="28"/>
          <w:szCs w:val="28"/>
          <w:lang w:eastAsia="en-US"/>
        </w:rPr>
      </w:pPr>
    </w:p>
    <w:p w:rsidR="0044155A" w:rsidRPr="001F129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val="en-US"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1298">
        <w:rPr>
          <w:rFonts w:eastAsiaTheme="minorHAnsi"/>
          <w:sz w:val="28"/>
          <w:szCs w:val="28"/>
          <w:lang w:val="en-US" w:eastAsia="en-US"/>
        </w:rPr>
        <w:t>3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Калачинского муниципального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района Омской области</w:t>
      </w:r>
    </w:p>
    <w:p w:rsidR="0044155A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.</w:t>
      </w:r>
      <w:r w:rsidRPr="00692388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4 № ____</w:t>
      </w:r>
      <w:r w:rsidRPr="00692388">
        <w:rPr>
          <w:rFonts w:eastAsiaTheme="minorHAnsi"/>
          <w:sz w:val="28"/>
          <w:szCs w:val="28"/>
          <w:lang w:eastAsia="en-US"/>
        </w:rPr>
        <w:t>-па</w:t>
      </w:r>
    </w:p>
    <w:p w:rsidR="00C602C9" w:rsidRPr="00C602C9" w:rsidRDefault="00C602C9" w:rsidP="00C602C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602C9" w:rsidRPr="00C602C9" w:rsidRDefault="0015507F" w:rsidP="0015507F">
      <w:pPr>
        <w:spacing w:after="160"/>
        <w:jc w:val="center"/>
        <w:rPr>
          <w:rFonts w:eastAsia="Calibri"/>
          <w:sz w:val="28"/>
          <w:szCs w:val="28"/>
          <w:lang w:eastAsia="en-US"/>
        </w:rPr>
      </w:pPr>
      <w:r w:rsidRPr="00EE3C65">
        <w:rPr>
          <w:sz w:val="28"/>
          <w:szCs w:val="28"/>
        </w:rPr>
        <w:t>Изменения, вносимые в постановление Администрации Калачинского муниципального района Омской области от 05.06.2023 № 270-па</w:t>
      </w:r>
      <w:r>
        <w:rPr>
          <w:sz w:val="28"/>
          <w:szCs w:val="28"/>
        </w:rPr>
        <w:t xml:space="preserve"> «</w:t>
      </w:r>
      <w:r w:rsidRPr="00EE3C65">
        <w:rPr>
          <w:sz w:val="28"/>
          <w:szCs w:val="28"/>
        </w:rPr>
        <w:t xml:space="preserve">О некоторых мерах правового регулирования вопросов, связанных с оказанием муниципальной услуги </w:t>
      </w:r>
      <w:r>
        <w:rPr>
          <w:sz w:val="28"/>
          <w:szCs w:val="28"/>
        </w:rPr>
        <w:t>«</w:t>
      </w:r>
      <w:r w:rsidRPr="00EE3C65">
        <w:rPr>
          <w:sz w:val="28"/>
          <w:szCs w:val="28"/>
        </w:rPr>
        <w:t>Реализация дополнительных общеразвивающих программ</w:t>
      </w:r>
      <w:r>
        <w:rPr>
          <w:sz w:val="28"/>
          <w:szCs w:val="28"/>
        </w:rPr>
        <w:t>»</w:t>
      </w:r>
      <w:r w:rsidRPr="00EE3C65">
        <w:rPr>
          <w:sz w:val="28"/>
          <w:szCs w:val="28"/>
        </w:rPr>
        <w:t xml:space="preserve"> в соответствии с социальными сертификатами</w:t>
      </w:r>
      <w:r>
        <w:rPr>
          <w:sz w:val="28"/>
          <w:szCs w:val="28"/>
        </w:rPr>
        <w:t>»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1.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1) подпункт 3 пункта 2 изложить в следующей редакции: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02C9">
        <w:rPr>
          <w:rFonts w:eastAsia="Calibri"/>
          <w:sz w:val="28"/>
          <w:szCs w:val="28"/>
          <w:lang w:eastAsia="en-US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C602C9">
        <w:rPr>
          <w:rFonts w:eastAsia="Calibri"/>
          <w:bCs/>
          <w:sz w:val="28"/>
          <w:szCs w:val="28"/>
          <w:lang w:eastAsia="en-US"/>
        </w:rPr>
        <w:t>Реализация дополнительных общеразвивающих программ</w:t>
      </w:r>
      <w:r w:rsidRPr="00C602C9">
        <w:rPr>
          <w:rFonts w:eastAsia="Calibri"/>
          <w:sz w:val="28"/>
          <w:szCs w:val="28"/>
          <w:lang w:eastAsia="en-US"/>
        </w:rPr>
        <w:t>»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  <w:proofErr w:type="gramEnd"/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2) абзац третий пункта 4 Правил изложить в следующей редакции: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«Норматив обеспечения (номинал) социального сертификата, </w:t>
      </w:r>
      <w:r w:rsidRPr="00C602C9">
        <w:rPr>
          <w:rFonts w:eastAsia="Calibri"/>
          <w:sz w:val="28"/>
          <w:szCs w:val="28"/>
          <w:lang w:eastAsia="en-US" w:bidi="ru-RU"/>
        </w:rPr>
        <w:t>объем обеспечения социальных сертификатов</w:t>
      </w:r>
      <w:r w:rsidRPr="00C602C9">
        <w:rPr>
          <w:rFonts w:eastAsia="Calibri"/>
          <w:sz w:val="28"/>
          <w:szCs w:val="28"/>
          <w:lang w:eastAsia="en-US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3) пункт 9 изложить в следующей редакции: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«9. </w:t>
      </w:r>
      <w:bookmarkStart w:id="1" w:name="_Ref114175421"/>
      <w:r w:rsidRPr="00C602C9">
        <w:rPr>
          <w:rFonts w:eastAsia="Calibri"/>
          <w:sz w:val="28"/>
          <w:szCs w:val="28"/>
          <w:lang w:eastAsia="en-US"/>
        </w:rPr>
        <w:t>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.</w:t>
      </w:r>
      <w:bookmarkEnd w:id="1"/>
      <w:r w:rsidRPr="00C602C9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1) пункт 2.7 дополнить новым абзацем четвертым следующего содержания: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«Заключение соглашения в соответствии с сертификатом осуществляется в порядке и в сроки, установленные постановлением </w:t>
      </w:r>
      <w:r w:rsidRPr="00C602C9">
        <w:rPr>
          <w:rFonts w:eastAsia="Calibri"/>
          <w:sz w:val="28"/>
          <w:szCs w:val="28"/>
          <w:lang w:eastAsia="en-US"/>
        </w:rPr>
        <w:lastRenderedPageBreak/>
        <w:t>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2) в пункте 4.4 слово «направляет» исключить.</w:t>
      </w:r>
    </w:p>
    <w:p w:rsidR="00C602C9" w:rsidRPr="00C602C9" w:rsidRDefault="00C602C9" w:rsidP="00C602C9">
      <w:pPr>
        <w:spacing w:after="160"/>
        <w:rPr>
          <w:rFonts w:eastAsia="Calibri"/>
          <w:sz w:val="28"/>
          <w:szCs w:val="28"/>
          <w:lang w:eastAsia="en-US"/>
        </w:rPr>
      </w:pPr>
    </w:p>
    <w:p w:rsidR="00D91D86" w:rsidRDefault="00D91D8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C602C9" w:rsidRPr="00C602C9" w:rsidRDefault="00C602C9" w:rsidP="00C602C9">
      <w:pPr>
        <w:tabs>
          <w:tab w:val="left" w:pos="0"/>
          <w:tab w:val="left" w:pos="426"/>
          <w:tab w:val="left" w:pos="993"/>
          <w:tab w:val="left" w:pos="1134"/>
        </w:tabs>
        <w:rPr>
          <w:rFonts w:eastAsia="Calibri"/>
          <w:sz w:val="28"/>
          <w:szCs w:val="28"/>
          <w:lang w:eastAsia="en-US"/>
        </w:rPr>
      </w:pPr>
    </w:p>
    <w:p w:rsidR="0044155A" w:rsidRPr="001F129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val="en-US"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Приложение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F1298">
        <w:rPr>
          <w:rFonts w:eastAsiaTheme="minorHAnsi"/>
          <w:sz w:val="28"/>
          <w:szCs w:val="28"/>
          <w:lang w:val="en-US" w:eastAsia="en-US"/>
        </w:rPr>
        <w:t>4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Калачинского муниципального</w:t>
      </w:r>
    </w:p>
    <w:p w:rsidR="0044155A" w:rsidRPr="00692388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>района Омской области</w:t>
      </w:r>
    </w:p>
    <w:p w:rsidR="0044155A" w:rsidRDefault="0044155A" w:rsidP="0044155A">
      <w:pPr>
        <w:autoSpaceDE w:val="0"/>
        <w:autoSpaceDN w:val="0"/>
        <w:adjustRightInd w:val="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692388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.</w:t>
      </w:r>
      <w:r w:rsidRPr="00692388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4 № ____</w:t>
      </w:r>
      <w:r w:rsidRPr="00692388">
        <w:rPr>
          <w:rFonts w:eastAsiaTheme="minorHAnsi"/>
          <w:sz w:val="28"/>
          <w:szCs w:val="28"/>
          <w:lang w:eastAsia="en-US"/>
        </w:rPr>
        <w:t>-па</w:t>
      </w:r>
    </w:p>
    <w:p w:rsidR="00C602C9" w:rsidRPr="00C602C9" w:rsidRDefault="00C602C9" w:rsidP="00C602C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602C9" w:rsidRPr="00C602C9" w:rsidRDefault="0015507F" w:rsidP="0015507F">
      <w:pPr>
        <w:spacing w:after="16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EE3C65">
        <w:rPr>
          <w:sz w:val="28"/>
          <w:szCs w:val="28"/>
        </w:rPr>
        <w:t>Изменения, вносимые в постановление Администрации Калачинского муниципального района Омской области от 06.06.2023 № 271-па</w:t>
      </w:r>
      <w:r>
        <w:rPr>
          <w:sz w:val="28"/>
          <w:szCs w:val="28"/>
        </w:rPr>
        <w:t xml:space="preserve"> «</w:t>
      </w:r>
      <w:r w:rsidRPr="00EE3C65">
        <w:rPr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proofErr w:type="gramEnd"/>
      <w:r w:rsidRPr="00EE3C65">
        <w:rPr>
          <w:sz w:val="28"/>
          <w:szCs w:val="28"/>
        </w:rPr>
        <w:t xml:space="preserve"> на получение муниципальной услуги в социальной сфере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C602C9">
        <w:rPr>
          <w:rFonts w:eastAsia="Calibri"/>
          <w:sz w:val="28"/>
          <w:szCs w:val="28"/>
          <w:lang w:eastAsia="en-US"/>
        </w:rPr>
        <w:t xml:space="preserve"> сертификатами (далее - Правила) изложить в следующей редакции: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02C9">
        <w:rPr>
          <w:rFonts w:eastAsia="Calibri"/>
          <w:sz w:val="28"/>
          <w:szCs w:val="28"/>
          <w:lang w:eastAsia="en-US"/>
        </w:rPr>
        <w:t xml:space="preserve">«Под исполнителем услуг в целях настоящих Правил понимаются юридическое лицо (кроме </w:t>
      </w:r>
      <w:r w:rsidRPr="00C602C9">
        <w:rPr>
          <w:rFonts w:eastAsia="Calibri"/>
          <w:iCs/>
          <w:sz w:val="28"/>
          <w:szCs w:val="28"/>
          <w:lang w:eastAsia="en-US"/>
        </w:rPr>
        <w:t xml:space="preserve">муниципального </w:t>
      </w:r>
      <w:r w:rsidRPr="00C602C9">
        <w:rPr>
          <w:rFonts w:eastAsia="Calibri"/>
          <w:sz w:val="28"/>
          <w:szCs w:val="28"/>
          <w:lang w:eastAsia="en-US"/>
        </w:rPr>
        <w:t xml:space="preserve">учреждения, учрежденного </w:t>
      </w:r>
      <w:r w:rsidR="0015507F" w:rsidRPr="0015507F">
        <w:rPr>
          <w:rFonts w:eastAsia="Calibri"/>
          <w:sz w:val="28"/>
          <w:szCs w:val="28"/>
          <w:lang w:eastAsia="en-US"/>
        </w:rPr>
        <w:t xml:space="preserve">Калачинским муниципальным районом Омской области) </w:t>
      </w:r>
      <w:r w:rsidRPr="0015507F">
        <w:rPr>
          <w:rFonts w:eastAsia="Calibri"/>
          <w:sz w:val="28"/>
          <w:szCs w:val="28"/>
          <w:lang w:eastAsia="en-US"/>
        </w:rPr>
        <w:t>либо, если иное</w:t>
      </w:r>
      <w:r w:rsidRPr="00C602C9">
        <w:rPr>
          <w:rFonts w:eastAsia="Calibri"/>
          <w:sz w:val="28"/>
          <w:szCs w:val="28"/>
          <w:lang w:eastAsia="en-US"/>
        </w:rPr>
        <w:t xml:space="preserve">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C602C9">
        <w:rPr>
          <w:rFonts w:eastAsia="Calibri"/>
          <w:iCs/>
          <w:sz w:val="28"/>
          <w:szCs w:val="28"/>
          <w:lang w:eastAsia="en-US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C602C9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2. Пункт 2 Правил изложить в следующей редакции: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</w:t>
      </w:r>
      <w:r w:rsidRPr="00D91D86">
        <w:rPr>
          <w:rFonts w:eastAsia="Calibri"/>
          <w:sz w:val="28"/>
          <w:szCs w:val="28"/>
          <w:lang w:eastAsia="en-US"/>
        </w:rPr>
        <w:t>дополнительных соглаш</w:t>
      </w:r>
      <w:r w:rsidR="001F1298">
        <w:rPr>
          <w:rFonts w:eastAsia="Calibri"/>
          <w:sz w:val="28"/>
          <w:szCs w:val="28"/>
          <w:lang w:eastAsia="en-US"/>
        </w:rPr>
        <w:t>ений осуществляется посредством государственной</w:t>
      </w:r>
      <w:r w:rsidRPr="00D91D86">
        <w:rPr>
          <w:rFonts w:ascii="Times New Roman CYR" w:hAnsi="Times New Roman CYR"/>
          <w:sz w:val="16"/>
          <w:szCs w:val="16"/>
        </w:rPr>
        <w:commentReference w:id="2"/>
      </w:r>
      <w:r w:rsidR="001F1298">
        <w:rPr>
          <w:rFonts w:eastAsia="Calibri"/>
          <w:sz w:val="28"/>
          <w:szCs w:val="28"/>
          <w:lang w:eastAsia="en-US"/>
        </w:rPr>
        <w:t xml:space="preserve"> и</w:t>
      </w:r>
      <w:r w:rsidRPr="00C602C9">
        <w:rPr>
          <w:rFonts w:eastAsia="Calibri"/>
          <w:sz w:val="28"/>
          <w:szCs w:val="28"/>
          <w:lang w:eastAsia="en-US"/>
        </w:rPr>
        <w:t xml:space="preserve">нформационной системы «Навигатор дополнительного </w:t>
      </w:r>
      <w:r w:rsidRPr="00C602C9">
        <w:rPr>
          <w:rFonts w:eastAsia="Calibri"/>
          <w:sz w:val="28"/>
          <w:szCs w:val="28"/>
          <w:lang w:eastAsia="en-US"/>
        </w:rPr>
        <w:lastRenderedPageBreak/>
        <w:t xml:space="preserve">образования детей </w:t>
      </w:r>
      <w:r w:rsidR="0015507F">
        <w:rPr>
          <w:rFonts w:eastAsia="Calibri"/>
          <w:sz w:val="28"/>
          <w:szCs w:val="28"/>
          <w:lang w:eastAsia="en-US"/>
        </w:rPr>
        <w:t>Омской области</w:t>
      </w:r>
      <w:r w:rsidRPr="00C602C9">
        <w:rPr>
          <w:rFonts w:eastAsia="Calibri"/>
          <w:sz w:val="28"/>
          <w:szCs w:val="28"/>
          <w:lang w:eastAsia="en-US"/>
        </w:rPr>
        <w:t xml:space="preserve">» (далее – информационная система) с использованием усиленных квалифицированных электронных подписей. 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>3. Пункт 5 изложить в следующей редакции: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02C9">
        <w:rPr>
          <w:rFonts w:eastAsia="Calibri"/>
          <w:sz w:val="28"/>
          <w:szCs w:val="28"/>
          <w:lang w:eastAsia="en-US"/>
        </w:rPr>
        <w:t xml:space="preserve">«5. </w:t>
      </w:r>
      <w:proofErr w:type="gramStart"/>
      <w:r w:rsidRPr="00C602C9">
        <w:rPr>
          <w:rFonts w:eastAsia="Calibri"/>
          <w:sz w:val="28"/>
          <w:szCs w:val="28"/>
          <w:lang w:eastAsia="en-US"/>
        </w:rPr>
        <w:t xml:space="preserve"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</w:t>
      </w:r>
      <w:r w:rsidRPr="00D91D86">
        <w:rPr>
          <w:rFonts w:eastAsia="Calibri"/>
          <w:sz w:val="28"/>
          <w:szCs w:val="28"/>
          <w:lang w:eastAsia="en-US"/>
        </w:rPr>
        <w:t>услуги по социальному сертификату (далее – лицо, подавшее заявку) в день принятия уполномоченным органом решения</w:t>
      </w:r>
      <w:r w:rsidRPr="00C602C9">
        <w:rPr>
          <w:rFonts w:eastAsia="Calibri"/>
          <w:sz w:val="28"/>
          <w:szCs w:val="28"/>
          <w:lang w:eastAsia="en-US"/>
        </w:rPr>
        <w:t xml:space="preserve"> о формировании соответствующей информации, включаемой в</w:t>
      </w:r>
      <w:proofErr w:type="gramEnd"/>
      <w:r w:rsidRPr="00C602C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C602C9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C602C9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Положение о структуре реестра исполнителей</w:t>
      </w:r>
      <w:r w:rsidR="00D91D86">
        <w:rPr>
          <w:rFonts w:eastAsia="Calibri"/>
          <w:sz w:val="28"/>
          <w:szCs w:val="28"/>
          <w:lang w:eastAsia="en-US"/>
        </w:rPr>
        <w:t xml:space="preserve"> </w:t>
      </w:r>
      <w:r w:rsidRPr="00D91D86">
        <w:rPr>
          <w:rFonts w:eastAsia="Calibri"/>
          <w:sz w:val="28"/>
          <w:szCs w:val="28"/>
          <w:lang w:eastAsia="en-US"/>
        </w:rPr>
        <w:t>услуг), и заключается с лицом, подавшим заявку.</w:t>
      </w:r>
      <w:proofErr w:type="gramEnd"/>
      <w:r w:rsidRPr="00D91D8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91D86">
        <w:rPr>
          <w:rFonts w:eastAsia="Calibri"/>
          <w:sz w:val="28"/>
          <w:szCs w:val="28"/>
          <w:lang w:eastAsia="en-US"/>
        </w:rPr>
        <w:t>В</w:t>
      </w:r>
      <w:r w:rsidRPr="00C602C9">
        <w:rPr>
          <w:rFonts w:eastAsia="Calibri"/>
          <w:sz w:val="28"/>
          <w:szCs w:val="28"/>
          <w:lang w:eastAsia="en-US"/>
        </w:rPr>
        <w:t xml:space="preserve">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C602C9">
        <w:rPr>
          <w:rFonts w:eastAsia="Calibri"/>
          <w:sz w:val="28"/>
          <w:szCs w:val="28"/>
          <w:lang w:eastAsia="en-US"/>
        </w:rPr>
        <w:t xml:space="preserve"> указываются следующие сведения: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02C9">
        <w:rPr>
          <w:rFonts w:eastAsia="Calibri"/>
          <w:sz w:val="28"/>
          <w:szCs w:val="28"/>
          <w:lang w:eastAsia="en-US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</w:t>
      </w:r>
      <w:r w:rsidRPr="00C602C9">
        <w:rPr>
          <w:rFonts w:eastAsia="Calibri"/>
          <w:sz w:val="28"/>
          <w:szCs w:val="28"/>
          <w:lang w:eastAsia="en-US"/>
        </w:rPr>
        <w:lastRenderedPageBreak/>
        <w:t>(тарифов) сверх объема финансового</w:t>
      </w:r>
      <w:proofErr w:type="gramEnd"/>
      <w:r w:rsidRPr="00C602C9">
        <w:rPr>
          <w:rFonts w:eastAsia="Calibri"/>
          <w:sz w:val="28"/>
          <w:szCs w:val="28"/>
          <w:lang w:eastAsia="en-US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C602C9" w:rsidRPr="00C602C9" w:rsidRDefault="00C602C9" w:rsidP="00C602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02C9">
        <w:rPr>
          <w:rFonts w:eastAsia="Calibri"/>
          <w:sz w:val="28"/>
          <w:szCs w:val="28"/>
          <w:lang w:eastAsia="en-US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C602C9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C602C9">
        <w:rPr>
          <w:rFonts w:eastAsia="Calibri"/>
          <w:sz w:val="28"/>
          <w:szCs w:val="28"/>
          <w:lang w:eastAsia="en-US"/>
        </w:rPr>
        <w:t>установленном</w:t>
      </w:r>
      <w:proofErr w:type="gramEnd"/>
      <w:r w:rsidRPr="00C602C9">
        <w:rPr>
          <w:rFonts w:eastAsia="Calibri"/>
          <w:sz w:val="28"/>
          <w:szCs w:val="28"/>
          <w:lang w:eastAsia="en-US"/>
        </w:rPr>
        <w:t xml:space="preserve"> постановлением администрации </w:t>
      </w:r>
      <w:r w:rsidR="00D91D86">
        <w:rPr>
          <w:rFonts w:eastAsia="Calibri"/>
          <w:sz w:val="28"/>
          <w:szCs w:val="28"/>
          <w:lang w:eastAsia="en-US"/>
        </w:rPr>
        <w:t xml:space="preserve">Калачинского </w:t>
      </w:r>
      <w:r w:rsidRPr="00D91D86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D91D86">
        <w:rPr>
          <w:rFonts w:eastAsia="Calibri"/>
          <w:sz w:val="28"/>
          <w:szCs w:val="28"/>
          <w:lang w:eastAsia="en-US"/>
        </w:rPr>
        <w:t>района Омской области</w:t>
      </w:r>
      <w:r w:rsidRPr="00C602C9">
        <w:rPr>
          <w:rFonts w:eastAsia="Calibri"/>
          <w:sz w:val="28"/>
          <w:szCs w:val="28"/>
          <w:lang w:eastAsia="en-US"/>
        </w:rPr>
        <w:t xml:space="preserve"> (далее – реестр потребителей).».</w:t>
      </w:r>
    </w:p>
    <w:p w:rsidR="00C602C9" w:rsidRPr="00C602C9" w:rsidRDefault="00C602C9" w:rsidP="00C602C9">
      <w:pPr>
        <w:spacing w:after="160"/>
        <w:rPr>
          <w:rFonts w:eastAsia="Calibri"/>
          <w:sz w:val="28"/>
          <w:szCs w:val="28"/>
          <w:lang w:eastAsia="en-US"/>
        </w:rPr>
      </w:pPr>
    </w:p>
    <w:sectPr w:rsidR="00C602C9" w:rsidRPr="00C602C9" w:rsidSect="008A2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Inlearno Office" w:date="2024-02-22T10:49:00Z" w:initials="IO">
    <w:p w:rsidR="00C602C9" w:rsidRDefault="00C602C9" w:rsidP="00C602C9">
      <w:pPr>
        <w:pStyle w:val="17"/>
        <w:ind w:firstLine="0"/>
        <w:jc w:val="left"/>
      </w:pPr>
      <w:r>
        <w:rPr>
          <w:rStyle w:val="af9"/>
        </w:rPr>
        <w:annotationRef/>
      </w:r>
      <w:r>
        <w:t>Выбрать в зависимости от статуса ИС Навигатор в вашем регионе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1A" w:rsidRDefault="008D631A" w:rsidP="00CE7FD7">
      <w:r>
        <w:separator/>
      </w:r>
    </w:p>
  </w:endnote>
  <w:endnote w:type="continuationSeparator" w:id="0">
    <w:p w:rsidR="008D631A" w:rsidRDefault="008D631A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C9" w:rsidRDefault="00C602C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C9" w:rsidRDefault="00C602C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C9" w:rsidRDefault="00C602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1A" w:rsidRDefault="008D631A" w:rsidP="00CE7FD7">
      <w:r>
        <w:separator/>
      </w:r>
    </w:p>
  </w:footnote>
  <w:footnote w:type="continuationSeparator" w:id="0">
    <w:p w:rsidR="008D631A" w:rsidRDefault="008D631A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C9" w:rsidRDefault="00C602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C9" w:rsidRDefault="00C602C9">
    <w:pPr>
      <w:pStyle w:val="a8"/>
      <w:jc w:val="center"/>
    </w:pPr>
    <w:r>
      <w:t>-</w:t>
    </w:r>
    <w:sdt>
      <w:sdtPr>
        <w:id w:val="-125659554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2EE0">
          <w:rPr>
            <w:noProof/>
          </w:rPr>
          <w:t>2</w:t>
        </w:r>
        <w:r>
          <w:fldChar w:fldCharType="end"/>
        </w:r>
        <w:r>
          <w:t>-</w:t>
        </w:r>
      </w:sdtContent>
    </w:sdt>
  </w:p>
  <w:p w:rsidR="00C602C9" w:rsidRDefault="00C602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C9" w:rsidRDefault="00C602C9">
    <w:pPr>
      <w:pStyle w:val="a8"/>
      <w:jc w:val="center"/>
    </w:pPr>
  </w:p>
  <w:p w:rsidR="00C602C9" w:rsidRDefault="00C602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33D0"/>
    <w:rsid w:val="000044BD"/>
    <w:rsid w:val="000048F8"/>
    <w:rsid w:val="00004CF5"/>
    <w:rsid w:val="00017108"/>
    <w:rsid w:val="0002768A"/>
    <w:rsid w:val="00031299"/>
    <w:rsid w:val="00033E85"/>
    <w:rsid w:val="00037E63"/>
    <w:rsid w:val="000406DC"/>
    <w:rsid w:val="00044277"/>
    <w:rsid w:val="00051701"/>
    <w:rsid w:val="00071254"/>
    <w:rsid w:val="00073D4B"/>
    <w:rsid w:val="00075358"/>
    <w:rsid w:val="000A389B"/>
    <w:rsid w:val="000B06FF"/>
    <w:rsid w:val="000C3C40"/>
    <w:rsid w:val="000D3940"/>
    <w:rsid w:val="000E1119"/>
    <w:rsid w:val="000E63EC"/>
    <w:rsid w:val="000E65E2"/>
    <w:rsid w:val="00103B3E"/>
    <w:rsid w:val="00121EE0"/>
    <w:rsid w:val="00122EE0"/>
    <w:rsid w:val="00135DEA"/>
    <w:rsid w:val="00136CD0"/>
    <w:rsid w:val="0014717C"/>
    <w:rsid w:val="00154F36"/>
    <w:rsid w:val="0015507F"/>
    <w:rsid w:val="00160C15"/>
    <w:rsid w:val="00162827"/>
    <w:rsid w:val="001634EF"/>
    <w:rsid w:val="001756F2"/>
    <w:rsid w:val="001778BA"/>
    <w:rsid w:val="00182DD5"/>
    <w:rsid w:val="00187DB3"/>
    <w:rsid w:val="00192F52"/>
    <w:rsid w:val="001936CE"/>
    <w:rsid w:val="001A15B2"/>
    <w:rsid w:val="001A7F35"/>
    <w:rsid w:val="001C7117"/>
    <w:rsid w:val="001D0928"/>
    <w:rsid w:val="001D46BC"/>
    <w:rsid w:val="001E12B2"/>
    <w:rsid w:val="001E76A1"/>
    <w:rsid w:val="001F063E"/>
    <w:rsid w:val="001F1298"/>
    <w:rsid w:val="001F6A4F"/>
    <w:rsid w:val="00204756"/>
    <w:rsid w:val="002218D6"/>
    <w:rsid w:val="0022644C"/>
    <w:rsid w:val="00227521"/>
    <w:rsid w:val="002277F9"/>
    <w:rsid w:val="00240056"/>
    <w:rsid w:val="00246846"/>
    <w:rsid w:val="002477BE"/>
    <w:rsid w:val="00250FE7"/>
    <w:rsid w:val="00260C82"/>
    <w:rsid w:val="00262166"/>
    <w:rsid w:val="00281D30"/>
    <w:rsid w:val="0028648E"/>
    <w:rsid w:val="00290BF6"/>
    <w:rsid w:val="002B032D"/>
    <w:rsid w:val="002B7FB6"/>
    <w:rsid w:val="002C5FFE"/>
    <w:rsid w:val="002E4567"/>
    <w:rsid w:val="003144CB"/>
    <w:rsid w:val="003209E3"/>
    <w:rsid w:val="003257EC"/>
    <w:rsid w:val="0032634B"/>
    <w:rsid w:val="003277FE"/>
    <w:rsid w:val="00331285"/>
    <w:rsid w:val="00332730"/>
    <w:rsid w:val="00335960"/>
    <w:rsid w:val="00346E87"/>
    <w:rsid w:val="00351487"/>
    <w:rsid w:val="00355A66"/>
    <w:rsid w:val="0036056D"/>
    <w:rsid w:val="00363A31"/>
    <w:rsid w:val="00363E50"/>
    <w:rsid w:val="00365C4B"/>
    <w:rsid w:val="00372BA6"/>
    <w:rsid w:val="00382FDF"/>
    <w:rsid w:val="00383344"/>
    <w:rsid w:val="00384A54"/>
    <w:rsid w:val="00394B59"/>
    <w:rsid w:val="00394B6C"/>
    <w:rsid w:val="003A49A3"/>
    <w:rsid w:val="003C1D34"/>
    <w:rsid w:val="003D26E3"/>
    <w:rsid w:val="003D2775"/>
    <w:rsid w:val="003D322D"/>
    <w:rsid w:val="003E1A81"/>
    <w:rsid w:val="003E1F09"/>
    <w:rsid w:val="003F38B8"/>
    <w:rsid w:val="00400E69"/>
    <w:rsid w:val="00401B98"/>
    <w:rsid w:val="00410B6D"/>
    <w:rsid w:val="00415C8C"/>
    <w:rsid w:val="004231B1"/>
    <w:rsid w:val="004243C0"/>
    <w:rsid w:val="00426799"/>
    <w:rsid w:val="0043383A"/>
    <w:rsid w:val="0044155A"/>
    <w:rsid w:val="00462504"/>
    <w:rsid w:val="004644B5"/>
    <w:rsid w:val="00475DFD"/>
    <w:rsid w:val="00480DB6"/>
    <w:rsid w:val="004815F4"/>
    <w:rsid w:val="00485805"/>
    <w:rsid w:val="00493A80"/>
    <w:rsid w:val="00495759"/>
    <w:rsid w:val="004A4B7D"/>
    <w:rsid w:val="004C0233"/>
    <w:rsid w:val="004C3252"/>
    <w:rsid w:val="004C6481"/>
    <w:rsid w:val="004C65E2"/>
    <w:rsid w:val="004C6EFA"/>
    <w:rsid w:val="004D03A8"/>
    <w:rsid w:val="004D76AD"/>
    <w:rsid w:val="004F5523"/>
    <w:rsid w:val="00507C0B"/>
    <w:rsid w:val="00521563"/>
    <w:rsid w:val="005242B5"/>
    <w:rsid w:val="00526725"/>
    <w:rsid w:val="00542324"/>
    <w:rsid w:val="00542C74"/>
    <w:rsid w:val="005501FF"/>
    <w:rsid w:val="00552BCF"/>
    <w:rsid w:val="005551F2"/>
    <w:rsid w:val="0056424B"/>
    <w:rsid w:val="00583C44"/>
    <w:rsid w:val="00591FA6"/>
    <w:rsid w:val="005966BD"/>
    <w:rsid w:val="005A75FA"/>
    <w:rsid w:val="005B621E"/>
    <w:rsid w:val="005C4AB0"/>
    <w:rsid w:val="005D3607"/>
    <w:rsid w:val="005D4422"/>
    <w:rsid w:val="005D75EF"/>
    <w:rsid w:val="005F11BC"/>
    <w:rsid w:val="006036B2"/>
    <w:rsid w:val="00604977"/>
    <w:rsid w:val="006077E6"/>
    <w:rsid w:val="00607E56"/>
    <w:rsid w:val="0062214B"/>
    <w:rsid w:val="00622519"/>
    <w:rsid w:val="00630BC9"/>
    <w:rsid w:val="006337C9"/>
    <w:rsid w:val="00643510"/>
    <w:rsid w:val="00674D5E"/>
    <w:rsid w:val="00675CC3"/>
    <w:rsid w:val="00686FCD"/>
    <w:rsid w:val="00692388"/>
    <w:rsid w:val="006971B2"/>
    <w:rsid w:val="00697841"/>
    <w:rsid w:val="006A0ECB"/>
    <w:rsid w:val="006A4C56"/>
    <w:rsid w:val="006A5BCC"/>
    <w:rsid w:val="006A6FF9"/>
    <w:rsid w:val="006D43AF"/>
    <w:rsid w:val="006D6072"/>
    <w:rsid w:val="006D72D6"/>
    <w:rsid w:val="006E1F10"/>
    <w:rsid w:val="006E4771"/>
    <w:rsid w:val="006F1FBB"/>
    <w:rsid w:val="006F357D"/>
    <w:rsid w:val="006F3FDD"/>
    <w:rsid w:val="006F5349"/>
    <w:rsid w:val="007015AC"/>
    <w:rsid w:val="00704084"/>
    <w:rsid w:val="007217C6"/>
    <w:rsid w:val="007223B1"/>
    <w:rsid w:val="007227A6"/>
    <w:rsid w:val="00726353"/>
    <w:rsid w:val="00732FE1"/>
    <w:rsid w:val="00752359"/>
    <w:rsid w:val="00754487"/>
    <w:rsid w:val="0075494D"/>
    <w:rsid w:val="00760270"/>
    <w:rsid w:val="00765276"/>
    <w:rsid w:val="00765523"/>
    <w:rsid w:val="0078108E"/>
    <w:rsid w:val="00782CF3"/>
    <w:rsid w:val="0079080B"/>
    <w:rsid w:val="00795CFC"/>
    <w:rsid w:val="007C27D1"/>
    <w:rsid w:val="007C553C"/>
    <w:rsid w:val="007C71DA"/>
    <w:rsid w:val="007D23DF"/>
    <w:rsid w:val="007E2F92"/>
    <w:rsid w:val="007E4A95"/>
    <w:rsid w:val="007F0A64"/>
    <w:rsid w:val="00800817"/>
    <w:rsid w:val="00802B42"/>
    <w:rsid w:val="008114B5"/>
    <w:rsid w:val="008220A9"/>
    <w:rsid w:val="00824CC6"/>
    <w:rsid w:val="0082737C"/>
    <w:rsid w:val="00853C01"/>
    <w:rsid w:val="00862BEA"/>
    <w:rsid w:val="00863076"/>
    <w:rsid w:val="00863122"/>
    <w:rsid w:val="00870274"/>
    <w:rsid w:val="008827A4"/>
    <w:rsid w:val="00885D68"/>
    <w:rsid w:val="008A2428"/>
    <w:rsid w:val="008B37B1"/>
    <w:rsid w:val="008D631A"/>
    <w:rsid w:val="008D78B5"/>
    <w:rsid w:val="008E1551"/>
    <w:rsid w:val="008E256D"/>
    <w:rsid w:val="008F6319"/>
    <w:rsid w:val="00912571"/>
    <w:rsid w:val="00912E2B"/>
    <w:rsid w:val="00913C26"/>
    <w:rsid w:val="00916359"/>
    <w:rsid w:val="00917336"/>
    <w:rsid w:val="00941693"/>
    <w:rsid w:val="0094461A"/>
    <w:rsid w:val="009458FC"/>
    <w:rsid w:val="0095793C"/>
    <w:rsid w:val="00962147"/>
    <w:rsid w:val="00963D70"/>
    <w:rsid w:val="00975D14"/>
    <w:rsid w:val="00977177"/>
    <w:rsid w:val="009806BF"/>
    <w:rsid w:val="009B1AA6"/>
    <w:rsid w:val="009C6B02"/>
    <w:rsid w:val="009D4C9E"/>
    <w:rsid w:val="009E1464"/>
    <w:rsid w:val="009E66A8"/>
    <w:rsid w:val="009F39AD"/>
    <w:rsid w:val="009F61F9"/>
    <w:rsid w:val="009F7C6E"/>
    <w:rsid w:val="00A03019"/>
    <w:rsid w:val="00A03E72"/>
    <w:rsid w:val="00A12B77"/>
    <w:rsid w:val="00A13503"/>
    <w:rsid w:val="00A25BCB"/>
    <w:rsid w:val="00A30DAF"/>
    <w:rsid w:val="00A31B72"/>
    <w:rsid w:val="00A346AF"/>
    <w:rsid w:val="00A502AA"/>
    <w:rsid w:val="00A62601"/>
    <w:rsid w:val="00A633A7"/>
    <w:rsid w:val="00A6563C"/>
    <w:rsid w:val="00A806FD"/>
    <w:rsid w:val="00A91867"/>
    <w:rsid w:val="00AB57FF"/>
    <w:rsid w:val="00AB7809"/>
    <w:rsid w:val="00AC79DC"/>
    <w:rsid w:val="00AD3007"/>
    <w:rsid w:val="00AE6C2A"/>
    <w:rsid w:val="00AE7E56"/>
    <w:rsid w:val="00AF1323"/>
    <w:rsid w:val="00B16F49"/>
    <w:rsid w:val="00B20EED"/>
    <w:rsid w:val="00B26B0E"/>
    <w:rsid w:val="00B31042"/>
    <w:rsid w:val="00B35753"/>
    <w:rsid w:val="00B472BD"/>
    <w:rsid w:val="00B51F2C"/>
    <w:rsid w:val="00B55784"/>
    <w:rsid w:val="00B81EB1"/>
    <w:rsid w:val="00B9658B"/>
    <w:rsid w:val="00BA4B4F"/>
    <w:rsid w:val="00BA7CA0"/>
    <w:rsid w:val="00BB23F1"/>
    <w:rsid w:val="00BB7AE6"/>
    <w:rsid w:val="00BC7EF6"/>
    <w:rsid w:val="00BD072A"/>
    <w:rsid w:val="00BE5DFE"/>
    <w:rsid w:val="00BF00AB"/>
    <w:rsid w:val="00C00F1A"/>
    <w:rsid w:val="00C02E9A"/>
    <w:rsid w:val="00C063DF"/>
    <w:rsid w:val="00C10E2C"/>
    <w:rsid w:val="00C175C5"/>
    <w:rsid w:val="00C222EA"/>
    <w:rsid w:val="00C24A1F"/>
    <w:rsid w:val="00C51F85"/>
    <w:rsid w:val="00C573A4"/>
    <w:rsid w:val="00C602C9"/>
    <w:rsid w:val="00C622B6"/>
    <w:rsid w:val="00C74933"/>
    <w:rsid w:val="00C86946"/>
    <w:rsid w:val="00C93695"/>
    <w:rsid w:val="00CA13BA"/>
    <w:rsid w:val="00CB03C9"/>
    <w:rsid w:val="00CD5702"/>
    <w:rsid w:val="00CE7FD7"/>
    <w:rsid w:val="00CF04E9"/>
    <w:rsid w:val="00CF27DB"/>
    <w:rsid w:val="00CF44CB"/>
    <w:rsid w:val="00D17772"/>
    <w:rsid w:val="00D3672D"/>
    <w:rsid w:val="00D423E0"/>
    <w:rsid w:val="00D45938"/>
    <w:rsid w:val="00D515EC"/>
    <w:rsid w:val="00D54962"/>
    <w:rsid w:val="00D6544A"/>
    <w:rsid w:val="00D70384"/>
    <w:rsid w:val="00D806B0"/>
    <w:rsid w:val="00D91D86"/>
    <w:rsid w:val="00DB7496"/>
    <w:rsid w:val="00DC0E2D"/>
    <w:rsid w:val="00DC6002"/>
    <w:rsid w:val="00DD7D1D"/>
    <w:rsid w:val="00DE29A2"/>
    <w:rsid w:val="00DE5BDD"/>
    <w:rsid w:val="00DF10AD"/>
    <w:rsid w:val="00E0349C"/>
    <w:rsid w:val="00E106D5"/>
    <w:rsid w:val="00E223D3"/>
    <w:rsid w:val="00E2640D"/>
    <w:rsid w:val="00E271E2"/>
    <w:rsid w:val="00E36A40"/>
    <w:rsid w:val="00E50662"/>
    <w:rsid w:val="00E53E3C"/>
    <w:rsid w:val="00E57389"/>
    <w:rsid w:val="00E60406"/>
    <w:rsid w:val="00E6630F"/>
    <w:rsid w:val="00E676FA"/>
    <w:rsid w:val="00E75222"/>
    <w:rsid w:val="00E813C2"/>
    <w:rsid w:val="00EA040C"/>
    <w:rsid w:val="00EA4477"/>
    <w:rsid w:val="00EA776B"/>
    <w:rsid w:val="00EB33C8"/>
    <w:rsid w:val="00EB4C4D"/>
    <w:rsid w:val="00EB6451"/>
    <w:rsid w:val="00EC153A"/>
    <w:rsid w:val="00EC305F"/>
    <w:rsid w:val="00EC3299"/>
    <w:rsid w:val="00ED0490"/>
    <w:rsid w:val="00ED68AF"/>
    <w:rsid w:val="00EE3C65"/>
    <w:rsid w:val="00EF04A5"/>
    <w:rsid w:val="00EF5022"/>
    <w:rsid w:val="00EF6333"/>
    <w:rsid w:val="00F12EBE"/>
    <w:rsid w:val="00F14599"/>
    <w:rsid w:val="00F21D29"/>
    <w:rsid w:val="00F225D3"/>
    <w:rsid w:val="00F310D7"/>
    <w:rsid w:val="00F42A09"/>
    <w:rsid w:val="00F4388E"/>
    <w:rsid w:val="00F70532"/>
    <w:rsid w:val="00F7187B"/>
    <w:rsid w:val="00F763D7"/>
    <w:rsid w:val="00F76848"/>
    <w:rsid w:val="00F768B9"/>
    <w:rsid w:val="00F8044A"/>
    <w:rsid w:val="00F85B6E"/>
    <w:rsid w:val="00F9162D"/>
    <w:rsid w:val="00F91E28"/>
    <w:rsid w:val="00FA434F"/>
    <w:rsid w:val="00FA63AD"/>
    <w:rsid w:val="00FA6703"/>
    <w:rsid w:val="00FB7CB9"/>
    <w:rsid w:val="00FD02B5"/>
    <w:rsid w:val="00FD10C0"/>
    <w:rsid w:val="00FE05BB"/>
    <w:rsid w:val="00FE5BD5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Название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uiPriority w:val="99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iPriority w:val="99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602C9"/>
  </w:style>
  <w:style w:type="character" w:customStyle="1" w:styleId="16">
    <w:name w:val="Неразрешенное упоминание1"/>
    <w:basedOn w:val="a0"/>
    <w:uiPriority w:val="99"/>
    <w:semiHidden/>
    <w:unhideWhenUsed/>
    <w:rsid w:val="00C602C9"/>
    <w:rPr>
      <w:color w:val="605E5C"/>
      <w:shd w:val="clear" w:color="auto" w:fill="E1DFDD"/>
    </w:rPr>
  </w:style>
  <w:style w:type="character" w:customStyle="1" w:styleId="af8">
    <w:name w:val="Гипертекстовая ссылка"/>
    <w:basedOn w:val="a0"/>
    <w:uiPriority w:val="99"/>
    <w:rsid w:val="00C602C9"/>
    <w:rPr>
      <w:rFonts w:cs="Times New Roman"/>
      <w:b w:val="0"/>
      <w:color w:val="106BBE"/>
    </w:rPr>
  </w:style>
  <w:style w:type="character" w:styleId="af9">
    <w:name w:val="annotation reference"/>
    <w:basedOn w:val="a0"/>
    <w:uiPriority w:val="99"/>
    <w:unhideWhenUsed/>
    <w:rsid w:val="00C602C9"/>
    <w:rPr>
      <w:rFonts w:cs="Times New Roman"/>
      <w:sz w:val="16"/>
      <w:szCs w:val="16"/>
    </w:rPr>
  </w:style>
  <w:style w:type="paragraph" w:customStyle="1" w:styleId="17">
    <w:name w:val="Текст примечания1"/>
    <w:basedOn w:val="a"/>
    <w:next w:val="afa"/>
    <w:link w:val="afb"/>
    <w:uiPriority w:val="99"/>
    <w:unhideWhenUsed/>
    <w:rsid w:val="00C602C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b">
    <w:name w:val="Текст примечания Знак"/>
    <w:basedOn w:val="a0"/>
    <w:link w:val="17"/>
    <w:uiPriority w:val="99"/>
    <w:rsid w:val="00C602C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18">
    <w:name w:val="Тема примечания1"/>
    <w:basedOn w:val="afa"/>
    <w:next w:val="afa"/>
    <w:uiPriority w:val="99"/>
    <w:semiHidden/>
    <w:unhideWhenUsed/>
    <w:rsid w:val="00C602C9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C602C9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C60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C602C9"/>
  </w:style>
  <w:style w:type="character" w:customStyle="1" w:styleId="aff">
    <w:name w:val="Цветовое выделение"/>
    <w:uiPriority w:val="99"/>
    <w:rsid w:val="00C602C9"/>
    <w:rPr>
      <w:b/>
      <w:color w:val="26282F"/>
    </w:rPr>
  </w:style>
  <w:style w:type="paragraph" w:customStyle="1" w:styleId="ConsPlusTitlePage">
    <w:name w:val="ConsPlusTitlePage"/>
    <w:rsid w:val="00C602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C602C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602C9"/>
    <w:rPr>
      <w:rFonts w:ascii="Times New Roman" w:hAnsi="Times New Roman" w:cs="Times New Roman"/>
      <w:sz w:val="26"/>
      <w:szCs w:val="26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C602C9"/>
    <w:rPr>
      <w:color w:val="954F72"/>
      <w:u w:val="single"/>
    </w:rPr>
  </w:style>
  <w:style w:type="paragraph" w:styleId="afa">
    <w:name w:val="annotation text"/>
    <w:basedOn w:val="a"/>
    <w:link w:val="1a"/>
    <w:uiPriority w:val="99"/>
    <w:semiHidden/>
    <w:unhideWhenUsed/>
    <w:rsid w:val="00C602C9"/>
    <w:rPr>
      <w:sz w:val="20"/>
      <w:szCs w:val="20"/>
    </w:rPr>
  </w:style>
  <w:style w:type="character" w:customStyle="1" w:styleId="1a">
    <w:name w:val="Текст примечания Знак1"/>
    <w:basedOn w:val="a0"/>
    <w:link w:val="afa"/>
    <w:uiPriority w:val="99"/>
    <w:semiHidden/>
    <w:rsid w:val="00C60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C602C9"/>
    <w:rPr>
      <w:rFonts w:ascii="Times New Roman CYR" w:hAnsi="Times New Roman CYR" w:cs="Times New Roman CYR"/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C602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C602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Название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uiPriority w:val="99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iPriority w:val="99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602C9"/>
  </w:style>
  <w:style w:type="character" w:customStyle="1" w:styleId="16">
    <w:name w:val="Неразрешенное упоминание1"/>
    <w:basedOn w:val="a0"/>
    <w:uiPriority w:val="99"/>
    <w:semiHidden/>
    <w:unhideWhenUsed/>
    <w:rsid w:val="00C602C9"/>
    <w:rPr>
      <w:color w:val="605E5C"/>
      <w:shd w:val="clear" w:color="auto" w:fill="E1DFDD"/>
    </w:rPr>
  </w:style>
  <w:style w:type="character" w:customStyle="1" w:styleId="af8">
    <w:name w:val="Гипертекстовая ссылка"/>
    <w:basedOn w:val="a0"/>
    <w:uiPriority w:val="99"/>
    <w:rsid w:val="00C602C9"/>
    <w:rPr>
      <w:rFonts w:cs="Times New Roman"/>
      <w:b w:val="0"/>
      <w:color w:val="106BBE"/>
    </w:rPr>
  </w:style>
  <w:style w:type="character" w:styleId="af9">
    <w:name w:val="annotation reference"/>
    <w:basedOn w:val="a0"/>
    <w:uiPriority w:val="99"/>
    <w:unhideWhenUsed/>
    <w:rsid w:val="00C602C9"/>
    <w:rPr>
      <w:rFonts w:cs="Times New Roman"/>
      <w:sz w:val="16"/>
      <w:szCs w:val="16"/>
    </w:rPr>
  </w:style>
  <w:style w:type="paragraph" w:customStyle="1" w:styleId="17">
    <w:name w:val="Текст примечания1"/>
    <w:basedOn w:val="a"/>
    <w:next w:val="afa"/>
    <w:link w:val="afb"/>
    <w:uiPriority w:val="99"/>
    <w:unhideWhenUsed/>
    <w:rsid w:val="00C602C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b">
    <w:name w:val="Текст примечания Знак"/>
    <w:basedOn w:val="a0"/>
    <w:link w:val="17"/>
    <w:uiPriority w:val="99"/>
    <w:rsid w:val="00C602C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18">
    <w:name w:val="Тема примечания1"/>
    <w:basedOn w:val="afa"/>
    <w:next w:val="afa"/>
    <w:uiPriority w:val="99"/>
    <w:semiHidden/>
    <w:unhideWhenUsed/>
    <w:rsid w:val="00C602C9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C602C9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C60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C602C9"/>
  </w:style>
  <w:style w:type="character" w:customStyle="1" w:styleId="aff">
    <w:name w:val="Цветовое выделение"/>
    <w:uiPriority w:val="99"/>
    <w:rsid w:val="00C602C9"/>
    <w:rPr>
      <w:b/>
      <w:color w:val="26282F"/>
    </w:rPr>
  </w:style>
  <w:style w:type="paragraph" w:customStyle="1" w:styleId="ConsPlusTitlePage">
    <w:name w:val="ConsPlusTitlePage"/>
    <w:rsid w:val="00C602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C602C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602C9"/>
    <w:rPr>
      <w:rFonts w:ascii="Times New Roman" w:hAnsi="Times New Roman" w:cs="Times New Roman"/>
      <w:sz w:val="26"/>
      <w:szCs w:val="26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C602C9"/>
    <w:rPr>
      <w:color w:val="954F72"/>
      <w:u w:val="single"/>
    </w:rPr>
  </w:style>
  <w:style w:type="paragraph" w:styleId="afa">
    <w:name w:val="annotation text"/>
    <w:basedOn w:val="a"/>
    <w:link w:val="1a"/>
    <w:uiPriority w:val="99"/>
    <w:semiHidden/>
    <w:unhideWhenUsed/>
    <w:rsid w:val="00C602C9"/>
    <w:rPr>
      <w:sz w:val="20"/>
      <w:szCs w:val="20"/>
    </w:rPr>
  </w:style>
  <w:style w:type="character" w:customStyle="1" w:styleId="1a">
    <w:name w:val="Текст примечания Знак1"/>
    <w:basedOn w:val="a0"/>
    <w:link w:val="afa"/>
    <w:uiPriority w:val="99"/>
    <w:semiHidden/>
    <w:rsid w:val="00C60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C602C9"/>
    <w:rPr>
      <w:rFonts w:ascii="Times New Roman CYR" w:hAnsi="Times New Roman CYR" w:cs="Times New Roman CYR"/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C602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C602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805F-4864-4913-BB01-3D6AFD57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Стурис</cp:lastModifiedBy>
  <cp:revision>3</cp:revision>
  <cp:lastPrinted>2024-02-22T09:35:00Z</cp:lastPrinted>
  <dcterms:created xsi:type="dcterms:W3CDTF">2024-02-27T05:04:00Z</dcterms:created>
  <dcterms:modified xsi:type="dcterms:W3CDTF">2024-02-27T05:05:00Z</dcterms:modified>
</cp:coreProperties>
</file>