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5FA" w:rsidRPr="00DE5BDD" w:rsidRDefault="00DE5BDD" w:rsidP="00DE5BDD">
      <w:pPr>
        <w:jc w:val="right"/>
        <w:rPr>
          <w:sz w:val="28"/>
          <w:szCs w:val="28"/>
        </w:rPr>
      </w:pPr>
      <w:r>
        <w:rPr>
          <w:sz w:val="28"/>
          <w:szCs w:val="28"/>
        </w:rPr>
        <w:t>П</w:t>
      </w:r>
      <w:r w:rsidR="004C6481">
        <w:rPr>
          <w:sz w:val="28"/>
          <w:szCs w:val="28"/>
        </w:rPr>
        <w:t>РОЕКТ</w:t>
      </w:r>
    </w:p>
    <w:p w:rsidR="00DE5BDD" w:rsidRDefault="00DE5BDD" w:rsidP="005966BD">
      <w:pPr>
        <w:jc w:val="center"/>
        <w:rPr>
          <w:b/>
          <w:sz w:val="28"/>
          <w:szCs w:val="28"/>
        </w:rPr>
      </w:pPr>
    </w:p>
    <w:p w:rsidR="005966BD" w:rsidRPr="00742078" w:rsidRDefault="00204756" w:rsidP="005966BD">
      <w:pPr>
        <w:jc w:val="center"/>
        <w:rPr>
          <w:b/>
          <w:sz w:val="28"/>
          <w:szCs w:val="28"/>
        </w:rPr>
      </w:pPr>
      <w:r>
        <w:rPr>
          <w:b/>
          <w:sz w:val="28"/>
          <w:szCs w:val="28"/>
        </w:rPr>
        <w:t>АДМИНИСТРАЦИЯ</w:t>
      </w:r>
    </w:p>
    <w:p w:rsidR="005966BD" w:rsidRPr="00742078" w:rsidRDefault="005966BD" w:rsidP="005966BD">
      <w:pPr>
        <w:jc w:val="center"/>
        <w:rPr>
          <w:b/>
          <w:sz w:val="28"/>
          <w:szCs w:val="28"/>
        </w:rPr>
      </w:pPr>
      <w:r w:rsidRPr="00742078">
        <w:rPr>
          <w:b/>
          <w:sz w:val="28"/>
          <w:szCs w:val="28"/>
        </w:rPr>
        <w:t>КАЛАЧИНСКОГО МУНИЦИПАЛЬНОГО РАЙОНА</w:t>
      </w:r>
    </w:p>
    <w:p w:rsidR="005966BD" w:rsidRPr="00742078" w:rsidRDefault="005966BD" w:rsidP="005966BD">
      <w:pPr>
        <w:jc w:val="center"/>
        <w:rPr>
          <w:sz w:val="28"/>
          <w:szCs w:val="28"/>
        </w:rPr>
      </w:pPr>
      <w:r w:rsidRPr="00742078">
        <w:rPr>
          <w:b/>
          <w:sz w:val="28"/>
          <w:szCs w:val="28"/>
        </w:rPr>
        <w:t>ОМСКОЙ ОБЛАСТИ</w:t>
      </w:r>
      <w:r w:rsidRPr="00742078">
        <w:rPr>
          <w:sz w:val="28"/>
          <w:szCs w:val="28"/>
        </w:rPr>
        <w:t xml:space="preserve"> </w:t>
      </w:r>
    </w:p>
    <w:p w:rsidR="005966BD" w:rsidRPr="00604977" w:rsidRDefault="005966BD" w:rsidP="005966BD">
      <w:pPr>
        <w:jc w:val="center"/>
        <w:rPr>
          <w:b/>
          <w:sz w:val="40"/>
          <w:szCs w:val="40"/>
        </w:rPr>
      </w:pPr>
    </w:p>
    <w:p w:rsidR="005966BD" w:rsidRPr="00742078" w:rsidRDefault="005966BD" w:rsidP="005966BD">
      <w:pPr>
        <w:jc w:val="center"/>
        <w:rPr>
          <w:b/>
          <w:sz w:val="40"/>
          <w:szCs w:val="40"/>
        </w:rPr>
      </w:pPr>
      <w:r w:rsidRPr="00742078">
        <w:rPr>
          <w:b/>
          <w:sz w:val="40"/>
          <w:szCs w:val="40"/>
        </w:rPr>
        <w:t>ПОСТАНОВЛЕНИЕ</w:t>
      </w:r>
    </w:p>
    <w:p w:rsidR="00D806B0" w:rsidRPr="00742078" w:rsidRDefault="00D806B0" w:rsidP="00D806B0">
      <w:pPr>
        <w:rPr>
          <w:sz w:val="28"/>
          <w:szCs w:val="28"/>
        </w:rPr>
      </w:pPr>
    </w:p>
    <w:p w:rsidR="00D806B0" w:rsidRPr="00742078" w:rsidRDefault="007227A6" w:rsidP="00D806B0">
      <w:pPr>
        <w:jc w:val="center"/>
        <w:rPr>
          <w:sz w:val="28"/>
          <w:szCs w:val="28"/>
        </w:rPr>
      </w:pPr>
      <w:r>
        <w:rPr>
          <w:sz w:val="28"/>
          <w:szCs w:val="28"/>
        </w:rPr>
        <w:t xml:space="preserve">           </w:t>
      </w:r>
      <w:r w:rsidR="004C6481">
        <w:rPr>
          <w:sz w:val="28"/>
          <w:szCs w:val="28"/>
        </w:rPr>
        <w:t>_____________</w:t>
      </w:r>
      <w:r w:rsidR="00D806B0" w:rsidRPr="00742078">
        <w:rPr>
          <w:sz w:val="28"/>
          <w:szCs w:val="28"/>
        </w:rPr>
        <w:t xml:space="preserve">            </w:t>
      </w:r>
      <w:r w:rsidR="00D806B0">
        <w:rPr>
          <w:sz w:val="28"/>
          <w:szCs w:val="28"/>
        </w:rPr>
        <w:t xml:space="preserve"> </w:t>
      </w:r>
      <w:r w:rsidR="00D806B0" w:rsidRPr="00742078">
        <w:rPr>
          <w:sz w:val="28"/>
          <w:szCs w:val="28"/>
        </w:rPr>
        <w:t xml:space="preserve">             </w:t>
      </w:r>
      <w:r w:rsidR="00D806B0">
        <w:rPr>
          <w:sz w:val="28"/>
          <w:szCs w:val="28"/>
        </w:rPr>
        <w:t xml:space="preserve">  </w:t>
      </w:r>
      <w:r w:rsidR="00D806B0" w:rsidRPr="00742078">
        <w:rPr>
          <w:sz w:val="28"/>
          <w:szCs w:val="28"/>
        </w:rPr>
        <w:t xml:space="preserve">      </w:t>
      </w:r>
      <w:r w:rsidR="004C6481">
        <w:rPr>
          <w:sz w:val="28"/>
          <w:szCs w:val="28"/>
        </w:rPr>
        <w:t xml:space="preserve">                              №_________</w:t>
      </w:r>
      <w:r w:rsidR="006D6072">
        <w:rPr>
          <w:sz w:val="28"/>
          <w:szCs w:val="28"/>
        </w:rPr>
        <w:t>-</w:t>
      </w:r>
      <w:r w:rsidR="00D806B0">
        <w:rPr>
          <w:sz w:val="28"/>
          <w:szCs w:val="28"/>
        </w:rPr>
        <w:t>п</w:t>
      </w:r>
      <w:r w:rsidR="00FA6703">
        <w:rPr>
          <w:sz w:val="28"/>
          <w:szCs w:val="28"/>
        </w:rPr>
        <w:t>а</w:t>
      </w:r>
    </w:p>
    <w:p w:rsidR="00D806B0" w:rsidRPr="00742078" w:rsidRDefault="00D806B0" w:rsidP="00D806B0">
      <w:pPr>
        <w:jc w:val="center"/>
        <w:rPr>
          <w:sz w:val="28"/>
          <w:szCs w:val="28"/>
        </w:rPr>
      </w:pPr>
    </w:p>
    <w:p w:rsidR="00D806B0" w:rsidRDefault="00D806B0" w:rsidP="00D806B0">
      <w:pPr>
        <w:jc w:val="center"/>
        <w:rPr>
          <w:sz w:val="28"/>
          <w:szCs w:val="28"/>
        </w:rPr>
      </w:pPr>
      <w:r w:rsidRPr="00742078">
        <w:rPr>
          <w:sz w:val="28"/>
          <w:szCs w:val="28"/>
        </w:rPr>
        <w:t>г. Калачинск</w:t>
      </w:r>
    </w:p>
    <w:p w:rsidR="00D806B0" w:rsidRDefault="00D806B0" w:rsidP="00D806B0">
      <w:pPr>
        <w:jc w:val="center"/>
        <w:rPr>
          <w:sz w:val="28"/>
          <w:szCs w:val="28"/>
        </w:rPr>
      </w:pPr>
    </w:p>
    <w:p w:rsidR="00774B09" w:rsidRPr="00774B09" w:rsidRDefault="00DD3918" w:rsidP="00774B09">
      <w:pPr>
        <w:autoSpaceDE w:val="0"/>
        <w:autoSpaceDN w:val="0"/>
        <w:adjustRightInd w:val="0"/>
        <w:contextualSpacing/>
        <w:jc w:val="center"/>
        <w:rPr>
          <w:sz w:val="28"/>
          <w:szCs w:val="28"/>
        </w:rPr>
      </w:pPr>
      <w:r w:rsidRPr="00DD3918">
        <w:rPr>
          <w:sz w:val="28"/>
          <w:szCs w:val="28"/>
        </w:rPr>
        <w:t>О</w:t>
      </w:r>
      <w:r w:rsidR="004F5849">
        <w:rPr>
          <w:sz w:val="28"/>
          <w:szCs w:val="28"/>
        </w:rPr>
        <w:t xml:space="preserve">б утверждении </w:t>
      </w:r>
      <w:r w:rsidR="005E1AFB" w:rsidRPr="005E1AFB">
        <w:rPr>
          <w:sz w:val="28"/>
          <w:szCs w:val="28"/>
        </w:rPr>
        <w:t>Поряд</w:t>
      </w:r>
      <w:r w:rsidR="005E1AFB">
        <w:rPr>
          <w:sz w:val="28"/>
          <w:szCs w:val="28"/>
        </w:rPr>
        <w:t>ка</w:t>
      </w:r>
      <w:r w:rsidR="005E1AFB" w:rsidRPr="005E1AFB">
        <w:rPr>
          <w:sz w:val="28"/>
          <w:szCs w:val="28"/>
        </w:rPr>
        <w:t xml:space="preserve"> предоставления субсидий из бюджета Калачинского </w:t>
      </w:r>
      <w:r w:rsidR="005E1AFB">
        <w:rPr>
          <w:sz w:val="28"/>
          <w:szCs w:val="28"/>
        </w:rPr>
        <w:t xml:space="preserve">городского поселения Калачинского </w:t>
      </w:r>
      <w:r w:rsidR="005E1AFB" w:rsidRPr="005E1AFB">
        <w:rPr>
          <w:sz w:val="28"/>
          <w:szCs w:val="28"/>
        </w:rPr>
        <w:t>района Омской области юридическим лицам (за исключением государственных, муниципальных учреждений), индивидуальным предпринимателям на финансовое обеспечение расходов</w:t>
      </w:r>
      <w:r w:rsidR="00EF3D5D">
        <w:rPr>
          <w:sz w:val="28"/>
          <w:szCs w:val="28"/>
        </w:rPr>
        <w:t xml:space="preserve"> по </w:t>
      </w:r>
      <w:r w:rsidR="00EF3D5D" w:rsidRPr="005E1AFB">
        <w:rPr>
          <w:sz w:val="28"/>
          <w:szCs w:val="28"/>
        </w:rPr>
        <w:t>водоснабжению</w:t>
      </w:r>
      <w:r w:rsidR="005E1AFB">
        <w:rPr>
          <w:sz w:val="28"/>
          <w:szCs w:val="28"/>
        </w:rPr>
        <w:t xml:space="preserve"> мкр. Южный г. Калачинска </w:t>
      </w:r>
    </w:p>
    <w:p w:rsidR="005E1AFB" w:rsidRDefault="005E1AFB" w:rsidP="005E1AFB">
      <w:pPr>
        <w:autoSpaceDE w:val="0"/>
        <w:autoSpaceDN w:val="0"/>
        <w:adjustRightInd w:val="0"/>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В соответствии со статьей 78 Бюджетного кодекса Российской Федерации, постановлением Правительства Российской Федерации от 18 сентября 2020 года </w:t>
      </w:r>
      <w:r>
        <w:rPr>
          <w:sz w:val="28"/>
          <w:szCs w:val="28"/>
        </w:rPr>
        <w:t>№</w:t>
      </w:r>
      <w:r w:rsidRPr="005E1AFB">
        <w:rPr>
          <w:sz w:val="28"/>
          <w:szCs w:val="28"/>
        </w:rPr>
        <w:t xml:space="preserve"> 1492 </w:t>
      </w:r>
      <w:r>
        <w:rPr>
          <w:sz w:val="28"/>
          <w:szCs w:val="28"/>
        </w:rPr>
        <w:t>«</w:t>
      </w:r>
      <w:r w:rsidRPr="005E1AFB">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sz w:val="28"/>
          <w:szCs w:val="28"/>
        </w:rPr>
        <w:t>»</w:t>
      </w:r>
      <w:r w:rsidRPr="005E1AFB">
        <w:rPr>
          <w:sz w:val="28"/>
          <w:szCs w:val="28"/>
        </w:rPr>
        <w:t xml:space="preserve">, Федеральным законом от 6 октября 2003 года </w:t>
      </w:r>
      <w:r>
        <w:rPr>
          <w:sz w:val="28"/>
          <w:szCs w:val="28"/>
        </w:rPr>
        <w:t>№</w:t>
      </w:r>
      <w:r w:rsidRPr="005E1AFB">
        <w:rPr>
          <w:sz w:val="28"/>
          <w:szCs w:val="28"/>
        </w:rPr>
        <w:t xml:space="preserve"> 131-ФЗ </w:t>
      </w:r>
      <w:r>
        <w:rPr>
          <w:sz w:val="28"/>
          <w:szCs w:val="28"/>
        </w:rPr>
        <w:t>«</w:t>
      </w:r>
      <w:r w:rsidRPr="005E1AFB">
        <w:rPr>
          <w:sz w:val="28"/>
          <w:szCs w:val="28"/>
        </w:rPr>
        <w:t>Об общих принципах организации местного самоуправления в Российской Федерации</w:t>
      </w:r>
      <w:r>
        <w:rPr>
          <w:sz w:val="28"/>
          <w:szCs w:val="28"/>
        </w:rPr>
        <w:t>»</w:t>
      </w:r>
      <w:r w:rsidRPr="005E1AFB">
        <w:rPr>
          <w:sz w:val="28"/>
          <w:szCs w:val="28"/>
        </w:rPr>
        <w:t xml:space="preserve"> Администрация Калачинского муниципального района Омской области постановляет:</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1. Утвердить Порядок предоставления субсидий из бюджета Калачинского городского поселения Калачинского района Омской области юридическим лицам (за исключением государственных, муниципальных учреждений), индивидуальным предпринимателям на финансовое обеспечение расходов </w:t>
      </w:r>
      <w:r w:rsidR="00EF3D5D">
        <w:rPr>
          <w:sz w:val="28"/>
          <w:szCs w:val="28"/>
        </w:rPr>
        <w:t xml:space="preserve">по </w:t>
      </w:r>
      <w:r w:rsidRPr="005E1AFB">
        <w:rPr>
          <w:sz w:val="28"/>
          <w:szCs w:val="28"/>
        </w:rPr>
        <w:t>водоснабжени</w:t>
      </w:r>
      <w:r w:rsidR="00EF3D5D">
        <w:rPr>
          <w:sz w:val="28"/>
          <w:szCs w:val="28"/>
        </w:rPr>
        <w:t>ю</w:t>
      </w:r>
      <w:r w:rsidRPr="005E1AFB">
        <w:rPr>
          <w:sz w:val="28"/>
          <w:szCs w:val="28"/>
        </w:rPr>
        <w:t xml:space="preserve"> мкр. Южный г. Калачинска согласно приложению к настоящему постановлению.</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2. Опубликовать настоящее постановление в газете </w:t>
      </w:r>
      <w:r>
        <w:rPr>
          <w:sz w:val="28"/>
          <w:szCs w:val="28"/>
        </w:rPr>
        <w:t>«</w:t>
      </w:r>
      <w:r w:rsidRPr="005E1AFB">
        <w:rPr>
          <w:sz w:val="28"/>
          <w:szCs w:val="28"/>
        </w:rPr>
        <w:t>Сибиряк</w:t>
      </w:r>
      <w:r>
        <w:rPr>
          <w:sz w:val="28"/>
          <w:szCs w:val="28"/>
        </w:rPr>
        <w:t>»</w:t>
      </w:r>
      <w:r w:rsidRPr="005E1AFB">
        <w:rPr>
          <w:sz w:val="28"/>
          <w:szCs w:val="28"/>
        </w:rPr>
        <w:t xml:space="preserve"> и разместить на </w:t>
      </w:r>
      <w:r w:rsidR="00856D10" w:rsidRPr="00856D10">
        <w:rPr>
          <w:sz w:val="28"/>
          <w:szCs w:val="28"/>
        </w:rPr>
        <w:t>официальном портале Госвеб https://kalachinsk.gosuslugi.ru/</w:t>
      </w:r>
      <w:r w:rsidR="00856D10">
        <w:rPr>
          <w:sz w:val="28"/>
          <w:szCs w:val="28"/>
        </w:rPr>
        <w:t>.</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3. Контроль исполнения настоящего постановления возложить на заместителя Главы Калачинского муниципального района Омской области, председателя Комитета финансов и контроля Администрации Калачинского муниципального района Омской области Г.А. Позябкину.</w:t>
      </w:r>
    </w:p>
    <w:p w:rsid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Глава муниципального р</w:t>
      </w:r>
      <w:r>
        <w:rPr>
          <w:sz w:val="28"/>
          <w:szCs w:val="28"/>
        </w:rPr>
        <w:t xml:space="preserve">айона                                                </w:t>
      </w:r>
      <w:r w:rsidRPr="005E1AFB">
        <w:rPr>
          <w:sz w:val="28"/>
          <w:szCs w:val="28"/>
        </w:rPr>
        <w:t>Ф.</w:t>
      </w:r>
      <w:r>
        <w:rPr>
          <w:sz w:val="28"/>
          <w:szCs w:val="28"/>
        </w:rPr>
        <w:t xml:space="preserve"> </w:t>
      </w:r>
      <w:r w:rsidRPr="005E1AFB">
        <w:rPr>
          <w:sz w:val="28"/>
          <w:szCs w:val="28"/>
        </w:rPr>
        <w:t>А.</w:t>
      </w:r>
      <w:r>
        <w:rPr>
          <w:sz w:val="28"/>
          <w:szCs w:val="28"/>
        </w:rPr>
        <w:t xml:space="preserve"> Мецлер</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right"/>
        <w:rPr>
          <w:sz w:val="28"/>
          <w:szCs w:val="28"/>
        </w:rPr>
      </w:pPr>
      <w:r w:rsidRPr="005E1AFB">
        <w:rPr>
          <w:sz w:val="28"/>
          <w:szCs w:val="28"/>
        </w:rPr>
        <w:t>Приложение</w:t>
      </w:r>
    </w:p>
    <w:p w:rsidR="005E1AFB" w:rsidRPr="005E1AFB" w:rsidRDefault="005E1AFB" w:rsidP="005E1AFB">
      <w:pPr>
        <w:autoSpaceDE w:val="0"/>
        <w:autoSpaceDN w:val="0"/>
        <w:adjustRightInd w:val="0"/>
        <w:ind w:firstLine="709"/>
        <w:contextualSpacing/>
        <w:jc w:val="right"/>
        <w:rPr>
          <w:sz w:val="28"/>
          <w:szCs w:val="28"/>
        </w:rPr>
      </w:pPr>
      <w:r w:rsidRPr="005E1AFB">
        <w:rPr>
          <w:sz w:val="28"/>
          <w:szCs w:val="28"/>
        </w:rPr>
        <w:t>к постановлению Администрации</w:t>
      </w:r>
    </w:p>
    <w:p w:rsidR="005E1AFB" w:rsidRPr="005E1AFB" w:rsidRDefault="005E1AFB" w:rsidP="005E1AFB">
      <w:pPr>
        <w:autoSpaceDE w:val="0"/>
        <w:autoSpaceDN w:val="0"/>
        <w:adjustRightInd w:val="0"/>
        <w:ind w:firstLine="709"/>
        <w:contextualSpacing/>
        <w:jc w:val="right"/>
        <w:rPr>
          <w:sz w:val="28"/>
          <w:szCs w:val="28"/>
        </w:rPr>
      </w:pPr>
      <w:r w:rsidRPr="005E1AFB">
        <w:rPr>
          <w:sz w:val="28"/>
          <w:szCs w:val="28"/>
        </w:rPr>
        <w:t>Калачинского муниципального</w:t>
      </w:r>
    </w:p>
    <w:p w:rsidR="005E1AFB" w:rsidRPr="005E1AFB" w:rsidRDefault="005E1AFB" w:rsidP="005E1AFB">
      <w:pPr>
        <w:autoSpaceDE w:val="0"/>
        <w:autoSpaceDN w:val="0"/>
        <w:adjustRightInd w:val="0"/>
        <w:ind w:firstLine="709"/>
        <w:contextualSpacing/>
        <w:jc w:val="right"/>
        <w:rPr>
          <w:sz w:val="28"/>
          <w:szCs w:val="28"/>
        </w:rPr>
      </w:pPr>
      <w:r w:rsidRPr="005E1AFB">
        <w:rPr>
          <w:sz w:val="28"/>
          <w:szCs w:val="28"/>
        </w:rPr>
        <w:t>района Омской области</w:t>
      </w:r>
    </w:p>
    <w:p w:rsidR="005E1AFB" w:rsidRPr="005E1AFB" w:rsidRDefault="005E1AFB" w:rsidP="005E1AFB">
      <w:pPr>
        <w:autoSpaceDE w:val="0"/>
        <w:autoSpaceDN w:val="0"/>
        <w:adjustRightInd w:val="0"/>
        <w:ind w:firstLine="709"/>
        <w:contextualSpacing/>
        <w:jc w:val="right"/>
        <w:rPr>
          <w:sz w:val="28"/>
          <w:szCs w:val="28"/>
        </w:rPr>
      </w:pPr>
      <w:r w:rsidRPr="005E1AFB">
        <w:rPr>
          <w:sz w:val="28"/>
          <w:szCs w:val="28"/>
        </w:rPr>
        <w:t xml:space="preserve">от </w:t>
      </w:r>
      <w:r w:rsidR="00434B51">
        <w:rPr>
          <w:sz w:val="28"/>
          <w:szCs w:val="28"/>
        </w:rPr>
        <w:t>00</w:t>
      </w:r>
      <w:r w:rsidRPr="005E1AFB">
        <w:rPr>
          <w:sz w:val="28"/>
          <w:szCs w:val="28"/>
        </w:rPr>
        <w:t xml:space="preserve"> </w:t>
      </w:r>
      <w:r w:rsidR="00434B51">
        <w:rPr>
          <w:sz w:val="28"/>
          <w:szCs w:val="28"/>
        </w:rPr>
        <w:t>сентября</w:t>
      </w:r>
      <w:r w:rsidRPr="005E1AFB">
        <w:rPr>
          <w:sz w:val="28"/>
          <w:szCs w:val="28"/>
        </w:rPr>
        <w:t xml:space="preserve"> 202</w:t>
      </w:r>
      <w:r w:rsidR="00434B51">
        <w:rPr>
          <w:sz w:val="28"/>
          <w:szCs w:val="28"/>
        </w:rPr>
        <w:t>3</w:t>
      </w:r>
      <w:r w:rsidRPr="005E1AFB">
        <w:rPr>
          <w:sz w:val="28"/>
          <w:szCs w:val="28"/>
        </w:rPr>
        <w:t xml:space="preserve"> г. </w:t>
      </w:r>
      <w:r w:rsidR="00434B51">
        <w:rPr>
          <w:sz w:val="28"/>
          <w:szCs w:val="28"/>
        </w:rPr>
        <w:t>№</w:t>
      </w:r>
      <w:r w:rsidRPr="005E1AFB">
        <w:rPr>
          <w:sz w:val="28"/>
          <w:szCs w:val="28"/>
        </w:rPr>
        <w:t xml:space="preserve"> </w:t>
      </w:r>
      <w:r w:rsidR="00434B51">
        <w:rPr>
          <w:sz w:val="28"/>
          <w:szCs w:val="28"/>
        </w:rPr>
        <w:t>00</w:t>
      </w:r>
      <w:r w:rsidRPr="005E1AFB">
        <w:rPr>
          <w:sz w:val="28"/>
          <w:szCs w:val="28"/>
        </w:rPr>
        <w:t>-па</w:t>
      </w:r>
    </w:p>
    <w:p w:rsidR="005E1AFB" w:rsidRPr="005E1AFB" w:rsidRDefault="005E1AFB" w:rsidP="005E1AFB">
      <w:pPr>
        <w:autoSpaceDE w:val="0"/>
        <w:autoSpaceDN w:val="0"/>
        <w:adjustRightInd w:val="0"/>
        <w:ind w:firstLine="709"/>
        <w:contextualSpacing/>
        <w:jc w:val="both"/>
        <w:rPr>
          <w:sz w:val="28"/>
          <w:szCs w:val="28"/>
        </w:rPr>
      </w:pPr>
    </w:p>
    <w:p w:rsidR="00434B51" w:rsidRDefault="00434B51" w:rsidP="00434B51">
      <w:pPr>
        <w:autoSpaceDE w:val="0"/>
        <w:autoSpaceDN w:val="0"/>
        <w:adjustRightInd w:val="0"/>
        <w:ind w:firstLine="709"/>
        <w:contextualSpacing/>
        <w:jc w:val="center"/>
        <w:rPr>
          <w:sz w:val="28"/>
          <w:szCs w:val="28"/>
        </w:rPr>
      </w:pPr>
      <w:r w:rsidRPr="00434B51">
        <w:rPr>
          <w:sz w:val="28"/>
          <w:szCs w:val="28"/>
        </w:rPr>
        <w:t>Порядок</w:t>
      </w:r>
    </w:p>
    <w:p w:rsidR="005E1AFB" w:rsidRPr="00434B51" w:rsidRDefault="00434B51" w:rsidP="00434B51">
      <w:pPr>
        <w:autoSpaceDE w:val="0"/>
        <w:autoSpaceDN w:val="0"/>
        <w:adjustRightInd w:val="0"/>
        <w:ind w:firstLine="709"/>
        <w:contextualSpacing/>
        <w:jc w:val="center"/>
        <w:rPr>
          <w:sz w:val="28"/>
          <w:szCs w:val="28"/>
        </w:rPr>
      </w:pPr>
      <w:r w:rsidRPr="00434B51">
        <w:rPr>
          <w:sz w:val="28"/>
          <w:szCs w:val="28"/>
        </w:rPr>
        <w:t xml:space="preserve">предоставления субсидий из бюджета Калачинского городского поселения Калачинского района Омской области юридическим лицам (за исключением государственных, муниципальных учреждений), индивидуальным предпринимателям на финансовое обеспечение расходов </w:t>
      </w:r>
      <w:r w:rsidR="00EF3D5D">
        <w:rPr>
          <w:sz w:val="28"/>
          <w:szCs w:val="28"/>
        </w:rPr>
        <w:t xml:space="preserve">по </w:t>
      </w:r>
      <w:r w:rsidRPr="00434B51">
        <w:rPr>
          <w:sz w:val="28"/>
          <w:szCs w:val="28"/>
        </w:rPr>
        <w:t>водоснабжени</w:t>
      </w:r>
      <w:r w:rsidR="00EF3D5D">
        <w:rPr>
          <w:sz w:val="28"/>
          <w:szCs w:val="28"/>
        </w:rPr>
        <w:t>ю</w:t>
      </w:r>
      <w:r w:rsidRPr="00434B51">
        <w:rPr>
          <w:sz w:val="28"/>
          <w:szCs w:val="28"/>
        </w:rPr>
        <w:t xml:space="preserve"> мкр. Южный г. Калачинска</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434B51">
      <w:pPr>
        <w:autoSpaceDE w:val="0"/>
        <w:autoSpaceDN w:val="0"/>
        <w:adjustRightInd w:val="0"/>
        <w:ind w:firstLine="709"/>
        <w:contextualSpacing/>
        <w:jc w:val="center"/>
        <w:rPr>
          <w:sz w:val="28"/>
          <w:szCs w:val="28"/>
        </w:rPr>
      </w:pPr>
      <w:r w:rsidRPr="005E1AFB">
        <w:rPr>
          <w:sz w:val="28"/>
          <w:szCs w:val="28"/>
        </w:rPr>
        <w:t>I. Общие положения</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1. Настоящий Порядок регулирует отношения по предоставлению за счет средств бюджета </w:t>
      </w:r>
      <w:r w:rsidR="00434B51" w:rsidRPr="00434B51">
        <w:rPr>
          <w:sz w:val="28"/>
          <w:szCs w:val="28"/>
        </w:rPr>
        <w:t>Калачинского городского поселения Калачинского района Омской области</w:t>
      </w:r>
      <w:r w:rsidR="00EC7069">
        <w:rPr>
          <w:sz w:val="28"/>
          <w:szCs w:val="28"/>
        </w:rPr>
        <w:t xml:space="preserve"> (далее – городской бюджет)</w:t>
      </w:r>
      <w:r w:rsidRPr="00434B51">
        <w:rPr>
          <w:sz w:val="28"/>
          <w:szCs w:val="28"/>
        </w:rPr>
        <w:t xml:space="preserve"> </w:t>
      </w:r>
      <w:r w:rsidRPr="005E1AFB">
        <w:rPr>
          <w:sz w:val="28"/>
          <w:szCs w:val="28"/>
        </w:rPr>
        <w:t xml:space="preserve">субсидий юридическим лицам (за исключением государственных, муниципальных учреждений), индивидуальным предпринимателям </w:t>
      </w:r>
      <w:r w:rsidR="00434B51" w:rsidRPr="00434B51">
        <w:rPr>
          <w:sz w:val="28"/>
          <w:szCs w:val="28"/>
        </w:rPr>
        <w:t xml:space="preserve">на финансовое обеспечение расходов </w:t>
      </w:r>
      <w:r w:rsidR="00EF3D5D">
        <w:rPr>
          <w:sz w:val="28"/>
          <w:szCs w:val="28"/>
        </w:rPr>
        <w:t xml:space="preserve">по </w:t>
      </w:r>
      <w:r w:rsidR="00434B51" w:rsidRPr="00434B51">
        <w:rPr>
          <w:sz w:val="28"/>
          <w:szCs w:val="28"/>
        </w:rPr>
        <w:t>водоснабжени</w:t>
      </w:r>
      <w:r w:rsidR="00EF3D5D">
        <w:rPr>
          <w:sz w:val="28"/>
          <w:szCs w:val="28"/>
        </w:rPr>
        <w:t>ю</w:t>
      </w:r>
      <w:r w:rsidR="00434B51" w:rsidRPr="00434B51">
        <w:rPr>
          <w:sz w:val="28"/>
          <w:szCs w:val="28"/>
        </w:rPr>
        <w:t xml:space="preserve"> мкр. Южный г. Калачинска </w:t>
      </w:r>
      <w:r w:rsidRPr="005E1AFB">
        <w:rPr>
          <w:sz w:val="28"/>
          <w:szCs w:val="28"/>
        </w:rPr>
        <w:t>(далее - субсидии) в соответствии со статьей 78 Бюджетного кодекса Российской Федерации.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2. Субсидии предоставляются получателям субсидий в рамках реализации муниципальной программы </w:t>
      </w:r>
      <w:r w:rsidR="00434B51">
        <w:rPr>
          <w:sz w:val="28"/>
          <w:szCs w:val="28"/>
        </w:rPr>
        <w:t>Калачинского городского поселения Калачинского района Омской области «</w:t>
      </w:r>
      <w:r w:rsidRPr="005E1AFB">
        <w:rPr>
          <w:sz w:val="28"/>
          <w:szCs w:val="28"/>
        </w:rPr>
        <w:t xml:space="preserve">Развитие экономического потенциала </w:t>
      </w:r>
      <w:r w:rsidR="00434B51">
        <w:rPr>
          <w:sz w:val="28"/>
          <w:szCs w:val="28"/>
        </w:rPr>
        <w:t xml:space="preserve"> и реализация вопросов местного значения </w:t>
      </w:r>
      <w:r w:rsidRPr="005E1AFB">
        <w:rPr>
          <w:sz w:val="28"/>
          <w:szCs w:val="28"/>
        </w:rPr>
        <w:t xml:space="preserve">Калачинского </w:t>
      </w:r>
      <w:r w:rsidR="00434B51">
        <w:rPr>
          <w:sz w:val="28"/>
          <w:szCs w:val="28"/>
        </w:rPr>
        <w:t xml:space="preserve">городского поселения </w:t>
      </w:r>
      <w:r w:rsidRPr="005E1AFB">
        <w:rPr>
          <w:sz w:val="28"/>
          <w:szCs w:val="28"/>
        </w:rPr>
        <w:t xml:space="preserve"> на 2020 - 2025 годы</w:t>
      </w:r>
      <w:r w:rsidR="00434B51">
        <w:rPr>
          <w:sz w:val="28"/>
          <w:szCs w:val="28"/>
        </w:rPr>
        <w:t>»</w:t>
      </w:r>
      <w:r w:rsidRPr="005E1AFB">
        <w:rPr>
          <w:sz w:val="28"/>
          <w:szCs w:val="28"/>
        </w:rPr>
        <w:t xml:space="preserve"> утвержденной Постановление Администрации Калачинского муниципального района Омской области от </w:t>
      </w:r>
      <w:r w:rsidR="00434B51">
        <w:rPr>
          <w:sz w:val="28"/>
          <w:szCs w:val="28"/>
        </w:rPr>
        <w:t>17</w:t>
      </w:r>
      <w:r w:rsidRPr="005E1AFB">
        <w:rPr>
          <w:sz w:val="28"/>
          <w:szCs w:val="28"/>
        </w:rPr>
        <w:t xml:space="preserve">.01.2020 </w:t>
      </w:r>
      <w:r w:rsidR="00434B51">
        <w:rPr>
          <w:sz w:val="28"/>
          <w:szCs w:val="28"/>
        </w:rPr>
        <w:t>№</w:t>
      </w:r>
      <w:r w:rsidRPr="005E1AFB">
        <w:rPr>
          <w:sz w:val="28"/>
          <w:szCs w:val="28"/>
        </w:rPr>
        <w:t xml:space="preserve"> </w:t>
      </w:r>
      <w:r w:rsidR="00434B51">
        <w:rPr>
          <w:sz w:val="28"/>
          <w:szCs w:val="28"/>
        </w:rPr>
        <w:t>6</w:t>
      </w:r>
      <w:r w:rsidRPr="005E1AFB">
        <w:rPr>
          <w:sz w:val="28"/>
          <w:szCs w:val="28"/>
        </w:rPr>
        <w:t xml:space="preserve">-па (далее - муниципальная программа), в целях финансового обеспечения затрат (части затрат) получателей субсидий </w:t>
      </w:r>
      <w:r w:rsidR="00EF3D5D" w:rsidRPr="00EF3D5D">
        <w:rPr>
          <w:sz w:val="28"/>
          <w:szCs w:val="28"/>
        </w:rPr>
        <w:t xml:space="preserve">расходов </w:t>
      </w:r>
      <w:r w:rsidR="00EF3D5D">
        <w:rPr>
          <w:sz w:val="28"/>
          <w:szCs w:val="28"/>
        </w:rPr>
        <w:t xml:space="preserve">по </w:t>
      </w:r>
      <w:r w:rsidR="00EF3D5D" w:rsidRPr="00EF3D5D">
        <w:rPr>
          <w:sz w:val="28"/>
          <w:szCs w:val="28"/>
        </w:rPr>
        <w:t>водоснабжени</w:t>
      </w:r>
      <w:r w:rsidR="00EF3D5D">
        <w:rPr>
          <w:sz w:val="28"/>
          <w:szCs w:val="28"/>
        </w:rPr>
        <w:t>ю</w:t>
      </w:r>
      <w:r w:rsidR="00EF3D5D" w:rsidRPr="00EF3D5D">
        <w:rPr>
          <w:sz w:val="28"/>
          <w:szCs w:val="28"/>
        </w:rPr>
        <w:t xml:space="preserve"> мкр. Южный г. Калачинска</w:t>
      </w:r>
      <w:r w:rsidRPr="00EF3D5D">
        <w:rPr>
          <w:sz w:val="28"/>
          <w:szCs w:val="28"/>
        </w:rPr>
        <w:t>.</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Финансовому обеспечению за счет средств субсидий подлежат затраты, планируемые в текущем финансовом году.</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3. Главным распорядителем средств </w:t>
      </w:r>
      <w:r w:rsidR="00EC7069">
        <w:rPr>
          <w:sz w:val="28"/>
          <w:szCs w:val="28"/>
        </w:rPr>
        <w:t>городск</w:t>
      </w:r>
      <w:r w:rsidRPr="005E1AFB">
        <w:rPr>
          <w:sz w:val="28"/>
          <w:szCs w:val="28"/>
        </w:rPr>
        <w:t>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Калачинского муниципального района Омской области (далее - Администрация).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Субсидия предоставля</w:t>
      </w:r>
      <w:r w:rsidR="00EC7069">
        <w:rPr>
          <w:sz w:val="28"/>
          <w:szCs w:val="28"/>
        </w:rPr>
        <w:t>е</w:t>
      </w:r>
      <w:r w:rsidRPr="005E1AFB">
        <w:rPr>
          <w:sz w:val="28"/>
          <w:szCs w:val="28"/>
        </w:rPr>
        <w:t>тся в соответствии с бюджетной росписью Администрации в пределах лимитов бюджетных обязательств, утвержденных Администрацией.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4. Критериями отбора получателей субсидий, имеющих право на получение субсидий (далее - отбор), являются: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lastRenderedPageBreak/>
        <w:t xml:space="preserve">1) осуществление деятельности </w:t>
      </w:r>
      <w:r w:rsidR="00563509">
        <w:rPr>
          <w:sz w:val="28"/>
          <w:szCs w:val="28"/>
        </w:rPr>
        <w:t xml:space="preserve">по централизованному водоснабжению </w:t>
      </w:r>
      <w:r w:rsidR="00EC7069" w:rsidRPr="00EC7069">
        <w:rPr>
          <w:sz w:val="28"/>
          <w:szCs w:val="28"/>
        </w:rPr>
        <w:t>мкр. Южный г. Калачинска</w:t>
      </w:r>
      <w:r w:rsidRPr="00EC7069">
        <w:rPr>
          <w:sz w:val="28"/>
          <w:szCs w:val="28"/>
        </w:rPr>
        <w:t>;</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 соответствие получателей субсидий требованиям, указанным в пункте 8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5. Способом проведения отбора является 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муниципальным актом отбор, на основании предложений (заявок) по форме согласно приложению к настоящему Порядку,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6. Сведения о субсидиях размещаются на едином портале бюджетной системы Российской Федерации в информационно-телекоммуникационной сети </w:t>
      </w:r>
      <w:r w:rsidR="00EC7069">
        <w:rPr>
          <w:sz w:val="28"/>
          <w:szCs w:val="28"/>
        </w:rPr>
        <w:t>«</w:t>
      </w:r>
      <w:r w:rsidRPr="005E1AFB">
        <w:rPr>
          <w:sz w:val="28"/>
          <w:szCs w:val="28"/>
        </w:rPr>
        <w:t>Интернет</w:t>
      </w:r>
      <w:r w:rsidR="00EC7069">
        <w:rPr>
          <w:sz w:val="28"/>
          <w:szCs w:val="28"/>
        </w:rPr>
        <w:t>»</w:t>
      </w:r>
      <w:r w:rsidRPr="005E1AFB">
        <w:rPr>
          <w:sz w:val="28"/>
          <w:szCs w:val="28"/>
        </w:rPr>
        <w:t xml:space="preserve"> (далее соответственно - единый портал, сеть </w:t>
      </w:r>
      <w:r w:rsidR="00EC7069">
        <w:rPr>
          <w:sz w:val="28"/>
          <w:szCs w:val="28"/>
        </w:rPr>
        <w:t>«</w:t>
      </w:r>
      <w:r w:rsidRPr="005E1AFB">
        <w:rPr>
          <w:sz w:val="28"/>
          <w:szCs w:val="28"/>
        </w:rPr>
        <w:t>Интернет</w:t>
      </w:r>
      <w:r w:rsidR="00EC7069">
        <w:rPr>
          <w:sz w:val="28"/>
          <w:szCs w:val="28"/>
        </w:rPr>
        <w:t>»</w:t>
      </w:r>
      <w:r w:rsidRPr="005E1AFB">
        <w:rPr>
          <w:sz w:val="28"/>
          <w:szCs w:val="28"/>
        </w:rPr>
        <w:t xml:space="preserve">) (в разделе единого портала) не позднее 15-го рабочего дня, следующего за днем принятия решения о бюджете </w:t>
      </w:r>
      <w:r w:rsidR="00EC7069" w:rsidRPr="00EC7069">
        <w:rPr>
          <w:sz w:val="28"/>
          <w:szCs w:val="28"/>
        </w:rPr>
        <w:t>Калачинского городского поселения Калачинского района Омской области</w:t>
      </w:r>
      <w:r w:rsidRPr="005E1AFB">
        <w:rPr>
          <w:sz w:val="28"/>
          <w:szCs w:val="28"/>
        </w:rPr>
        <w:t xml:space="preserve"> (решения о внесении изменений в решение о </w:t>
      </w:r>
      <w:r w:rsidR="00EC7069" w:rsidRPr="00EC7069">
        <w:rPr>
          <w:sz w:val="28"/>
          <w:szCs w:val="28"/>
        </w:rPr>
        <w:t>Калачинского городского поселения Калачинского района Омской области</w:t>
      </w:r>
      <w:r w:rsidRPr="005E1AFB">
        <w:rPr>
          <w:sz w:val="28"/>
          <w:szCs w:val="28"/>
        </w:rPr>
        <w:t>).</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EC7069">
      <w:pPr>
        <w:autoSpaceDE w:val="0"/>
        <w:autoSpaceDN w:val="0"/>
        <w:adjustRightInd w:val="0"/>
        <w:ind w:firstLine="709"/>
        <w:contextualSpacing/>
        <w:jc w:val="center"/>
        <w:rPr>
          <w:sz w:val="28"/>
          <w:szCs w:val="28"/>
        </w:rPr>
      </w:pPr>
      <w:r w:rsidRPr="005E1AFB">
        <w:rPr>
          <w:sz w:val="28"/>
          <w:szCs w:val="28"/>
        </w:rPr>
        <w:t>II. Порядок проведения отбора</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7. Объявление о проведении отбора размещается на едином портале в срок не позднее двух рабочих дней со дня издания Администрацией распоряжения о проведении отбора, а также на официальном портале Правительства Омской области в информационно-телекоммуникационной сети </w:t>
      </w:r>
      <w:r w:rsidR="00856D10">
        <w:rPr>
          <w:sz w:val="28"/>
          <w:szCs w:val="28"/>
        </w:rPr>
        <w:t>«</w:t>
      </w:r>
      <w:r w:rsidRPr="005E1AFB">
        <w:rPr>
          <w:sz w:val="28"/>
          <w:szCs w:val="28"/>
        </w:rPr>
        <w:t>Интернет</w:t>
      </w:r>
      <w:r w:rsidR="00856D10">
        <w:rPr>
          <w:sz w:val="28"/>
          <w:szCs w:val="28"/>
        </w:rPr>
        <w:t>»</w:t>
      </w:r>
      <w:r w:rsidRPr="005E1AFB">
        <w:rPr>
          <w:sz w:val="28"/>
          <w:szCs w:val="28"/>
        </w:rPr>
        <w:t xml:space="preserve"> </w:t>
      </w:r>
      <w:r w:rsidR="00856D10" w:rsidRPr="00856D10">
        <w:rPr>
          <w:sz w:val="28"/>
          <w:szCs w:val="28"/>
        </w:rPr>
        <w:t xml:space="preserve">официальном портале Госвеб https://kalachinsk.gosuslugi.ru/ </w:t>
      </w:r>
      <w:r w:rsidRPr="005E1AFB">
        <w:rPr>
          <w:sz w:val="28"/>
          <w:szCs w:val="28"/>
        </w:rPr>
        <w:t>(далее - официальный портал Правительства Омской области) с указанием:</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1) сроков проведения отбора (даты и времени начала (окончания) подачи (приема) предложений (заявок) участников отбора), которые не могут быть меньше </w:t>
      </w:r>
      <w:r w:rsidR="00856D10">
        <w:rPr>
          <w:sz w:val="28"/>
          <w:szCs w:val="28"/>
        </w:rPr>
        <w:t>5</w:t>
      </w:r>
      <w:r w:rsidRPr="005E1AFB">
        <w:rPr>
          <w:sz w:val="28"/>
          <w:szCs w:val="28"/>
        </w:rPr>
        <w:t xml:space="preserve"> календарных дней, следующих за днем размещения объявления о проведении отбора;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 наименования, места нахождения почтового адреса, адреса электронной почты Администрации или иной организации, проводящей в соответствии с правовым муниципальным актом отбор;</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3) результатов предоставления субсидий в соответствии с пунктом 26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4) доменного имени, и (или) сетевого адреса, и (или) указателей страниц сайта в информационно-телекоммуникационной сети </w:t>
      </w:r>
      <w:r w:rsidR="00856D10">
        <w:rPr>
          <w:sz w:val="28"/>
          <w:szCs w:val="28"/>
        </w:rPr>
        <w:t>«</w:t>
      </w:r>
      <w:r w:rsidRPr="005E1AFB">
        <w:rPr>
          <w:sz w:val="28"/>
          <w:szCs w:val="28"/>
        </w:rPr>
        <w:t>Интернет</w:t>
      </w:r>
      <w:r w:rsidR="00856D10">
        <w:rPr>
          <w:sz w:val="28"/>
          <w:szCs w:val="28"/>
        </w:rPr>
        <w:t>»</w:t>
      </w:r>
      <w:r w:rsidRPr="005E1AFB">
        <w:rPr>
          <w:sz w:val="28"/>
          <w:szCs w:val="28"/>
        </w:rPr>
        <w:t>, на котором обеспечивается проведение отбора;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5) требований и критериев к получателям субсидий в соответствии с пунктами 4, 8 настоящего Порядка и перечня документов для подтверждения их соответствия указанным требованиям;</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lastRenderedPageBreak/>
        <w:t>6) порядка подачи предложений (заявок) участниками отбора и требований, предъявляемых к форме и содержанию предложений, в соответствии с пунктом 9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7) порядка отзыва предложений (заявок) участников отбора, порядка возврата предложений, определяющего в том числе основания для возврата предложений (заявок), порядка внесения изменений в предложения (заявки);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8) правил рассмотрения и оценки предложений (заявок);</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9) оснований для отклонения предложения (заявок) в соответствии с пунктом 12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10) порядка предоставления получателям субсидий разъяснений положений объявления о проведении отбора, даты начала и окончания срока такого предоставления;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11) срока, в течение которого получатели субсидий должны подписать соглашение о предоставлении субсидии (далее - соглашение);</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12) условий признания получателей субсидий уклонившимися от заключения соглашения;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13) даты размещения результатов отбора на едином портале, а также на официальном портале Правительства Омской области, которая не может быть позднее 14-го календарного дня, следующего за днем определения победителя (победителей)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w:t>
      </w:r>
      <w:r w:rsidR="00856D10">
        <w:rPr>
          <w:sz w:val="28"/>
          <w:szCs w:val="28"/>
        </w:rPr>
        <w:t>№</w:t>
      </w:r>
      <w:r w:rsidRPr="005E1AFB">
        <w:rPr>
          <w:sz w:val="28"/>
          <w:szCs w:val="28"/>
        </w:rPr>
        <w:t xml:space="preserve"> 1496 </w:t>
      </w:r>
      <w:r w:rsidR="00856D10">
        <w:rPr>
          <w:sz w:val="28"/>
          <w:szCs w:val="28"/>
        </w:rPr>
        <w:t>«</w:t>
      </w:r>
      <w:r w:rsidRPr="005E1AFB">
        <w:rPr>
          <w:sz w:val="28"/>
          <w:szCs w:val="28"/>
        </w:rPr>
        <w:t>О мерах по обеспечению исполнения федерального бюджета</w:t>
      </w:r>
      <w:r w:rsidR="00856D10">
        <w:rPr>
          <w:sz w:val="28"/>
          <w:szCs w:val="28"/>
        </w:rPr>
        <w:t>»</w:t>
      </w:r>
      <w:r w:rsidRPr="005E1AFB">
        <w:rPr>
          <w:sz w:val="28"/>
          <w:szCs w:val="28"/>
        </w:rPr>
        <w:t xml:space="preserve">, в случае если источником финансового обеспечения расходных обязательств по предоставлению субсидий являются межбюджетные трансферты, имеющие целевое назначение, из федерального бюджета </w:t>
      </w:r>
      <w:r w:rsidR="00856D10">
        <w:rPr>
          <w:sz w:val="28"/>
          <w:szCs w:val="28"/>
        </w:rPr>
        <w:t xml:space="preserve">городскому </w:t>
      </w:r>
      <w:r w:rsidRPr="005E1AFB">
        <w:rPr>
          <w:sz w:val="28"/>
          <w:szCs w:val="28"/>
        </w:rPr>
        <w:t>бюджету).</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8. На 1-е число месяца, предшествующего месяцу, в котором планируется проведение отбора, получатели субсидий должны соответствовать следующим требованиям:</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получателей субсидий, являющихся юридическим лицом, об индивидуальном предпринимателе;</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3)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w:t>
      </w:r>
      <w:r w:rsidRPr="005E1AFB">
        <w:rPr>
          <w:sz w:val="28"/>
          <w:szCs w:val="28"/>
        </w:rPr>
        <w:lastRenderedPageBreak/>
        <w:t>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4) не должны получать средства из </w:t>
      </w:r>
      <w:r w:rsidR="00856D10">
        <w:rPr>
          <w:sz w:val="28"/>
          <w:szCs w:val="28"/>
        </w:rPr>
        <w:t xml:space="preserve">городского </w:t>
      </w:r>
      <w:r w:rsidRPr="005E1AFB">
        <w:rPr>
          <w:sz w:val="28"/>
          <w:szCs w:val="28"/>
        </w:rPr>
        <w:t>бюджета на основании иных нормативных правовых актов на цели, установленные пунктом 2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5) наличие опыта, необходимого для достижения результатов предоставления субсидии не менее 1 года;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6)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7) отсутствие просроченной задолженности по возврату в </w:t>
      </w:r>
      <w:r w:rsidR="00856D10">
        <w:rPr>
          <w:sz w:val="28"/>
          <w:szCs w:val="28"/>
        </w:rPr>
        <w:t xml:space="preserve">городской </w:t>
      </w:r>
      <w:r w:rsidRPr="005E1AFB">
        <w:rPr>
          <w:sz w:val="28"/>
          <w:szCs w:val="28"/>
        </w:rPr>
        <w:t xml:space="preserve">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856D10">
        <w:rPr>
          <w:sz w:val="28"/>
          <w:szCs w:val="28"/>
        </w:rPr>
        <w:t xml:space="preserve">городским </w:t>
      </w:r>
      <w:r w:rsidRPr="005E1AFB">
        <w:rPr>
          <w:sz w:val="28"/>
          <w:szCs w:val="28"/>
        </w:rPr>
        <w:t>бюджетом.</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8)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9. Перечень документов, представляемых для участия в отборе и подтверждения соответствия получателей субсидий требованиям, предусмотренным пунктом 8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 заявка на участие в отборе по форме согласно приложению к настоящему Порядку;</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2) согласие, подписанное руководителем организации (уполномоченным лицом, с предоставлением документов, подтверждающих полномочия указанного лица) на публикацию (размещение) в сети </w:t>
      </w:r>
      <w:r w:rsidR="001A7B74">
        <w:rPr>
          <w:sz w:val="28"/>
          <w:szCs w:val="28"/>
        </w:rPr>
        <w:t>«</w:t>
      </w:r>
      <w:r w:rsidRPr="005E1AFB">
        <w:rPr>
          <w:sz w:val="28"/>
          <w:szCs w:val="28"/>
        </w:rPr>
        <w:t>Интернет</w:t>
      </w:r>
      <w:r w:rsidR="001A7B74">
        <w:rPr>
          <w:sz w:val="28"/>
          <w:szCs w:val="28"/>
        </w:rPr>
        <w:t>»</w:t>
      </w:r>
      <w:r w:rsidRPr="005E1AFB">
        <w:rPr>
          <w:sz w:val="28"/>
          <w:szCs w:val="28"/>
        </w:rPr>
        <w:t xml:space="preserve"> информации об участнике отбора, о подаваемом участником отбора предложении (заявке);</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3) заверенные копии учредительных документов (для юридических лиц) или копия документа, удостоверяющего личность гражданина Российской Федерации (для индивидуальных предпринимателей);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4) справка, подписанная руководителем организации (уполномоченным лицом, с предоставлением документов, подтверждающих полномочия указанного лица) о наличие опыта, </w:t>
      </w:r>
      <w:r w:rsidRPr="005E1AFB">
        <w:rPr>
          <w:sz w:val="28"/>
          <w:szCs w:val="28"/>
        </w:rPr>
        <w:lastRenderedPageBreak/>
        <w:t>необходимого для достижения результатов предоставления субсидии не менее 1 года;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5) заверенные копии документов, подтверждающих наличие у получателей субсидий потребности в предоставлении субсидий (с приложением расчета (сметы) планируемых затрат на проведение комплекса проектно-изыскательских, землеустроительных, монтажных и пусконаладочных работ (включая приобретение необходимых материалов, организацию электроснабжения, проведение работ, связанных с обследованием территории населенных пунктов в части их покрытия подвижной радиотелефонной связью), по созданию антенно-мачтовых сооружений сотовой связи, а также расходов по созданию линий и сооружений связи (включая линейно-кабельные сооружения);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6) копии документов, подтверждающих осуществление деятельности по предоставлению услуг </w:t>
      </w:r>
      <w:r w:rsidR="001A7B74" w:rsidRPr="001A7B74">
        <w:rPr>
          <w:sz w:val="28"/>
          <w:szCs w:val="28"/>
        </w:rPr>
        <w:t>водоснабжению мкр. Южный г. Калачинска</w:t>
      </w:r>
      <w:r w:rsidR="001A7B74">
        <w:rPr>
          <w:sz w:val="28"/>
          <w:szCs w:val="28"/>
        </w:rPr>
        <w:t>;</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7) справки по состоянию на первое число месяца, в котором направляется в Администрацию заявка, содержащие сведения, подтверждающие соответствие участника отбора требованиям, указанным в п. 8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Участник отбора несет ответственность за достоверность предоставленных документов на участие в отборе.</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Предложение (заявка) регистрируется в день подачи с указанием номера и даты регистрации.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Участники отбора могут представить документы, указанные в настоящем пункте, в виде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участника отбора).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10. Участники отбора могут подать в Администрацию только одно предложение (заявку).</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11. Отбор на этапе рассмотрения предложений (заявок) проводится комиссией на предмет соответствия критериям и требованиям, установленным в объявлении о проведении отбора, в срок не позднее 15 рабочих дней со дня окончания приема предложений (заявок).</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12. Основаниями для отклонения предложения (заявки) являются: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 несоответствие участника отбора критериям и требованиям, установленным пунктами 4, 8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 несоответствие представленных участником отбора предложения (заявки) и документов требованиям к предложению (заявке) и документам, установленным в объявлении о проведении отбора, или непредставление (предоставление не в полном объеме) указанных документов;</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4) подача участником отбора предложения (заявки) после даты и (или) времени, определенных для подачи предложений (заявок).</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13. Результаты отбора оформляются протоколом отбора. Информация о результатах отбора подлежит размещению на едином портале и официальном портале Правительства Омской области в течение 5 рабочих дней со дня утверждения протокола отбора по результатам рассмотрения предложений (заявок). Информация о результатах отбора включает:</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 дату, время и место проведения рассмотрения предложений (заявок);</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 информацию об участниках отбора, предложения (заявки) которых были рассмотрены;</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3)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4) наименование получателя (получателей) субсидий, с которыми заключается соглашение, и размер предоставляемой ему субсидии.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14. Для проведения отбора Администрация формирует комиссию, состоящую не менее чем из 5 человек (далее - комиссия).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Состав комиссии и порядок организации ее работы утверждается распоряжением Администрации.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Комиссия в течение 10 рабочих дней со дня окончания приема заявок обеспечивает рассмотрение поступивших заявок на предмет их соответствия требованиям, установленным в объявлении; проведение отбора получателей субсидий; осуществление расчета предоставляемой субсидии.</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1A7B74">
      <w:pPr>
        <w:autoSpaceDE w:val="0"/>
        <w:autoSpaceDN w:val="0"/>
        <w:adjustRightInd w:val="0"/>
        <w:ind w:firstLine="709"/>
        <w:contextualSpacing/>
        <w:jc w:val="center"/>
        <w:rPr>
          <w:sz w:val="28"/>
          <w:szCs w:val="28"/>
        </w:rPr>
      </w:pPr>
      <w:r w:rsidRPr="005E1AFB">
        <w:rPr>
          <w:sz w:val="28"/>
          <w:szCs w:val="28"/>
        </w:rPr>
        <w:t>III. Условия и порядок предоставления субсидий</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15. Условиями предоставления субсидий являются: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 соответствие получателей субсидий критериям и требованиям, установленным пунктами 4, 8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 достоверность представленных сведений;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3) согласие получателей субсидий на осуществление Администрацией и органом муниципального финансового контроля проверок соблюдения ими условий, цели и порядка предоставления субсидий, подлежащее включению в соглашение;</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4) заключение с Администрацией соглашения;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5) достижение значения результата предоставления субсидии;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6)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w:t>
      </w:r>
      <w:r w:rsidR="001A7B74">
        <w:rPr>
          <w:sz w:val="28"/>
          <w:szCs w:val="28"/>
        </w:rPr>
        <w:t xml:space="preserve">городского </w:t>
      </w:r>
      <w:r w:rsidRPr="005E1AFB">
        <w:rPr>
          <w:sz w:val="28"/>
          <w:szCs w:val="28"/>
        </w:rPr>
        <w:t>бюджета 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E1AFB" w:rsidRPr="005E1AFB" w:rsidRDefault="005E1AFB" w:rsidP="001A7B74">
      <w:pPr>
        <w:autoSpaceDE w:val="0"/>
        <w:autoSpaceDN w:val="0"/>
        <w:adjustRightInd w:val="0"/>
        <w:ind w:firstLine="709"/>
        <w:contextualSpacing/>
        <w:jc w:val="both"/>
        <w:rPr>
          <w:sz w:val="28"/>
          <w:szCs w:val="28"/>
        </w:rPr>
      </w:pPr>
      <w:r w:rsidRPr="005E1AFB">
        <w:rPr>
          <w:sz w:val="28"/>
          <w:szCs w:val="28"/>
        </w:rPr>
        <w:t>16. Размер субсидий определяется по формуле:</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Ci - размер субсидии, предоставляемой i-му получателю субсидий;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Пi-затрат - объем i-х затрат получателей субсидий на реализацию мероприятий в рамках соответствующих целей, указанных в пункте 2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R - поправочный коэффициент определяется по формуле:</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R = So / Po, где:</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So - общий объем средств </w:t>
      </w:r>
      <w:r w:rsidR="001A7B74">
        <w:rPr>
          <w:sz w:val="28"/>
          <w:szCs w:val="28"/>
        </w:rPr>
        <w:t xml:space="preserve">городского </w:t>
      </w:r>
      <w:r w:rsidRPr="005E1AFB">
        <w:rPr>
          <w:sz w:val="28"/>
          <w:szCs w:val="28"/>
        </w:rPr>
        <w:t>бюджета, предусмотренных в установленном порядке Администрации для предоставления субсидии, руб.;</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Po - общая потребность получателей субсидий на реализацию мероприятий в рамках соответствующих целей, указанных в пункте 2 настоящего Порядка, руб.</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lang w:val="en-US"/>
        </w:rPr>
      </w:pPr>
      <w:r w:rsidRPr="005E1AFB">
        <w:rPr>
          <w:sz w:val="28"/>
          <w:szCs w:val="28"/>
        </w:rPr>
        <w:t>Если</w:t>
      </w:r>
      <w:r w:rsidRPr="005E1AFB">
        <w:rPr>
          <w:sz w:val="28"/>
          <w:szCs w:val="28"/>
          <w:lang w:val="en-US"/>
        </w:rPr>
        <w:t xml:space="preserve"> So / Po &lt; 1, </w:t>
      </w:r>
      <w:r w:rsidRPr="005E1AFB">
        <w:rPr>
          <w:sz w:val="28"/>
          <w:szCs w:val="28"/>
        </w:rPr>
        <w:t>то</w:t>
      </w:r>
      <w:r w:rsidRPr="005E1AFB">
        <w:rPr>
          <w:sz w:val="28"/>
          <w:szCs w:val="28"/>
          <w:lang w:val="en-US"/>
        </w:rPr>
        <w:t xml:space="preserve"> R = So / Po, </w:t>
      </w:r>
      <w:r w:rsidRPr="005E1AFB">
        <w:rPr>
          <w:sz w:val="28"/>
          <w:szCs w:val="28"/>
        </w:rPr>
        <w:t>если</w:t>
      </w:r>
      <w:r w:rsidRPr="005E1AFB">
        <w:rPr>
          <w:sz w:val="28"/>
          <w:szCs w:val="28"/>
          <w:lang w:val="en-US"/>
        </w:rPr>
        <w:t xml:space="preserve"> So / Po &gt;= 1, </w:t>
      </w:r>
      <w:r w:rsidRPr="005E1AFB">
        <w:rPr>
          <w:sz w:val="28"/>
          <w:szCs w:val="28"/>
        </w:rPr>
        <w:t>то</w:t>
      </w:r>
      <w:r w:rsidRPr="005E1AFB">
        <w:rPr>
          <w:sz w:val="28"/>
          <w:szCs w:val="28"/>
          <w:lang w:val="en-US"/>
        </w:rPr>
        <w:t xml:space="preserve"> R = 1.</w:t>
      </w:r>
    </w:p>
    <w:p w:rsidR="005E1AFB" w:rsidRPr="005E1AFB" w:rsidRDefault="005E1AFB" w:rsidP="005E1AFB">
      <w:pPr>
        <w:autoSpaceDE w:val="0"/>
        <w:autoSpaceDN w:val="0"/>
        <w:adjustRightInd w:val="0"/>
        <w:ind w:firstLine="709"/>
        <w:contextualSpacing/>
        <w:jc w:val="both"/>
        <w:rPr>
          <w:sz w:val="28"/>
          <w:szCs w:val="28"/>
          <w:lang w:val="en-US"/>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17. В течение 3 рабочих дней со дня утверждения протокола отбора Администрация осуществляет подготовку проекта соглашения и его направление получателям субсидий, признанным победителями отбора, для подписания.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18. Получатели субсидий в течение 2 рабочих дней со дня получения проекта соглашения подписывают его и возвращают в Администрацию.</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В случае нарушения получателями субсидий установленного в настоящем пункте срока подписания соглашения данные получатели субсидий считаются уклонившимися от заключения соглашения.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19. Соглашением предусматриваются: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 представление получателями субсидий отчетов о достижении результатов предоставления субсидий, а также дополнительной отчетности (при необходимости) в соответствии с пунктом 29, 30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 точную дату завершения и конечное значение результата предоставления субсидии, предусмотренного пунктом 26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3)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указанных в пункте 3 настоящего Порядка, приводящего к невозможности предоставления субсидий в размере, определенном в соглашении;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4) согласие получателя субсидии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20. Разрешается осуществление расходов, источником финансового обеспечения которых являются не использованные в отчетном финансовом году остатки субсидий, при включении таких положений в соглашение при принятии Администрацией по согласованию с Комитетом финансов и контроля Администрации Калачинского муниципального района Омской области в порядке, установленном Администрацией,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пунктом 27 настоящего Порядка.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21. Соглашение, дополнительные соглашения к соглашению, в том числе дополнительные соглашения о расторжении соглашения (при необходимости), заключаются в соответствии с типовой формой, установленной Комитетом финансов и контроля Администрации Калачинского муниципального района Омской области для соответствующего вида субсидии.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22. Основаниями для отказа получателям субсидий в предоставлении субсидий являются:</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 несоответствие представленных получателями субсидий документов для участия в отборе требованиям, определенным пунктом 9 настоящего Порядка, или непредставление (представление не в полном объеме) указанных документов;</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 установление факта недостоверности представленной получателями субсидий информации.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23. Решение о предоставлении субсидий либо об отказе в предоставлении субсидий в форме распоряжения принимается Администрацией не позднее 10 рабочих дней со дня утверждения протокола отбора.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24. В течение 5 рабочих дней со дня принятия решения о предоставлении субсидий либо об отказе в предоставлении субсидий информация о таком решении и основаниях его принятия направляется Администрацией получателям субсидий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получателей субсидий).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25. Соглашение в отношении субсидий, предоставляемых из федерального бюджета или из бюджета Омской области, если источником финансового обеспечения расходных обязательств по предоставлению субсидий являются межбюджетные трансферты, имеющие целевое назначение, из федерального бюджета или из бюджета Омской области </w:t>
      </w:r>
      <w:r w:rsidR="001A7B74">
        <w:rPr>
          <w:sz w:val="28"/>
          <w:szCs w:val="28"/>
        </w:rPr>
        <w:t xml:space="preserve">городскому </w:t>
      </w:r>
      <w:r w:rsidRPr="005E1AFB">
        <w:rPr>
          <w:sz w:val="28"/>
          <w:szCs w:val="28"/>
        </w:rPr>
        <w:t xml:space="preserve">бюджету,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w:t>
      </w:r>
      <w:r w:rsidR="001A7B74">
        <w:rPr>
          <w:sz w:val="28"/>
          <w:szCs w:val="28"/>
        </w:rPr>
        <w:t>«</w:t>
      </w:r>
      <w:r w:rsidRPr="005E1AFB">
        <w:rPr>
          <w:sz w:val="28"/>
          <w:szCs w:val="28"/>
        </w:rPr>
        <w:t>Электронный бюджет</w:t>
      </w:r>
      <w:r w:rsidR="001A7B74">
        <w:rPr>
          <w:sz w:val="28"/>
          <w:szCs w:val="28"/>
        </w:rPr>
        <w:t>»</w:t>
      </w:r>
      <w:r w:rsidRPr="005E1AFB">
        <w:rPr>
          <w:sz w:val="28"/>
          <w:szCs w:val="28"/>
        </w:rPr>
        <w:t>.</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26. Результаты предоставления субсидий в целях финансового обеспечения (возмещения) затрат получателей субсидий в связи с осуществлением деятельности в сфере, указанной в пункте 2 настоящего Порядка, - обеспечение </w:t>
      </w:r>
      <w:r w:rsidR="001A7B74">
        <w:rPr>
          <w:sz w:val="28"/>
          <w:szCs w:val="28"/>
        </w:rPr>
        <w:t xml:space="preserve">бесперебойного </w:t>
      </w:r>
      <w:r w:rsidR="00563509">
        <w:rPr>
          <w:sz w:val="28"/>
          <w:szCs w:val="28"/>
        </w:rPr>
        <w:t xml:space="preserve">централизованного </w:t>
      </w:r>
      <w:r w:rsidR="001A7B74">
        <w:rPr>
          <w:sz w:val="28"/>
          <w:szCs w:val="28"/>
        </w:rPr>
        <w:t xml:space="preserve">водоснабжения в летний период </w:t>
      </w:r>
      <w:r w:rsidR="001A7B74" w:rsidRPr="001A7B74">
        <w:rPr>
          <w:sz w:val="28"/>
          <w:szCs w:val="28"/>
        </w:rPr>
        <w:t>мкр. Южный г. Калачинска</w:t>
      </w:r>
      <w:r w:rsidRPr="005E1AFB">
        <w:rPr>
          <w:sz w:val="28"/>
          <w:szCs w:val="28"/>
        </w:rPr>
        <w:t>.</w:t>
      </w:r>
    </w:p>
    <w:p w:rsidR="005E1AFB" w:rsidRPr="008E2625" w:rsidRDefault="005E1AFB" w:rsidP="005E1AFB">
      <w:pPr>
        <w:autoSpaceDE w:val="0"/>
        <w:autoSpaceDN w:val="0"/>
        <w:adjustRightInd w:val="0"/>
        <w:ind w:firstLine="709"/>
        <w:contextualSpacing/>
        <w:jc w:val="both"/>
        <w:rPr>
          <w:sz w:val="28"/>
          <w:szCs w:val="28"/>
        </w:rPr>
      </w:pPr>
      <w:r w:rsidRPr="005E1AFB">
        <w:rPr>
          <w:sz w:val="28"/>
          <w:szCs w:val="28"/>
        </w:rPr>
        <w:t xml:space="preserve">Результаты предоставления субсидий определяются по состоянию на 31 декабря года предоставления субсидий в соответствии с целевыми индикаторами, установленными муниципальной подпрограммой </w:t>
      </w:r>
      <w:r w:rsidR="005E0CBD" w:rsidRPr="005E0CBD">
        <w:rPr>
          <w:sz w:val="28"/>
          <w:szCs w:val="28"/>
        </w:rPr>
        <w:t>«Развитие жилищно-коммунального комплекса, обеспечение энергетической эффективности в Калачинском городском поселении»</w:t>
      </w:r>
      <w:r w:rsidRPr="005E0CBD">
        <w:rPr>
          <w:sz w:val="28"/>
          <w:szCs w:val="28"/>
        </w:rPr>
        <w:t>.</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27. Остатки средств субсидий, не использованные в отчетном финансовом году, при отсутствии решения Администрации о наличии потребности в указанных средствах в текущем финансовом году, подлежат возврату в </w:t>
      </w:r>
      <w:r w:rsidR="00D5054B">
        <w:rPr>
          <w:sz w:val="28"/>
          <w:szCs w:val="28"/>
        </w:rPr>
        <w:t xml:space="preserve">городской </w:t>
      </w:r>
      <w:r w:rsidRPr="005E1AFB">
        <w:rPr>
          <w:sz w:val="28"/>
          <w:szCs w:val="28"/>
        </w:rPr>
        <w:t>бюджет.</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При принятии Администрацией решения о возврате остатков средств субсидий Администрация в течение 10 рабочих дней со дня принятия данного решения направляет получателям субсидий уведомление о возврате остатков средств субсидий.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Получатели субсидий обязаны вернуть остатки средств субсидий в течение 10 рабочих дней со дня получения уведомления, предусмотренного настоящим пунктом.</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28. Субсидии из </w:t>
      </w:r>
      <w:r w:rsidR="00D5054B">
        <w:rPr>
          <w:sz w:val="28"/>
          <w:szCs w:val="28"/>
        </w:rPr>
        <w:t xml:space="preserve">городского </w:t>
      </w:r>
      <w:r w:rsidRPr="005E1AFB">
        <w:rPr>
          <w:sz w:val="28"/>
          <w:szCs w:val="28"/>
        </w:rPr>
        <w:t>бюджета перечисляются через лицевой счет Администрации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 не позднее 10-го рабочего дня с даты принятия решения о предоставлении субсидий.</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D5054B">
      <w:pPr>
        <w:autoSpaceDE w:val="0"/>
        <w:autoSpaceDN w:val="0"/>
        <w:adjustRightInd w:val="0"/>
        <w:ind w:firstLine="709"/>
        <w:contextualSpacing/>
        <w:jc w:val="center"/>
        <w:rPr>
          <w:sz w:val="28"/>
          <w:szCs w:val="28"/>
        </w:rPr>
      </w:pPr>
      <w:r w:rsidRPr="005E1AFB">
        <w:rPr>
          <w:sz w:val="28"/>
          <w:szCs w:val="28"/>
        </w:rPr>
        <w:t>IV. Требования к отчетности</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29. Получатели субсидий по форме согласно типовой форме соглашения, установленной Комитетом финансов и контроля Администрации Калачинского муниципального района Омской области, представляют в Администрацию не позднее 15 января года, следующего за годом, в котором получены субсидии, отчет об осуществлении расходов, источником финансового обеспечения которых являются субсидии, и отчет о достижении результатов предоставления субсидий.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Отчеты предоставляются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получателей субсидий).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30. Администрация вправе устанавливать в соглашении сроки и формы представления получателями субсидий дополнительной отчетности.</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D17C1F">
      <w:pPr>
        <w:autoSpaceDE w:val="0"/>
        <w:autoSpaceDN w:val="0"/>
        <w:adjustRightInd w:val="0"/>
        <w:ind w:firstLine="709"/>
        <w:contextualSpacing/>
        <w:jc w:val="center"/>
        <w:rPr>
          <w:sz w:val="28"/>
          <w:szCs w:val="28"/>
        </w:rPr>
      </w:pPr>
      <w:r w:rsidRPr="005E1AFB">
        <w:rPr>
          <w:sz w:val="28"/>
          <w:szCs w:val="28"/>
        </w:rPr>
        <w:t>V. Требования об осуществлении контроля за соблюдением</w:t>
      </w:r>
    </w:p>
    <w:p w:rsidR="005E1AFB" w:rsidRPr="005E1AFB" w:rsidRDefault="005E1AFB" w:rsidP="00D17C1F">
      <w:pPr>
        <w:autoSpaceDE w:val="0"/>
        <w:autoSpaceDN w:val="0"/>
        <w:adjustRightInd w:val="0"/>
        <w:ind w:firstLine="709"/>
        <w:contextualSpacing/>
        <w:jc w:val="center"/>
        <w:rPr>
          <w:sz w:val="28"/>
          <w:szCs w:val="28"/>
        </w:rPr>
      </w:pPr>
      <w:r w:rsidRPr="005E1AFB">
        <w:rPr>
          <w:sz w:val="28"/>
          <w:szCs w:val="28"/>
        </w:rPr>
        <w:t>условий, целей и порядка предоставления субсидий</w:t>
      </w:r>
    </w:p>
    <w:p w:rsidR="005E1AFB" w:rsidRPr="005E1AFB" w:rsidRDefault="005E1AFB" w:rsidP="00D17C1F">
      <w:pPr>
        <w:autoSpaceDE w:val="0"/>
        <w:autoSpaceDN w:val="0"/>
        <w:adjustRightInd w:val="0"/>
        <w:ind w:firstLine="709"/>
        <w:contextualSpacing/>
        <w:jc w:val="center"/>
        <w:rPr>
          <w:sz w:val="28"/>
          <w:szCs w:val="28"/>
        </w:rPr>
      </w:pPr>
      <w:r w:rsidRPr="005E1AFB">
        <w:rPr>
          <w:sz w:val="28"/>
          <w:szCs w:val="28"/>
        </w:rPr>
        <w:t>и ответственности за их нарушение</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31. В отношении получателей субсидий: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 Администрацией осуществляются проверки соблюдения ими порядка и условий предоставления субсидий, в том числе в части достижения результатов предоставления субсидий;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32. В случае нарушения получателями субсидий условий предоставления субсидий, выявленного по фактам проверок, проведенных Администрацией и органом муниципального финансового контроля, Администрация в течение 5 рабочих дней со дня обнаружения указанного нарушения направляет получателям субсидий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уведомление о возврате субсидий в </w:t>
      </w:r>
      <w:r w:rsidR="00D17C1F">
        <w:rPr>
          <w:sz w:val="28"/>
          <w:szCs w:val="28"/>
        </w:rPr>
        <w:t xml:space="preserve">городской </w:t>
      </w:r>
      <w:r w:rsidRPr="005E1AFB">
        <w:rPr>
          <w:sz w:val="28"/>
          <w:szCs w:val="28"/>
        </w:rPr>
        <w:t>бюджет.</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33. В случае недостижения получателями субсидий результатов предоставления субсидий, установленных пунктом 26 настоящего Порядка, Администрация в течение 7 рабочих дней со дня обнаружения указанного обстоятельства направляет получателям субсидий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уведомление о возврате субсидии в</w:t>
      </w:r>
      <w:r w:rsidR="00D17C1F">
        <w:rPr>
          <w:sz w:val="28"/>
          <w:szCs w:val="28"/>
        </w:rPr>
        <w:t xml:space="preserve"> городской </w:t>
      </w:r>
      <w:r w:rsidR="00D17C1F" w:rsidRPr="005E1AFB">
        <w:rPr>
          <w:sz w:val="28"/>
          <w:szCs w:val="28"/>
        </w:rPr>
        <w:t>бюджет</w:t>
      </w:r>
      <w:r w:rsidRPr="005E1AFB">
        <w:rPr>
          <w:sz w:val="28"/>
          <w:szCs w:val="28"/>
        </w:rPr>
        <w:t>.</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34. Возврат субсидий в </w:t>
      </w:r>
      <w:r w:rsidR="00D17C1F">
        <w:rPr>
          <w:sz w:val="28"/>
          <w:szCs w:val="28"/>
        </w:rPr>
        <w:t xml:space="preserve">городской </w:t>
      </w:r>
      <w:r w:rsidRPr="005E1AFB">
        <w:rPr>
          <w:sz w:val="28"/>
          <w:szCs w:val="28"/>
        </w:rPr>
        <w:t>бюджет осуществляется получателями субсидий в течение 30 рабочих дней со дня получения уведомления о возврате субсидий.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35. В случае нарушения получателями субсидий срока возврата субсидий в </w:t>
      </w:r>
      <w:r w:rsidR="00D17C1F">
        <w:rPr>
          <w:sz w:val="28"/>
          <w:szCs w:val="28"/>
        </w:rPr>
        <w:t xml:space="preserve">городской </w:t>
      </w:r>
      <w:r w:rsidRPr="005E1AFB">
        <w:rPr>
          <w:sz w:val="28"/>
          <w:szCs w:val="28"/>
        </w:rPr>
        <w:t>бюджет, установленного пунктом 34 настоящего Порядка, Администрация в течение 30 рабочих дней со дня истечения данного срока обращается за взысканием соответствующих денежных средств в порядке, установленном федеральным законодательством.</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p>
    <w:p w:rsidR="005E1AFB" w:rsidRDefault="005E1AFB"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Default="00D17C1F" w:rsidP="005E1AFB">
      <w:pPr>
        <w:autoSpaceDE w:val="0"/>
        <w:autoSpaceDN w:val="0"/>
        <w:adjustRightInd w:val="0"/>
        <w:ind w:firstLine="709"/>
        <w:contextualSpacing/>
        <w:jc w:val="both"/>
        <w:rPr>
          <w:sz w:val="28"/>
          <w:szCs w:val="28"/>
        </w:rPr>
      </w:pPr>
    </w:p>
    <w:p w:rsidR="00D17C1F" w:rsidRPr="005E1AFB" w:rsidRDefault="00D17C1F" w:rsidP="005E1AFB">
      <w:pPr>
        <w:autoSpaceDE w:val="0"/>
        <w:autoSpaceDN w:val="0"/>
        <w:adjustRightInd w:val="0"/>
        <w:ind w:firstLine="709"/>
        <w:contextualSpacing/>
        <w:jc w:val="both"/>
        <w:rPr>
          <w:sz w:val="28"/>
          <w:szCs w:val="28"/>
        </w:rPr>
      </w:pPr>
    </w:p>
    <w:p w:rsidR="005E1AFB" w:rsidRPr="005E1AFB" w:rsidRDefault="005E1AFB" w:rsidP="00D17C1F">
      <w:pPr>
        <w:autoSpaceDE w:val="0"/>
        <w:autoSpaceDN w:val="0"/>
        <w:adjustRightInd w:val="0"/>
        <w:ind w:firstLine="709"/>
        <w:contextualSpacing/>
        <w:jc w:val="right"/>
        <w:rPr>
          <w:sz w:val="28"/>
          <w:szCs w:val="28"/>
        </w:rPr>
      </w:pPr>
      <w:r w:rsidRPr="005E1AFB">
        <w:rPr>
          <w:sz w:val="28"/>
          <w:szCs w:val="28"/>
        </w:rPr>
        <w:t>Приложение</w:t>
      </w:r>
    </w:p>
    <w:p w:rsidR="00D17C1F" w:rsidRDefault="005E1AFB" w:rsidP="00D17C1F">
      <w:pPr>
        <w:autoSpaceDE w:val="0"/>
        <w:autoSpaceDN w:val="0"/>
        <w:adjustRightInd w:val="0"/>
        <w:ind w:firstLine="709"/>
        <w:contextualSpacing/>
        <w:jc w:val="right"/>
        <w:rPr>
          <w:sz w:val="28"/>
          <w:szCs w:val="28"/>
        </w:rPr>
      </w:pPr>
      <w:r w:rsidRPr="005E1AFB">
        <w:rPr>
          <w:sz w:val="28"/>
          <w:szCs w:val="28"/>
        </w:rPr>
        <w:t xml:space="preserve">к Порядку </w:t>
      </w:r>
      <w:r w:rsidR="00D17C1F" w:rsidRPr="00D17C1F">
        <w:rPr>
          <w:sz w:val="28"/>
          <w:szCs w:val="28"/>
        </w:rPr>
        <w:t xml:space="preserve">предоставления субсидий из бюджета </w:t>
      </w:r>
    </w:p>
    <w:p w:rsidR="00D17C1F" w:rsidRDefault="00D17C1F" w:rsidP="00D17C1F">
      <w:pPr>
        <w:autoSpaceDE w:val="0"/>
        <w:autoSpaceDN w:val="0"/>
        <w:adjustRightInd w:val="0"/>
        <w:ind w:firstLine="709"/>
        <w:contextualSpacing/>
        <w:jc w:val="right"/>
        <w:rPr>
          <w:sz w:val="28"/>
          <w:szCs w:val="28"/>
        </w:rPr>
      </w:pPr>
      <w:r w:rsidRPr="00D17C1F">
        <w:rPr>
          <w:sz w:val="28"/>
          <w:szCs w:val="28"/>
        </w:rPr>
        <w:t>Калачинского городского поселения</w:t>
      </w:r>
    </w:p>
    <w:p w:rsidR="00D17C1F" w:rsidRDefault="00D17C1F" w:rsidP="00D17C1F">
      <w:pPr>
        <w:autoSpaceDE w:val="0"/>
        <w:autoSpaceDN w:val="0"/>
        <w:adjustRightInd w:val="0"/>
        <w:ind w:firstLine="709"/>
        <w:contextualSpacing/>
        <w:jc w:val="right"/>
        <w:rPr>
          <w:sz w:val="28"/>
          <w:szCs w:val="28"/>
        </w:rPr>
      </w:pPr>
      <w:r w:rsidRPr="00D17C1F">
        <w:rPr>
          <w:sz w:val="28"/>
          <w:szCs w:val="28"/>
        </w:rPr>
        <w:t xml:space="preserve"> Калачинского района Омской области </w:t>
      </w:r>
    </w:p>
    <w:p w:rsidR="00D17C1F" w:rsidRDefault="00D17C1F" w:rsidP="00D17C1F">
      <w:pPr>
        <w:autoSpaceDE w:val="0"/>
        <w:autoSpaceDN w:val="0"/>
        <w:adjustRightInd w:val="0"/>
        <w:ind w:firstLine="709"/>
        <w:contextualSpacing/>
        <w:jc w:val="right"/>
        <w:rPr>
          <w:sz w:val="28"/>
          <w:szCs w:val="28"/>
        </w:rPr>
      </w:pPr>
      <w:r w:rsidRPr="00D17C1F">
        <w:rPr>
          <w:sz w:val="28"/>
          <w:szCs w:val="28"/>
        </w:rPr>
        <w:t>юридическим лицам (за исключением государственных,</w:t>
      </w:r>
    </w:p>
    <w:p w:rsidR="00D17C1F" w:rsidRDefault="00D17C1F" w:rsidP="00D17C1F">
      <w:pPr>
        <w:autoSpaceDE w:val="0"/>
        <w:autoSpaceDN w:val="0"/>
        <w:adjustRightInd w:val="0"/>
        <w:ind w:firstLine="709"/>
        <w:contextualSpacing/>
        <w:jc w:val="right"/>
        <w:rPr>
          <w:sz w:val="28"/>
          <w:szCs w:val="28"/>
        </w:rPr>
      </w:pPr>
      <w:r w:rsidRPr="00D17C1F">
        <w:rPr>
          <w:sz w:val="28"/>
          <w:szCs w:val="28"/>
        </w:rPr>
        <w:t xml:space="preserve"> муниципальных учреждений),</w:t>
      </w:r>
    </w:p>
    <w:p w:rsidR="00D17C1F" w:rsidRDefault="00D17C1F" w:rsidP="00D17C1F">
      <w:pPr>
        <w:autoSpaceDE w:val="0"/>
        <w:autoSpaceDN w:val="0"/>
        <w:adjustRightInd w:val="0"/>
        <w:ind w:firstLine="709"/>
        <w:contextualSpacing/>
        <w:jc w:val="right"/>
        <w:rPr>
          <w:sz w:val="28"/>
          <w:szCs w:val="28"/>
        </w:rPr>
      </w:pPr>
      <w:r w:rsidRPr="00D17C1F">
        <w:rPr>
          <w:sz w:val="28"/>
          <w:szCs w:val="28"/>
        </w:rPr>
        <w:t xml:space="preserve"> индивидуальным предпринимателям </w:t>
      </w:r>
    </w:p>
    <w:p w:rsidR="00D17C1F" w:rsidRDefault="00D17C1F" w:rsidP="00D17C1F">
      <w:pPr>
        <w:autoSpaceDE w:val="0"/>
        <w:autoSpaceDN w:val="0"/>
        <w:adjustRightInd w:val="0"/>
        <w:ind w:firstLine="709"/>
        <w:contextualSpacing/>
        <w:jc w:val="right"/>
        <w:rPr>
          <w:sz w:val="28"/>
          <w:szCs w:val="28"/>
        </w:rPr>
      </w:pPr>
      <w:r w:rsidRPr="00D17C1F">
        <w:rPr>
          <w:sz w:val="28"/>
          <w:szCs w:val="28"/>
        </w:rPr>
        <w:t xml:space="preserve">на финансовое обеспечение расходов </w:t>
      </w:r>
    </w:p>
    <w:p w:rsidR="005E1AFB" w:rsidRPr="005E1AFB" w:rsidRDefault="00D17C1F" w:rsidP="00D17C1F">
      <w:pPr>
        <w:autoSpaceDE w:val="0"/>
        <w:autoSpaceDN w:val="0"/>
        <w:adjustRightInd w:val="0"/>
        <w:ind w:firstLine="709"/>
        <w:contextualSpacing/>
        <w:jc w:val="right"/>
        <w:rPr>
          <w:sz w:val="28"/>
          <w:szCs w:val="28"/>
        </w:rPr>
      </w:pPr>
      <w:r w:rsidRPr="00D17C1F">
        <w:rPr>
          <w:sz w:val="28"/>
          <w:szCs w:val="28"/>
        </w:rPr>
        <w:t>по водоснабжению мкр. Южный г. Калачинска</w:t>
      </w:r>
    </w:p>
    <w:p w:rsidR="00D17C1F" w:rsidRDefault="00D17C1F" w:rsidP="00D17C1F">
      <w:pPr>
        <w:autoSpaceDE w:val="0"/>
        <w:autoSpaceDN w:val="0"/>
        <w:adjustRightInd w:val="0"/>
        <w:ind w:firstLine="709"/>
        <w:contextualSpacing/>
        <w:jc w:val="center"/>
        <w:rPr>
          <w:sz w:val="28"/>
          <w:szCs w:val="28"/>
        </w:rPr>
      </w:pPr>
    </w:p>
    <w:p w:rsidR="00D17C1F" w:rsidRDefault="00D17C1F" w:rsidP="00D17C1F">
      <w:pPr>
        <w:autoSpaceDE w:val="0"/>
        <w:autoSpaceDN w:val="0"/>
        <w:adjustRightInd w:val="0"/>
        <w:ind w:firstLine="709"/>
        <w:contextualSpacing/>
        <w:jc w:val="center"/>
        <w:rPr>
          <w:sz w:val="28"/>
          <w:szCs w:val="28"/>
        </w:rPr>
      </w:pPr>
    </w:p>
    <w:p w:rsidR="005E1AFB" w:rsidRPr="005E1AFB" w:rsidRDefault="005E1AFB" w:rsidP="00D17C1F">
      <w:pPr>
        <w:autoSpaceDE w:val="0"/>
        <w:autoSpaceDN w:val="0"/>
        <w:adjustRightInd w:val="0"/>
        <w:ind w:firstLine="709"/>
        <w:contextualSpacing/>
        <w:jc w:val="center"/>
        <w:rPr>
          <w:sz w:val="28"/>
          <w:szCs w:val="28"/>
        </w:rPr>
      </w:pPr>
      <w:r w:rsidRPr="005E1AFB">
        <w:rPr>
          <w:sz w:val="28"/>
          <w:szCs w:val="28"/>
        </w:rPr>
        <w:t>Заявка</w:t>
      </w:r>
    </w:p>
    <w:p w:rsidR="005E1AFB" w:rsidRPr="005E1AFB" w:rsidRDefault="005E1AFB" w:rsidP="00D17C1F">
      <w:pPr>
        <w:autoSpaceDE w:val="0"/>
        <w:autoSpaceDN w:val="0"/>
        <w:adjustRightInd w:val="0"/>
        <w:ind w:firstLine="709"/>
        <w:contextualSpacing/>
        <w:jc w:val="center"/>
        <w:rPr>
          <w:sz w:val="28"/>
          <w:szCs w:val="28"/>
        </w:rPr>
      </w:pPr>
      <w:r w:rsidRPr="005E1AFB">
        <w:rPr>
          <w:sz w:val="28"/>
          <w:szCs w:val="28"/>
        </w:rPr>
        <w:t xml:space="preserve">для участия в отборе </w:t>
      </w:r>
      <w:r w:rsidR="00D17C1F" w:rsidRPr="00D17C1F">
        <w:rPr>
          <w:sz w:val="28"/>
          <w:szCs w:val="28"/>
        </w:rPr>
        <w:t>предоставления субсидий из бюджета Калачинского городского поселения Калачинского района Омской области юридическим лицам (за исключением государственных, муниципальных учреждений), индивидуальным предпринимателям на финансовое обеспечение расходов по водоснабжению мкр. Южный г. Калачинска</w:t>
      </w:r>
    </w:p>
    <w:p w:rsidR="005E1AFB" w:rsidRPr="005E1AFB" w:rsidRDefault="005E1AFB" w:rsidP="00D17C1F">
      <w:pPr>
        <w:autoSpaceDE w:val="0"/>
        <w:autoSpaceDN w:val="0"/>
        <w:adjustRightInd w:val="0"/>
        <w:ind w:firstLine="709"/>
        <w:contextualSpacing/>
        <w:jc w:val="center"/>
        <w:rPr>
          <w:sz w:val="28"/>
          <w:szCs w:val="28"/>
        </w:rPr>
      </w:pPr>
      <w:r w:rsidRPr="005E1AFB">
        <w:rPr>
          <w:sz w:val="28"/>
          <w:szCs w:val="28"/>
        </w:rPr>
        <w:t>___________________________________________________________</w:t>
      </w:r>
    </w:p>
    <w:p w:rsidR="005E1AFB" w:rsidRPr="005E1AFB" w:rsidRDefault="005E1AFB" w:rsidP="00D17C1F">
      <w:pPr>
        <w:autoSpaceDE w:val="0"/>
        <w:autoSpaceDN w:val="0"/>
        <w:adjustRightInd w:val="0"/>
        <w:ind w:firstLine="709"/>
        <w:contextualSpacing/>
        <w:jc w:val="center"/>
        <w:rPr>
          <w:sz w:val="28"/>
          <w:szCs w:val="28"/>
        </w:rPr>
      </w:pPr>
      <w:r w:rsidRPr="005E1AFB">
        <w:rPr>
          <w:sz w:val="28"/>
          <w:szCs w:val="28"/>
        </w:rPr>
        <w:t>(наименование юридического лица)</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Сокращенное наименование юридического лица (при наличии)</w:t>
      </w:r>
      <w:r w:rsidRPr="005E1AFB">
        <w:rPr>
          <w:sz w:val="28"/>
          <w:szCs w:val="28"/>
        </w:rPr>
        <w:tab/>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ИНН</w:t>
      </w:r>
      <w:r w:rsidRPr="005E1AFB">
        <w:rPr>
          <w:sz w:val="28"/>
          <w:szCs w:val="28"/>
        </w:rPr>
        <w:tab/>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КПП (для юридических лиц)</w:t>
      </w:r>
      <w:r w:rsidRPr="005E1AFB">
        <w:rPr>
          <w:sz w:val="28"/>
          <w:szCs w:val="28"/>
        </w:rPr>
        <w:tab/>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Почтовый адрес для переписки</w:t>
      </w:r>
      <w:r w:rsidRPr="005E1AFB">
        <w:rPr>
          <w:sz w:val="28"/>
          <w:szCs w:val="28"/>
        </w:rPr>
        <w:tab/>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Юридический адрес</w:t>
      </w:r>
      <w:r w:rsidRPr="005E1AFB">
        <w:rPr>
          <w:sz w:val="28"/>
          <w:szCs w:val="28"/>
        </w:rPr>
        <w:tab/>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ФИО ответственного исполнителя</w:t>
      </w:r>
      <w:r w:rsidRPr="005E1AFB">
        <w:rPr>
          <w:sz w:val="28"/>
          <w:szCs w:val="28"/>
        </w:rPr>
        <w:tab/>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Контактные телефоны (с указанием кода)</w:t>
      </w:r>
      <w:r w:rsidRPr="005E1AFB">
        <w:rPr>
          <w:sz w:val="28"/>
          <w:szCs w:val="28"/>
        </w:rPr>
        <w:tab/>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Электронный адрес</w:t>
      </w:r>
      <w:r w:rsidRPr="005E1AFB">
        <w:rPr>
          <w:sz w:val="28"/>
          <w:szCs w:val="28"/>
        </w:rPr>
        <w:tab/>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 заявляет о намерении получения в _____ году субсидий из бюджета </w:t>
      </w:r>
      <w:r w:rsidR="00D17C1F" w:rsidRPr="00D17C1F">
        <w:rPr>
          <w:sz w:val="28"/>
          <w:szCs w:val="28"/>
        </w:rPr>
        <w:t xml:space="preserve">Калачинского городского поселения Калачинского района Омской области </w:t>
      </w:r>
      <w:r w:rsidRPr="005E1AFB">
        <w:rPr>
          <w:sz w:val="28"/>
          <w:szCs w:val="28"/>
        </w:rPr>
        <w:t xml:space="preserve">юридическим лицам (за исключением государственных, муниципальных учреждений), индивидуальным предпринимателям </w:t>
      </w:r>
      <w:r w:rsidR="00D17C1F" w:rsidRPr="00D17C1F">
        <w:rPr>
          <w:sz w:val="28"/>
          <w:szCs w:val="28"/>
        </w:rPr>
        <w:t>на финансовое обеспечение расходов по водоснабжению мкр. Южный г. Калачинска</w:t>
      </w:r>
      <w:r w:rsidRPr="005E1AFB">
        <w:rPr>
          <w:sz w:val="28"/>
          <w:szCs w:val="28"/>
        </w:rPr>
        <w:t xml:space="preserve"> (далее - субсидии) в соответствии с Порядком </w:t>
      </w:r>
      <w:r w:rsidR="00D17C1F" w:rsidRPr="00D17C1F">
        <w:rPr>
          <w:sz w:val="28"/>
          <w:szCs w:val="28"/>
        </w:rPr>
        <w:t>предоставления субсидий из бюджета Калачинского городского поселения Калачинского района Омской области юридическим лицам (за исключением государственных, муниципальных учреждений), индивидуальным предпринимателям на финансовое обеспечение расходов по водоснабжению мкр. Южный г. Калачинска</w:t>
      </w:r>
      <w:r w:rsidRPr="005E1AFB">
        <w:rPr>
          <w:sz w:val="28"/>
          <w:szCs w:val="28"/>
        </w:rPr>
        <w:t xml:space="preserve">, утвержденным Постановлением Администрации Калачинского муниципального района Омской области от </w:t>
      </w:r>
      <w:r w:rsidR="00D17C1F">
        <w:rPr>
          <w:sz w:val="28"/>
          <w:szCs w:val="28"/>
        </w:rPr>
        <w:t>00</w:t>
      </w:r>
      <w:r w:rsidRPr="005E1AFB">
        <w:rPr>
          <w:sz w:val="28"/>
          <w:szCs w:val="28"/>
        </w:rPr>
        <w:t xml:space="preserve"> </w:t>
      </w:r>
      <w:r w:rsidR="00D17C1F">
        <w:rPr>
          <w:sz w:val="28"/>
          <w:szCs w:val="28"/>
        </w:rPr>
        <w:t>сентября</w:t>
      </w:r>
      <w:r w:rsidRPr="005E1AFB">
        <w:rPr>
          <w:sz w:val="28"/>
          <w:szCs w:val="28"/>
        </w:rPr>
        <w:t xml:space="preserve"> 202</w:t>
      </w:r>
      <w:r w:rsidR="00D17C1F">
        <w:rPr>
          <w:sz w:val="28"/>
          <w:szCs w:val="28"/>
        </w:rPr>
        <w:t>3</w:t>
      </w:r>
      <w:r w:rsidRPr="005E1AFB">
        <w:rPr>
          <w:sz w:val="28"/>
          <w:szCs w:val="28"/>
        </w:rPr>
        <w:t xml:space="preserve"> г. </w:t>
      </w:r>
      <w:r w:rsidR="00D17C1F">
        <w:rPr>
          <w:sz w:val="28"/>
          <w:szCs w:val="28"/>
        </w:rPr>
        <w:t>№</w:t>
      </w:r>
      <w:r w:rsidRPr="005E1AFB">
        <w:rPr>
          <w:sz w:val="28"/>
          <w:szCs w:val="28"/>
        </w:rPr>
        <w:t xml:space="preserve"> </w:t>
      </w:r>
      <w:r w:rsidR="00D17C1F">
        <w:rPr>
          <w:sz w:val="28"/>
          <w:szCs w:val="28"/>
        </w:rPr>
        <w:t>00</w:t>
      </w:r>
      <w:r w:rsidRPr="005E1AFB">
        <w:rPr>
          <w:sz w:val="28"/>
          <w:szCs w:val="28"/>
        </w:rPr>
        <w:t>-па (далее - Порядок);</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подтверждает согласие на получение уведомлений (решений), предусмотренных Порядком в форме: электронного документа, подписанного усиленной квалифицированной электронной подписью в соответствии с федеральным законодательством/документа на бумажном носителе (нужное подчеркнуть).</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Перечень прилагаемых к заявке документов:</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1) копии учредительных документов (для юридических лиц) или копия документа, удостоверяющего личность гражданина Российской Федерации (для индивидуальных предпринимателей), на ______ л. в 1 экз.;</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2) справка, подписанная руководителем организации (уполномоченным лицом, с предоставлением документов, подтверждающих полномочия указанного лица) о наличие опыта, необходимого для достижения результатов предоставления субсидии не менее 1 года, на ______ л. в 1 экз.;</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3) заверенные копии документов, подтверждающих наличие у получателей субсидий потребности в предоставлении субсидий (с приложением расчета (сметы) планируемых затрат на проведение комплекса проектно-изыскательских, землеустроительных, монтажных и пусконаладочных работ (включая приобретение необходимых материалов, организацию электроснабжения, проведение работ, связанных с обследованием территории населенных пунктов в части их покрытия подвижной радиотелефонной связью), по созданию антенно-мачтовых сооружений сотовой связи, а также расходов по созданию линий и сооружений связи (включая линейно-кабельные сооружения), на ______ л. в 1 экз.;</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4) копии документов, подтверждающих осуществление деятельности по предоставлению услуг </w:t>
      </w:r>
      <w:r w:rsidR="00902E86" w:rsidRPr="00902E86">
        <w:rPr>
          <w:sz w:val="28"/>
          <w:szCs w:val="28"/>
        </w:rPr>
        <w:t>по водоснабжению мкр. Южный г. Калачинска</w:t>
      </w:r>
      <w:r w:rsidRPr="005E1AFB">
        <w:rPr>
          <w:sz w:val="28"/>
          <w:szCs w:val="28"/>
        </w:rPr>
        <w:t>, на ______ л. в 1 экз.;</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5) справки по состоянию на первое число месяца, в котором направляется в Администрацию заявка, содержащие сведения, подтверждающие соответствие участника отбора требованиям, указанным в п. 8 Порядка, на ______ л. в 1 экз.;</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 xml:space="preserve">6) согласие, подписанное руководителем организации (уполномоченным лицом, с предоставлением документов, подтверждающих полномочия указанного лица) на публикацию (размещение) в сети </w:t>
      </w:r>
      <w:r w:rsidR="00902E86">
        <w:rPr>
          <w:sz w:val="28"/>
          <w:szCs w:val="28"/>
        </w:rPr>
        <w:t>«</w:t>
      </w:r>
      <w:r w:rsidRPr="005E1AFB">
        <w:rPr>
          <w:sz w:val="28"/>
          <w:szCs w:val="28"/>
        </w:rPr>
        <w:t>Интернет</w:t>
      </w:r>
      <w:r w:rsidR="00902E86">
        <w:rPr>
          <w:sz w:val="28"/>
          <w:szCs w:val="28"/>
        </w:rPr>
        <w:t>»</w:t>
      </w:r>
      <w:r w:rsidRPr="005E1AFB">
        <w:rPr>
          <w:sz w:val="28"/>
          <w:szCs w:val="28"/>
        </w:rPr>
        <w:t xml:space="preserve"> информации об участнике отбора, о подаваемом участником отбора предложении (заявке) на ______ л. в 1 экз.</w:t>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Руководитель юридического лица,</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Ф.И.О. (для индивидуальных предпринимателей)</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ab/>
      </w:r>
      <w:r w:rsidRPr="005E1AFB">
        <w:rPr>
          <w:sz w:val="28"/>
          <w:szCs w:val="28"/>
        </w:rPr>
        <w:tab/>
      </w:r>
      <w:r w:rsidRPr="005E1AFB">
        <w:rPr>
          <w:sz w:val="28"/>
          <w:szCs w:val="28"/>
        </w:rPr>
        <w:tab/>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ab/>
        <w:t>(подпись, дата)</w:t>
      </w:r>
      <w:r w:rsidRPr="005E1AFB">
        <w:rPr>
          <w:sz w:val="28"/>
          <w:szCs w:val="28"/>
        </w:rPr>
        <w:tab/>
      </w:r>
      <w:r w:rsidRPr="005E1AFB">
        <w:rPr>
          <w:sz w:val="28"/>
          <w:szCs w:val="28"/>
        </w:rPr>
        <w:tab/>
        <w:t>(расшифровка подписи)</w:t>
      </w:r>
    </w:p>
    <w:p w:rsidR="005E1AFB" w:rsidRPr="005E1AFB" w:rsidRDefault="005E1AFB" w:rsidP="005E1AFB">
      <w:pPr>
        <w:autoSpaceDE w:val="0"/>
        <w:autoSpaceDN w:val="0"/>
        <w:adjustRightInd w:val="0"/>
        <w:ind w:firstLine="709"/>
        <w:contextualSpacing/>
        <w:jc w:val="both"/>
        <w:rPr>
          <w:sz w:val="28"/>
          <w:szCs w:val="28"/>
        </w:rPr>
      </w:pPr>
      <w:r w:rsidRPr="005E1AFB">
        <w:rPr>
          <w:sz w:val="28"/>
          <w:szCs w:val="28"/>
        </w:rPr>
        <w:t>М.П.</w:t>
      </w:r>
      <w:r w:rsidRPr="005E1AFB">
        <w:rPr>
          <w:sz w:val="28"/>
          <w:szCs w:val="28"/>
        </w:rPr>
        <w:tab/>
      </w:r>
      <w:r w:rsidRPr="005E1AFB">
        <w:rPr>
          <w:sz w:val="28"/>
          <w:szCs w:val="28"/>
        </w:rPr>
        <w:tab/>
      </w:r>
      <w:r w:rsidRPr="005E1AFB">
        <w:rPr>
          <w:sz w:val="28"/>
          <w:szCs w:val="28"/>
        </w:rPr>
        <w:tab/>
      </w:r>
    </w:p>
    <w:p w:rsidR="005E1AFB" w:rsidRPr="005E1AFB" w:rsidRDefault="005E1AFB" w:rsidP="005E1AFB">
      <w:pPr>
        <w:autoSpaceDE w:val="0"/>
        <w:autoSpaceDN w:val="0"/>
        <w:adjustRightInd w:val="0"/>
        <w:ind w:firstLine="709"/>
        <w:contextualSpacing/>
        <w:jc w:val="both"/>
        <w:rPr>
          <w:sz w:val="28"/>
          <w:szCs w:val="28"/>
        </w:rPr>
      </w:pPr>
    </w:p>
    <w:p w:rsidR="005E1AFB" w:rsidRPr="005E1AFB" w:rsidRDefault="005E1AFB" w:rsidP="005E1AFB">
      <w:pPr>
        <w:autoSpaceDE w:val="0"/>
        <w:autoSpaceDN w:val="0"/>
        <w:adjustRightInd w:val="0"/>
        <w:ind w:firstLine="709"/>
        <w:contextualSpacing/>
        <w:jc w:val="both"/>
        <w:rPr>
          <w:sz w:val="28"/>
          <w:szCs w:val="28"/>
        </w:rPr>
      </w:pPr>
    </w:p>
    <w:p w:rsidR="00F16FB8" w:rsidRDefault="00F16FB8" w:rsidP="0044601A">
      <w:pPr>
        <w:widowControl w:val="0"/>
        <w:autoSpaceDE w:val="0"/>
        <w:autoSpaceDN w:val="0"/>
        <w:contextualSpacing/>
        <w:jc w:val="both"/>
        <w:rPr>
          <w:sz w:val="28"/>
          <w:szCs w:val="28"/>
        </w:rPr>
      </w:pPr>
    </w:p>
    <w:p w:rsidR="00F16FB8" w:rsidRDefault="00F16FB8" w:rsidP="0044601A">
      <w:pPr>
        <w:widowControl w:val="0"/>
        <w:autoSpaceDE w:val="0"/>
        <w:autoSpaceDN w:val="0"/>
        <w:contextualSpacing/>
        <w:jc w:val="both"/>
        <w:rPr>
          <w:sz w:val="28"/>
          <w:szCs w:val="28"/>
        </w:rPr>
      </w:pPr>
    </w:p>
    <w:p w:rsidR="00F16FB8" w:rsidRDefault="00F16FB8" w:rsidP="0044601A">
      <w:pPr>
        <w:widowControl w:val="0"/>
        <w:autoSpaceDE w:val="0"/>
        <w:autoSpaceDN w:val="0"/>
        <w:contextualSpacing/>
        <w:jc w:val="both"/>
        <w:rPr>
          <w:sz w:val="28"/>
          <w:szCs w:val="28"/>
        </w:rPr>
      </w:pPr>
    </w:p>
    <w:p w:rsidR="00F16FB8" w:rsidRDefault="00F16FB8" w:rsidP="0044601A">
      <w:pPr>
        <w:widowControl w:val="0"/>
        <w:autoSpaceDE w:val="0"/>
        <w:autoSpaceDN w:val="0"/>
        <w:contextualSpacing/>
        <w:jc w:val="both"/>
        <w:rPr>
          <w:sz w:val="28"/>
          <w:szCs w:val="28"/>
        </w:rPr>
      </w:pPr>
    </w:p>
    <w:p w:rsidR="00F16FB8" w:rsidRDefault="00F16FB8" w:rsidP="0044601A">
      <w:pPr>
        <w:widowControl w:val="0"/>
        <w:autoSpaceDE w:val="0"/>
        <w:autoSpaceDN w:val="0"/>
        <w:contextualSpacing/>
        <w:jc w:val="both"/>
        <w:rPr>
          <w:sz w:val="28"/>
          <w:szCs w:val="28"/>
        </w:rPr>
      </w:pPr>
    </w:p>
    <w:p w:rsidR="00F16FB8" w:rsidRDefault="00F16FB8" w:rsidP="0044601A">
      <w:pPr>
        <w:widowControl w:val="0"/>
        <w:autoSpaceDE w:val="0"/>
        <w:autoSpaceDN w:val="0"/>
        <w:contextualSpacing/>
        <w:jc w:val="both"/>
        <w:rPr>
          <w:sz w:val="28"/>
          <w:szCs w:val="28"/>
        </w:rPr>
      </w:pPr>
    </w:p>
    <w:p w:rsidR="00F16FB8" w:rsidRDefault="00F16FB8" w:rsidP="0044601A">
      <w:pPr>
        <w:widowControl w:val="0"/>
        <w:autoSpaceDE w:val="0"/>
        <w:autoSpaceDN w:val="0"/>
        <w:contextualSpacing/>
        <w:jc w:val="both"/>
        <w:rPr>
          <w:sz w:val="28"/>
          <w:szCs w:val="28"/>
        </w:rPr>
      </w:pPr>
    </w:p>
    <w:p w:rsidR="00F16FB8" w:rsidRDefault="00F16FB8" w:rsidP="0044601A">
      <w:pPr>
        <w:widowControl w:val="0"/>
        <w:autoSpaceDE w:val="0"/>
        <w:autoSpaceDN w:val="0"/>
        <w:contextualSpacing/>
        <w:jc w:val="both"/>
        <w:rPr>
          <w:sz w:val="28"/>
          <w:szCs w:val="28"/>
        </w:rPr>
      </w:pPr>
    </w:p>
    <w:p w:rsidR="00F16FB8" w:rsidRDefault="00F16FB8" w:rsidP="0044601A">
      <w:pPr>
        <w:widowControl w:val="0"/>
        <w:autoSpaceDE w:val="0"/>
        <w:autoSpaceDN w:val="0"/>
        <w:contextualSpacing/>
        <w:jc w:val="both"/>
        <w:rPr>
          <w:sz w:val="28"/>
          <w:szCs w:val="28"/>
        </w:rPr>
      </w:pPr>
      <w:bookmarkStart w:id="0" w:name="_GoBack"/>
      <w:bookmarkEnd w:id="0"/>
    </w:p>
    <w:sectPr w:rsidR="00F16FB8" w:rsidSect="00F91F9A">
      <w:pgSz w:w="11906" w:h="16838"/>
      <w:pgMar w:top="567" w:right="113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627" w:rsidRDefault="00777627" w:rsidP="00CE7FD7">
      <w:r>
        <w:separator/>
      </w:r>
    </w:p>
  </w:endnote>
  <w:endnote w:type="continuationSeparator" w:id="0">
    <w:p w:rsidR="00777627" w:rsidRDefault="00777627" w:rsidP="00CE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627" w:rsidRDefault="00777627" w:rsidP="00CE7FD7">
      <w:r>
        <w:separator/>
      </w:r>
    </w:p>
  </w:footnote>
  <w:footnote w:type="continuationSeparator" w:id="0">
    <w:p w:rsidR="00777627" w:rsidRDefault="00777627" w:rsidP="00CE7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1216D03"/>
    <w:multiLevelType w:val="hybridMultilevel"/>
    <w:tmpl w:val="C7440AB4"/>
    <w:lvl w:ilvl="0" w:tplc="EA984C44">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01ED1E36"/>
    <w:multiLevelType w:val="hybridMultilevel"/>
    <w:tmpl w:val="5FF6F71C"/>
    <w:lvl w:ilvl="0" w:tplc="C7FA4A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AF64A3"/>
    <w:multiLevelType w:val="hybridMultilevel"/>
    <w:tmpl w:val="361414D0"/>
    <w:lvl w:ilvl="0" w:tplc="B28E8BC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15:restartNumberingAfterBreak="0">
    <w:nsid w:val="1146708E"/>
    <w:multiLevelType w:val="hybridMultilevel"/>
    <w:tmpl w:val="6DC6AF50"/>
    <w:lvl w:ilvl="0" w:tplc="EA984C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2B0F41"/>
    <w:multiLevelType w:val="multilevel"/>
    <w:tmpl w:val="4D9A9B3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BD32C44"/>
    <w:multiLevelType w:val="hybridMultilevel"/>
    <w:tmpl w:val="1BAA9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9A0471"/>
    <w:multiLevelType w:val="hybridMultilevel"/>
    <w:tmpl w:val="CC8A7A82"/>
    <w:lvl w:ilvl="0" w:tplc="F2264712">
      <w:start w:val="1"/>
      <w:numFmt w:val="decimal"/>
      <w:lvlText w:val="%1)"/>
      <w:lvlJc w:val="left"/>
      <w:pPr>
        <w:tabs>
          <w:tab w:val="num" w:pos="720"/>
        </w:tabs>
        <w:ind w:left="720" w:hanging="360"/>
      </w:pPr>
      <w:rPr>
        <w:rFonts w:ascii="Times New Roman" w:eastAsia="Times New Roman" w:hAnsi="Times New Roman"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A00460"/>
    <w:multiLevelType w:val="hybridMultilevel"/>
    <w:tmpl w:val="B9D6DC00"/>
    <w:lvl w:ilvl="0" w:tplc="A654819C">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3187D4E"/>
    <w:multiLevelType w:val="hybridMultilevel"/>
    <w:tmpl w:val="B8B6B190"/>
    <w:lvl w:ilvl="0" w:tplc="EA984C44">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2F051250"/>
    <w:multiLevelType w:val="hybridMultilevel"/>
    <w:tmpl w:val="14A2FDB0"/>
    <w:lvl w:ilvl="0" w:tplc="1220DD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3D4122D"/>
    <w:multiLevelType w:val="hybridMultilevel"/>
    <w:tmpl w:val="53EC1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E0567"/>
    <w:multiLevelType w:val="hybridMultilevel"/>
    <w:tmpl w:val="FF529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3646DC"/>
    <w:multiLevelType w:val="hybridMultilevel"/>
    <w:tmpl w:val="5348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A53C3"/>
    <w:multiLevelType w:val="multilevel"/>
    <w:tmpl w:val="748468A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C930504"/>
    <w:multiLevelType w:val="hybridMultilevel"/>
    <w:tmpl w:val="324614B8"/>
    <w:lvl w:ilvl="0" w:tplc="BE765B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3C9723ED"/>
    <w:multiLevelType w:val="hybridMultilevel"/>
    <w:tmpl w:val="AC0E3CB8"/>
    <w:lvl w:ilvl="0" w:tplc="96B65F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DEB13BA"/>
    <w:multiLevelType w:val="multilevel"/>
    <w:tmpl w:val="4D9A9B3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F501223"/>
    <w:multiLevelType w:val="hybridMultilevel"/>
    <w:tmpl w:val="9D100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8321E"/>
    <w:multiLevelType w:val="hybridMultilevel"/>
    <w:tmpl w:val="D74AD8DE"/>
    <w:lvl w:ilvl="0" w:tplc="1F7C34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9926E1"/>
    <w:multiLevelType w:val="hybridMultilevel"/>
    <w:tmpl w:val="0478AD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E26366"/>
    <w:multiLevelType w:val="hybridMultilevel"/>
    <w:tmpl w:val="8F3EA11A"/>
    <w:lvl w:ilvl="0" w:tplc="EDD827A0">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496331B"/>
    <w:multiLevelType w:val="hybridMultilevel"/>
    <w:tmpl w:val="9132AD6A"/>
    <w:lvl w:ilvl="0" w:tplc="37F29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5" w15:restartNumberingAfterBreak="0">
    <w:nsid w:val="60A03470"/>
    <w:multiLevelType w:val="multilevel"/>
    <w:tmpl w:val="D25818B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81B14DC"/>
    <w:multiLevelType w:val="hybridMultilevel"/>
    <w:tmpl w:val="DC60D0F4"/>
    <w:lvl w:ilvl="0" w:tplc="D8E0B18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B444D9E"/>
    <w:multiLevelType w:val="hybridMultilevel"/>
    <w:tmpl w:val="65944310"/>
    <w:lvl w:ilvl="0" w:tplc="168665A8">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49712B1"/>
    <w:multiLevelType w:val="hybridMultilevel"/>
    <w:tmpl w:val="4A0E82CE"/>
    <w:lvl w:ilvl="0" w:tplc="C9CE8560">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7"/>
  </w:num>
  <w:num w:numId="3">
    <w:abstractNumId w:val="24"/>
  </w:num>
  <w:num w:numId="4">
    <w:abstractNumId w:val="4"/>
  </w:num>
  <w:num w:numId="5">
    <w:abstractNumId w:val="18"/>
  </w:num>
  <w:num w:numId="6">
    <w:abstractNumId w:val="14"/>
  </w:num>
  <w:num w:numId="7">
    <w:abstractNumId w:val="12"/>
  </w:num>
  <w:num w:numId="8">
    <w:abstractNumId w:val="3"/>
  </w:num>
  <w:num w:numId="9">
    <w:abstractNumId w:val="2"/>
  </w:num>
  <w:num w:numId="10">
    <w:abstractNumId w:val="0"/>
  </w:num>
  <w:num w:numId="11">
    <w:abstractNumId w:val="2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17"/>
  </w:num>
  <w:num w:numId="16">
    <w:abstractNumId w:val="26"/>
  </w:num>
  <w:num w:numId="17">
    <w:abstractNumId w:val="9"/>
  </w:num>
  <w:num w:numId="18">
    <w:abstractNumId w:val="11"/>
  </w:num>
  <w:num w:numId="19">
    <w:abstractNumId w:val="27"/>
  </w:num>
  <w:num w:numId="20">
    <w:abstractNumId w:val="21"/>
  </w:num>
  <w:num w:numId="21">
    <w:abstractNumId w:val="10"/>
  </w:num>
  <w:num w:numId="22">
    <w:abstractNumId w:val="1"/>
  </w:num>
  <w:num w:numId="23">
    <w:abstractNumId w:val="13"/>
  </w:num>
  <w:num w:numId="24">
    <w:abstractNumId w:val="5"/>
  </w:num>
  <w:num w:numId="25">
    <w:abstractNumId w:val="20"/>
  </w:num>
  <w:num w:numId="26">
    <w:abstractNumId w:val="19"/>
  </w:num>
  <w:num w:numId="27">
    <w:abstractNumId w:val="25"/>
  </w:num>
  <w:num w:numId="28">
    <w:abstractNumId w:val="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EA"/>
    <w:rsid w:val="00001D35"/>
    <w:rsid w:val="00004CF5"/>
    <w:rsid w:val="000249FF"/>
    <w:rsid w:val="00033E85"/>
    <w:rsid w:val="000379C8"/>
    <w:rsid w:val="00037E63"/>
    <w:rsid w:val="00071254"/>
    <w:rsid w:val="00073D4B"/>
    <w:rsid w:val="000B06FF"/>
    <w:rsid w:val="000B5B9E"/>
    <w:rsid w:val="000D3940"/>
    <w:rsid w:val="000D6E3E"/>
    <w:rsid w:val="000E1119"/>
    <w:rsid w:val="000F42DA"/>
    <w:rsid w:val="00103B3E"/>
    <w:rsid w:val="00117668"/>
    <w:rsid w:val="00125A9C"/>
    <w:rsid w:val="00135DEA"/>
    <w:rsid w:val="001406CA"/>
    <w:rsid w:val="0014717C"/>
    <w:rsid w:val="00147D9A"/>
    <w:rsid w:val="00157C71"/>
    <w:rsid w:val="00160C15"/>
    <w:rsid w:val="0016243E"/>
    <w:rsid w:val="001756F2"/>
    <w:rsid w:val="001778BA"/>
    <w:rsid w:val="00182DD5"/>
    <w:rsid w:val="00187364"/>
    <w:rsid w:val="00187DB3"/>
    <w:rsid w:val="001A2D3C"/>
    <w:rsid w:val="001A7B74"/>
    <w:rsid w:val="001C574A"/>
    <w:rsid w:val="001D46BC"/>
    <w:rsid w:val="001E76A1"/>
    <w:rsid w:val="001F063E"/>
    <w:rsid w:val="00204756"/>
    <w:rsid w:val="002218D6"/>
    <w:rsid w:val="00246846"/>
    <w:rsid w:val="002477BE"/>
    <w:rsid w:val="00253233"/>
    <w:rsid w:val="00260C82"/>
    <w:rsid w:val="002760EC"/>
    <w:rsid w:val="00281D30"/>
    <w:rsid w:val="002B032D"/>
    <w:rsid w:val="002D28E0"/>
    <w:rsid w:val="002D4D7B"/>
    <w:rsid w:val="003144CB"/>
    <w:rsid w:val="003209E3"/>
    <w:rsid w:val="00335960"/>
    <w:rsid w:val="00346E87"/>
    <w:rsid w:val="00347CF3"/>
    <w:rsid w:val="00355A66"/>
    <w:rsid w:val="0036056D"/>
    <w:rsid w:val="00384A54"/>
    <w:rsid w:val="003C1D34"/>
    <w:rsid w:val="003D26E3"/>
    <w:rsid w:val="003D2775"/>
    <w:rsid w:val="003E1A81"/>
    <w:rsid w:val="003E1F09"/>
    <w:rsid w:val="003F38B8"/>
    <w:rsid w:val="003F4819"/>
    <w:rsid w:val="00400E69"/>
    <w:rsid w:val="00401B98"/>
    <w:rsid w:val="00415460"/>
    <w:rsid w:val="00415C8C"/>
    <w:rsid w:val="00417C6C"/>
    <w:rsid w:val="004231B1"/>
    <w:rsid w:val="00426799"/>
    <w:rsid w:val="00434B51"/>
    <w:rsid w:val="0044601A"/>
    <w:rsid w:val="00480DB6"/>
    <w:rsid w:val="004815F4"/>
    <w:rsid w:val="004A4B7D"/>
    <w:rsid w:val="004B79FF"/>
    <w:rsid w:val="004C0233"/>
    <w:rsid w:val="004C3252"/>
    <w:rsid w:val="004C6481"/>
    <w:rsid w:val="004C6EFA"/>
    <w:rsid w:val="004F5523"/>
    <w:rsid w:val="004F5849"/>
    <w:rsid w:val="00507C0B"/>
    <w:rsid w:val="00515442"/>
    <w:rsid w:val="00541460"/>
    <w:rsid w:val="00542C74"/>
    <w:rsid w:val="005501DB"/>
    <w:rsid w:val="005501FF"/>
    <w:rsid w:val="00552BCF"/>
    <w:rsid w:val="005551F2"/>
    <w:rsid w:val="00555600"/>
    <w:rsid w:val="00556DF8"/>
    <w:rsid w:val="00563509"/>
    <w:rsid w:val="0056424B"/>
    <w:rsid w:val="00583C44"/>
    <w:rsid w:val="005966BD"/>
    <w:rsid w:val="005A378F"/>
    <w:rsid w:val="005A75FA"/>
    <w:rsid w:val="005B621E"/>
    <w:rsid w:val="005C4AB0"/>
    <w:rsid w:val="005D3607"/>
    <w:rsid w:val="005D4422"/>
    <w:rsid w:val="005E0CBD"/>
    <w:rsid w:val="005E1AFB"/>
    <w:rsid w:val="005F11BC"/>
    <w:rsid w:val="005F36BD"/>
    <w:rsid w:val="006036B2"/>
    <w:rsid w:val="00604977"/>
    <w:rsid w:val="006077E6"/>
    <w:rsid w:val="006150E1"/>
    <w:rsid w:val="00617F3F"/>
    <w:rsid w:val="0062214B"/>
    <w:rsid w:val="00622519"/>
    <w:rsid w:val="00630BC9"/>
    <w:rsid w:val="006337C9"/>
    <w:rsid w:val="00651814"/>
    <w:rsid w:val="006971B2"/>
    <w:rsid w:val="00697841"/>
    <w:rsid w:val="006A0ECB"/>
    <w:rsid w:val="006A5BCC"/>
    <w:rsid w:val="006D43AF"/>
    <w:rsid w:val="006D6072"/>
    <w:rsid w:val="006D72D6"/>
    <w:rsid w:val="006F1FBB"/>
    <w:rsid w:val="006F5349"/>
    <w:rsid w:val="00701E6F"/>
    <w:rsid w:val="00704084"/>
    <w:rsid w:val="007223B1"/>
    <w:rsid w:val="007227A6"/>
    <w:rsid w:val="007427E3"/>
    <w:rsid w:val="00752359"/>
    <w:rsid w:val="00754487"/>
    <w:rsid w:val="0075494D"/>
    <w:rsid w:val="00765276"/>
    <w:rsid w:val="00774B09"/>
    <w:rsid w:val="00777627"/>
    <w:rsid w:val="00782CF3"/>
    <w:rsid w:val="007C6AA6"/>
    <w:rsid w:val="007C71DA"/>
    <w:rsid w:val="007D062C"/>
    <w:rsid w:val="007D23DF"/>
    <w:rsid w:val="007E4A95"/>
    <w:rsid w:val="007F0A64"/>
    <w:rsid w:val="008114B5"/>
    <w:rsid w:val="00824CC6"/>
    <w:rsid w:val="0082737C"/>
    <w:rsid w:val="00835F79"/>
    <w:rsid w:val="00841062"/>
    <w:rsid w:val="00853C01"/>
    <w:rsid w:val="00856D10"/>
    <w:rsid w:val="00885D68"/>
    <w:rsid w:val="008E2625"/>
    <w:rsid w:val="008F1AE8"/>
    <w:rsid w:val="00902E86"/>
    <w:rsid w:val="00912571"/>
    <w:rsid w:val="00913C26"/>
    <w:rsid w:val="00914F05"/>
    <w:rsid w:val="00916359"/>
    <w:rsid w:val="00917336"/>
    <w:rsid w:val="0092517B"/>
    <w:rsid w:val="00941693"/>
    <w:rsid w:val="0094461A"/>
    <w:rsid w:val="0095793C"/>
    <w:rsid w:val="00975D14"/>
    <w:rsid w:val="00977177"/>
    <w:rsid w:val="00984B32"/>
    <w:rsid w:val="009C6B02"/>
    <w:rsid w:val="009D4C9E"/>
    <w:rsid w:val="009E66A8"/>
    <w:rsid w:val="009F39AD"/>
    <w:rsid w:val="009F61F9"/>
    <w:rsid w:val="009F7C6E"/>
    <w:rsid w:val="00A12B77"/>
    <w:rsid w:val="00A13503"/>
    <w:rsid w:val="00A25BCB"/>
    <w:rsid w:val="00A30DAF"/>
    <w:rsid w:val="00A31B72"/>
    <w:rsid w:val="00A346AF"/>
    <w:rsid w:val="00A355E7"/>
    <w:rsid w:val="00A62601"/>
    <w:rsid w:val="00A633A7"/>
    <w:rsid w:val="00A6563C"/>
    <w:rsid w:val="00A91867"/>
    <w:rsid w:val="00AB1BB3"/>
    <w:rsid w:val="00AB56F8"/>
    <w:rsid w:val="00AB57FF"/>
    <w:rsid w:val="00AB7809"/>
    <w:rsid w:val="00AB7FFE"/>
    <w:rsid w:val="00AD3007"/>
    <w:rsid w:val="00AE7E56"/>
    <w:rsid w:val="00B16F49"/>
    <w:rsid w:val="00B336D0"/>
    <w:rsid w:val="00B35753"/>
    <w:rsid w:val="00B472BD"/>
    <w:rsid w:val="00B50662"/>
    <w:rsid w:val="00B51F2C"/>
    <w:rsid w:val="00B55784"/>
    <w:rsid w:val="00B65989"/>
    <w:rsid w:val="00BB7AE6"/>
    <w:rsid w:val="00BC7EF6"/>
    <w:rsid w:val="00BD072A"/>
    <w:rsid w:val="00BE5DFE"/>
    <w:rsid w:val="00BF00AB"/>
    <w:rsid w:val="00BF184B"/>
    <w:rsid w:val="00C00F1A"/>
    <w:rsid w:val="00C063DF"/>
    <w:rsid w:val="00C166BA"/>
    <w:rsid w:val="00C222EA"/>
    <w:rsid w:val="00C24A1F"/>
    <w:rsid w:val="00C4222B"/>
    <w:rsid w:val="00C51F85"/>
    <w:rsid w:val="00C573A4"/>
    <w:rsid w:val="00C622B6"/>
    <w:rsid w:val="00C74933"/>
    <w:rsid w:val="00C86946"/>
    <w:rsid w:val="00CA13BA"/>
    <w:rsid w:val="00CB03C9"/>
    <w:rsid w:val="00CE7FD7"/>
    <w:rsid w:val="00CF27DB"/>
    <w:rsid w:val="00CF44CB"/>
    <w:rsid w:val="00CF5D00"/>
    <w:rsid w:val="00D12FA6"/>
    <w:rsid w:val="00D17772"/>
    <w:rsid w:val="00D17C1F"/>
    <w:rsid w:val="00D423E0"/>
    <w:rsid w:val="00D45938"/>
    <w:rsid w:val="00D5054B"/>
    <w:rsid w:val="00D50763"/>
    <w:rsid w:val="00D515EC"/>
    <w:rsid w:val="00D806B0"/>
    <w:rsid w:val="00DA3DAE"/>
    <w:rsid w:val="00DA7618"/>
    <w:rsid w:val="00DC0E2D"/>
    <w:rsid w:val="00DD3918"/>
    <w:rsid w:val="00DE5BDD"/>
    <w:rsid w:val="00E0349C"/>
    <w:rsid w:val="00E271E2"/>
    <w:rsid w:val="00E60406"/>
    <w:rsid w:val="00E75222"/>
    <w:rsid w:val="00E813C2"/>
    <w:rsid w:val="00EA4477"/>
    <w:rsid w:val="00EA776B"/>
    <w:rsid w:val="00EB33C8"/>
    <w:rsid w:val="00EB66AF"/>
    <w:rsid w:val="00EC153A"/>
    <w:rsid w:val="00EC305F"/>
    <w:rsid w:val="00EC7069"/>
    <w:rsid w:val="00ED0490"/>
    <w:rsid w:val="00EF04A5"/>
    <w:rsid w:val="00EF3D5D"/>
    <w:rsid w:val="00EF6333"/>
    <w:rsid w:val="00F16FB8"/>
    <w:rsid w:val="00F21D29"/>
    <w:rsid w:val="00F42A09"/>
    <w:rsid w:val="00F468E3"/>
    <w:rsid w:val="00F62A14"/>
    <w:rsid w:val="00F7188C"/>
    <w:rsid w:val="00F768B9"/>
    <w:rsid w:val="00F8044A"/>
    <w:rsid w:val="00F91E28"/>
    <w:rsid w:val="00F91F9A"/>
    <w:rsid w:val="00FA434F"/>
    <w:rsid w:val="00FA4F81"/>
    <w:rsid w:val="00FA63AD"/>
    <w:rsid w:val="00FA6703"/>
    <w:rsid w:val="00FD10C0"/>
    <w:rsid w:val="00FE05BB"/>
    <w:rsid w:val="00FE3664"/>
    <w:rsid w:val="00FE5BD5"/>
    <w:rsid w:val="00FF4985"/>
    <w:rsid w:val="00FF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DECA2"/>
  <w15:docId w15:val="{EBF830FB-500B-46AC-855C-0B892F3A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DEA"/>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3607"/>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5D3607"/>
    <w:pPr>
      <w:keepNext/>
      <w:keepLines/>
      <w:spacing w:before="200" w:line="276" w:lineRule="auto"/>
      <w:outlineLvl w:val="1"/>
    </w:pPr>
    <w:rPr>
      <w:rFonts w:ascii="Cambria" w:hAnsi="Cambria"/>
      <w:b/>
      <w:bCs/>
      <w:noProof/>
      <w:color w:val="4F81BD"/>
      <w:sz w:val="26"/>
      <w:szCs w:val="26"/>
      <w:lang w:eastAsia="en-US"/>
    </w:rPr>
  </w:style>
  <w:style w:type="paragraph" w:styleId="3">
    <w:name w:val="heading 3"/>
    <w:basedOn w:val="a"/>
    <w:next w:val="a"/>
    <w:link w:val="30"/>
    <w:uiPriority w:val="9"/>
    <w:semiHidden/>
    <w:unhideWhenUsed/>
    <w:qFormat/>
    <w:rsid w:val="005D3607"/>
    <w:pPr>
      <w:keepNext/>
      <w:spacing w:before="240" w:after="60" w:line="276" w:lineRule="auto"/>
      <w:outlineLvl w:val="2"/>
    </w:pPr>
    <w:rPr>
      <w:rFonts w:ascii="Cambria" w:hAnsi="Cambria"/>
      <w:b/>
      <w:bCs/>
      <w:noProof/>
      <w:sz w:val="26"/>
      <w:szCs w:val="26"/>
      <w:lang w:eastAsia="en-US"/>
    </w:rPr>
  </w:style>
  <w:style w:type="paragraph" w:styleId="7">
    <w:name w:val="heading 7"/>
    <w:basedOn w:val="a"/>
    <w:next w:val="a"/>
    <w:link w:val="70"/>
    <w:uiPriority w:val="9"/>
    <w:semiHidden/>
    <w:unhideWhenUsed/>
    <w:qFormat/>
    <w:rsid w:val="005D3607"/>
    <w:pPr>
      <w:spacing w:before="240" w:after="60" w:line="276" w:lineRule="auto"/>
      <w:outlineLvl w:val="6"/>
    </w:pPr>
    <w:rPr>
      <w:rFonts w:ascii="Calibri" w:hAnsi="Calibri"/>
      <w:noProo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w:basedOn w:val="a"/>
    <w:rsid w:val="00135DEA"/>
    <w:pPr>
      <w:spacing w:line="240" w:lineRule="exact"/>
      <w:jc w:val="both"/>
    </w:pPr>
    <w:rPr>
      <w:lang w:val="en-US" w:eastAsia="en-US"/>
    </w:rPr>
  </w:style>
  <w:style w:type="paragraph" w:customStyle="1" w:styleId="ConsPlusNonformat">
    <w:name w:val="ConsPlusNonformat"/>
    <w:rsid w:val="00135DEA"/>
    <w:pPr>
      <w:widowControl w:val="0"/>
      <w:autoSpaceDE w:val="0"/>
      <w:autoSpaceDN w:val="0"/>
      <w:adjustRightInd w:val="0"/>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1E76A1"/>
    <w:rPr>
      <w:rFonts w:ascii="Tahoma" w:hAnsi="Tahoma" w:cs="Tahoma"/>
      <w:sz w:val="16"/>
      <w:szCs w:val="16"/>
    </w:rPr>
  </w:style>
  <w:style w:type="character" w:customStyle="1" w:styleId="a4">
    <w:name w:val="Текст выноски Знак"/>
    <w:basedOn w:val="a0"/>
    <w:link w:val="a3"/>
    <w:uiPriority w:val="99"/>
    <w:semiHidden/>
    <w:rsid w:val="001E76A1"/>
    <w:rPr>
      <w:rFonts w:ascii="Tahoma" w:eastAsia="Times New Roman" w:hAnsi="Tahoma" w:cs="Tahoma"/>
      <w:sz w:val="16"/>
      <w:szCs w:val="16"/>
      <w:lang w:eastAsia="ru-RU"/>
    </w:rPr>
  </w:style>
  <w:style w:type="table" w:styleId="a5">
    <w:name w:val="Table Grid"/>
    <w:basedOn w:val="a1"/>
    <w:rsid w:val="00CF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86946"/>
    <w:pPr>
      <w:widowControl w:val="0"/>
      <w:autoSpaceDE w:val="0"/>
      <w:autoSpaceDN w:val="0"/>
    </w:pPr>
    <w:rPr>
      <w:rFonts w:ascii="Calibri" w:eastAsia="Times New Roman" w:hAnsi="Calibri" w:cs="Calibri"/>
      <w:szCs w:val="20"/>
      <w:lang w:eastAsia="ru-RU"/>
    </w:rPr>
  </w:style>
  <w:style w:type="paragraph" w:customStyle="1" w:styleId="paragraph">
    <w:name w:val="paragraph"/>
    <w:basedOn w:val="a"/>
    <w:rsid w:val="002B032D"/>
    <w:pPr>
      <w:spacing w:before="100" w:beforeAutospacing="1" w:after="100" w:afterAutospacing="1"/>
    </w:pPr>
  </w:style>
  <w:style w:type="character" w:customStyle="1" w:styleId="normaltextrun">
    <w:name w:val="normaltextrun"/>
    <w:basedOn w:val="a0"/>
    <w:rsid w:val="002B032D"/>
  </w:style>
  <w:style w:type="character" w:customStyle="1" w:styleId="scxw169238970">
    <w:name w:val="scxw169238970"/>
    <w:basedOn w:val="a0"/>
    <w:rsid w:val="002B032D"/>
  </w:style>
  <w:style w:type="character" w:customStyle="1" w:styleId="eop">
    <w:name w:val="eop"/>
    <w:basedOn w:val="a0"/>
    <w:rsid w:val="002B032D"/>
  </w:style>
  <w:style w:type="character" w:customStyle="1" w:styleId="spellingerror">
    <w:name w:val="spellingerror"/>
    <w:basedOn w:val="a0"/>
    <w:rsid w:val="002B032D"/>
  </w:style>
  <w:style w:type="character" w:customStyle="1" w:styleId="contextualspellingandgrammarerror">
    <w:name w:val="contextualspellingandgrammarerror"/>
    <w:basedOn w:val="a0"/>
    <w:rsid w:val="002B032D"/>
  </w:style>
  <w:style w:type="paragraph" w:styleId="a6">
    <w:name w:val="List Paragraph"/>
    <w:basedOn w:val="a"/>
    <w:uiPriority w:val="34"/>
    <w:qFormat/>
    <w:rsid w:val="00E813C2"/>
    <w:pPr>
      <w:ind w:left="720"/>
      <w:contextualSpacing/>
    </w:pPr>
  </w:style>
  <w:style w:type="paragraph" w:styleId="a7">
    <w:name w:val="header"/>
    <w:basedOn w:val="a"/>
    <w:link w:val="a8"/>
    <w:uiPriority w:val="99"/>
    <w:unhideWhenUsed/>
    <w:rsid w:val="00CE7FD7"/>
    <w:pPr>
      <w:tabs>
        <w:tab w:val="center" w:pos="4677"/>
        <w:tab w:val="right" w:pos="9355"/>
      </w:tabs>
    </w:pPr>
  </w:style>
  <w:style w:type="character" w:customStyle="1" w:styleId="a8">
    <w:name w:val="Верхний колонтитул Знак"/>
    <w:basedOn w:val="a0"/>
    <w:link w:val="a7"/>
    <w:uiPriority w:val="99"/>
    <w:rsid w:val="00CE7FD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E7FD7"/>
    <w:pPr>
      <w:tabs>
        <w:tab w:val="center" w:pos="4677"/>
        <w:tab w:val="right" w:pos="9355"/>
      </w:tabs>
    </w:pPr>
  </w:style>
  <w:style w:type="character" w:customStyle="1" w:styleId="aa">
    <w:name w:val="Нижний колонтитул Знак"/>
    <w:basedOn w:val="a0"/>
    <w:link w:val="a9"/>
    <w:uiPriority w:val="99"/>
    <w:rsid w:val="00CE7FD7"/>
    <w:rPr>
      <w:rFonts w:ascii="Times New Roman" w:eastAsia="Times New Roman" w:hAnsi="Times New Roman" w:cs="Times New Roman"/>
      <w:sz w:val="24"/>
      <w:szCs w:val="24"/>
      <w:lang w:eastAsia="ru-RU"/>
    </w:rPr>
  </w:style>
  <w:style w:type="paragraph" w:styleId="ab">
    <w:name w:val="No Spacing"/>
    <w:uiPriority w:val="1"/>
    <w:qFormat/>
    <w:rsid w:val="000D3940"/>
    <w:pPr>
      <w:ind w:left="19" w:right="3343" w:firstLine="701"/>
      <w:jc w:val="both"/>
    </w:pPr>
    <w:rPr>
      <w:rFonts w:ascii="Times New Roman" w:eastAsia="Times New Roman" w:hAnsi="Times New Roman" w:cs="Times New Roman"/>
      <w:color w:val="000000"/>
      <w:sz w:val="28"/>
      <w:lang w:val="en-US"/>
    </w:rPr>
  </w:style>
  <w:style w:type="character" w:customStyle="1" w:styleId="21">
    <w:name w:val="Основной текст (2)"/>
    <w:basedOn w:val="a0"/>
    <w:rsid w:val="000D394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
    <w:rsid w:val="005D360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5D3607"/>
    <w:rPr>
      <w:rFonts w:ascii="Cambria" w:eastAsia="Times New Roman" w:hAnsi="Cambria" w:cs="Times New Roman"/>
      <w:b/>
      <w:bCs/>
      <w:noProof/>
      <w:color w:val="4F81BD"/>
      <w:sz w:val="26"/>
      <w:szCs w:val="26"/>
    </w:rPr>
  </w:style>
  <w:style w:type="character" w:customStyle="1" w:styleId="30">
    <w:name w:val="Заголовок 3 Знак"/>
    <w:basedOn w:val="a0"/>
    <w:link w:val="3"/>
    <w:uiPriority w:val="9"/>
    <w:semiHidden/>
    <w:rsid w:val="005D3607"/>
    <w:rPr>
      <w:rFonts w:ascii="Cambria" w:eastAsia="Times New Roman" w:hAnsi="Cambria" w:cs="Times New Roman"/>
      <w:b/>
      <w:bCs/>
      <w:noProof/>
      <w:sz w:val="26"/>
      <w:szCs w:val="26"/>
    </w:rPr>
  </w:style>
  <w:style w:type="character" w:customStyle="1" w:styleId="70">
    <w:name w:val="Заголовок 7 Знак"/>
    <w:basedOn w:val="a0"/>
    <w:link w:val="7"/>
    <w:uiPriority w:val="9"/>
    <w:semiHidden/>
    <w:rsid w:val="005D3607"/>
    <w:rPr>
      <w:rFonts w:ascii="Calibri" w:eastAsia="Times New Roman" w:hAnsi="Calibri" w:cs="Times New Roman"/>
      <w:noProof/>
      <w:sz w:val="24"/>
      <w:szCs w:val="24"/>
    </w:rPr>
  </w:style>
  <w:style w:type="numbering" w:customStyle="1" w:styleId="12">
    <w:name w:val="Нет списка1"/>
    <w:next w:val="a2"/>
    <w:semiHidden/>
    <w:unhideWhenUsed/>
    <w:rsid w:val="005D3607"/>
  </w:style>
  <w:style w:type="paragraph" w:customStyle="1" w:styleId="ConsPlusTitle">
    <w:name w:val="ConsPlusTitle"/>
    <w:uiPriority w:val="99"/>
    <w:rsid w:val="005D3607"/>
    <w:pPr>
      <w:widowControl w:val="0"/>
      <w:autoSpaceDE w:val="0"/>
      <w:autoSpaceDN w:val="0"/>
      <w:adjustRightInd w:val="0"/>
    </w:pPr>
    <w:rPr>
      <w:rFonts w:ascii="Calibri" w:eastAsia="Times New Roman" w:hAnsi="Calibri" w:cs="Calibri"/>
      <w:b/>
      <w:bCs/>
      <w:lang w:eastAsia="ru-RU"/>
    </w:rPr>
  </w:style>
  <w:style w:type="paragraph" w:customStyle="1" w:styleId="ConsPlusCell">
    <w:name w:val="ConsPlusCell"/>
    <w:rsid w:val="005D3607"/>
    <w:pPr>
      <w:widowControl w:val="0"/>
      <w:autoSpaceDE w:val="0"/>
      <w:autoSpaceDN w:val="0"/>
      <w:adjustRightInd w:val="0"/>
    </w:pPr>
    <w:rPr>
      <w:rFonts w:ascii="Calibri" w:eastAsia="Times New Roman" w:hAnsi="Calibri" w:cs="Calibri"/>
      <w:lang w:eastAsia="ru-RU"/>
    </w:rPr>
  </w:style>
  <w:style w:type="paragraph" w:styleId="ac">
    <w:name w:val="Body Text"/>
    <w:basedOn w:val="a"/>
    <w:link w:val="ad"/>
    <w:rsid w:val="005D3607"/>
    <w:pPr>
      <w:jc w:val="both"/>
    </w:pPr>
    <w:rPr>
      <w:szCs w:val="20"/>
    </w:rPr>
  </w:style>
  <w:style w:type="character" w:customStyle="1" w:styleId="ad">
    <w:name w:val="Основной текст Знак"/>
    <w:basedOn w:val="a0"/>
    <w:link w:val="ac"/>
    <w:rsid w:val="005D3607"/>
    <w:rPr>
      <w:rFonts w:ascii="Times New Roman" w:eastAsia="Times New Roman" w:hAnsi="Times New Roman" w:cs="Times New Roman"/>
      <w:sz w:val="24"/>
      <w:szCs w:val="20"/>
      <w:lang w:eastAsia="ru-RU"/>
    </w:rPr>
  </w:style>
  <w:style w:type="paragraph" w:styleId="ae">
    <w:name w:val="Title"/>
    <w:basedOn w:val="a"/>
    <w:link w:val="af"/>
    <w:qFormat/>
    <w:rsid w:val="005D3607"/>
    <w:pPr>
      <w:jc w:val="center"/>
    </w:pPr>
    <w:rPr>
      <w:b/>
      <w:caps/>
      <w:sz w:val="32"/>
      <w:szCs w:val="20"/>
    </w:rPr>
  </w:style>
  <w:style w:type="character" w:customStyle="1" w:styleId="af">
    <w:name w:val="Заголовок Знак"/>
    <w:basedOn w:val="a0"/>
    <w:link w:val="ae"/>
    <w:rsid w:val="005D3607"/>
    <w:rPr>
      <w:rFonts w:ascii="Times New Roman" w:eastAsia="Times New Roman" w:hAnsi="Times New Roman" w:cs="Times New Roman"/>
      <w:b/>
      <w:caps/>
      <w:sz w:val="32"/>
      <w:szCs w:val="20"/>
      <w:lang w:eastAsia="ru-RU"/>
    </w:rPr>
  </w:style>
  <w:style w:type="paragraph" w:customStyle="1" w:styleId="13">
    <w:name w:val="р1"/>
    <w:basedOn w:val="ac"/>
    <w:link w:val="14"/>
    <w:qFormat/>
    <w:rsid w:val="005D3607"/>
    <w:pPr>
      <w:jc w:val="center"/>
    </w:pPr>
    <w:rPr>
      <w:noProof/>
      <w:sz w:val="28"/>
      <w:szCs w:val="28"/>
    </w:rPr>
  </w:style>
  <w:style w:type="paragraph" w:customStyle="1" w:styleId="22">
    <w:name w:val="Р2"/>
    <w:basedOn w:val="a"/>
    <w:link w:val="23"/>
    <w:qFormat/>
    <w:rsid w:val="005D3607"/>
    <w:pPr>
      <w:ind w:firstLine="709"/>
      <w:jc w:val="both"/>
    </w:pPr>
    <w:rPr>
      <w:rFonts w:eastAsia="Calibri"/>
      <w:noProof/>
      <w:sz w:val="28"/>
      <w:szCs w:val="28"/>
      <w:lang w:eastAsia="en-US"/>
    </w:rPr>
  </w:style>
  <w:style w:type="character" w:customStyle="1" w:styleId="14">
    <w:name w:val="р1 Знак"/>
    <w:link w:val="13"/>
    <w:rsid w:val="005D3607"/>
    <w:rPr>
      <w:rFonts w:ascii="Times New Roman" w:eastAsia="Times New Roman" w:hAnsi="Times New Roman" w:cs="Times New Roman"/>
      <w:noProof/>
      <w:sz w:val="28"/>
      <w:szCs w:val="28"/>
      <w:lang w:eastAsia="ru-RU"/>
    </w:rPr>
  </w:style>
  <w:style w:type="paragraph" w:styleId="31">
    <w:name w:val="Body Text Indent 3"/>
    <w:basedOn w:val="a"/>
    <w:link w:val="32"/>
    <w:rsid w:val="005D3607"/>
    <w:pPr>
      <w:spacing w:after="120"/>
      <w:ind w:left="283"/>
    </w:pPr>
    <w:rPr>
      <w:sz w:val="16"/>
      <w:szCs w:val="16"/>
      <w:lang w:val="de-LU"/>
    </w:rPr>
  </w:style>
  <w:style w:type="character" w:customStyle="1" w:styleId="32">
    <w:name w:val="Основной текст с отступом 3 Знак"/>
    <w:basedOn w:val="a0"/>
    <w:link w:val="31"/>
    <w:rsid w:val="005D3607"/>
    <w:rPr>
      <w:rFonts w:ascii="Times New Roman" w:eastAsia="Times New Roman" w:hAnsi="Times New Roman" w:cs="Times New Roman"/>
      <w:sz w:val="16"/>
      <w:szCs w:val="16"/>
      <w:lang w:val="de-LU" w:eastAsia="ru-RU"/>
    </w:rPr>
  </w:style>
  <w:style w:type="character" w:customStyle="1" w:styleId="23">
    <w:name w:val="Р2 Знак"/>
    <w:link w:val="22"/>
    <w:rsid w:val="005D3607"/>
    <w:rPr>
      <w:rFonts w:ascii="Times New Roman" w:eastAsia="Calibri" w:hAnsi="Times New Roman" w:cs="Times New Roman"/>
      <w:noProof/>
      <w:sz w:val="28"/>
      <w:szCs w:val="28"/>
    </w:rPr>
  </w:style>
  <w:style w:type="paragraph" w:customStyle="1" w:styleId="af0">
    <w:name w:val="Обычный_"/>
    <w:basedOn w:val="a"/>
    <w:rsid w:val="005D3607"/>
    <w:pPr>
      <w:ind w:firstLine="1134"/>
    </w:pPr>
    <w:rPr>
      <w:sz w:val="28"/>
      <w:szCs w:val="20"/>
    </w:rPr>
  </w:style>
  <w:style w:type="paragraph" w:customStyle="1" w:styleId="af1">
    <w:name w:val="Нормальный (таблица)"/>
    <w:basedOn w:val="a"/>
    <w:next w:val="a"/>
    <w:rsid w:val="005D3607"/>
    <w:pPr>
      <w:widowControl w:val="0"/>
      <w:autoSpaceDE w:val="0"/>
      <w:autoSpaceDN w:val="0"/>
      <w:adjustRightInd w:val="0"/>
      <w:jc w:val="both"/>
    </w:pPr>
    <w:rPr>
      <w:rFonts w:ascii="Arial" w:hAnsi="Arial" w:cs="Arial"/>
    </w:rPr>
  </w:style>
  <w:style w:type="paragraph" w:customStyle="1" w:styleId="af2">
    <w:name w:val="Прижатый влево"/>
    <w:basedOn w:val="a"/>
    <w:next w:val="a"/>
    <w:rsid w:val="005D3607"/>
    <w:pPr>
      <w:widowControl w:val="0"/>
      <w:autoSpaceDE w:val="0"/>
      <w:autoSpaceDN w:val="0"/>
      <w:adjustRightInd w:val="0"/>
    </w:pPr>
    <w:rPr>
      <w:rFonts w:ascii="Arial" w:hAnsi="Arial" w:cs="Arial"/>
    </w:rPr>
  </w:style>
  <w:style w:type="paragraph" w:customStyle="1" w:styleId="af3">
    <w:name w:val="Знак Знак Знак Знак Знак Знак Знак Знак Знак Знак"/>
    <w:aliases w:val=" Знак Знак Знак Знак Знак Знак Знак Знак"/>
    <w:basedOn w:val="a"/>
    <w:rsid w:val="005D3607"/>
    <w:pPr>
      <w:widowControl w:val="0"/>
      <w:adjustRightInd w:val="0"/>
      <w:spacing w:after="160" w:line="240" w:lineRule="exact"/>
      <w:jc w:val="right"/>
    </w:pPr>
    <w:rPr>
      <w:rFonts w:ascii="Arial" w:hAnsi="Arial" w:cs="Arial"/>
      <w:sz w:val="20"/>
      <w:szCs w:val="20"/>
      <w:lang w:val="en-GB" w:eastAsia="en-US"/>
    </w:rPr>
  </w:style>
  <w:style w:type="paragraph" w:styleId="af4">
    <w:name w:val="Normal (Web)"/>
    <w:basedOn w:val="a"/>
    <w:uiPriority w:val="99"/>
    <w:rsid w:val="005D3607"/>
    <w:pPr>
      <w:spacing w:before="100" w:beforeAutospacing="1" w:after="100" w:afterAutospacing="1"/>
    </w:pPr>
  </w:style>
  <w:style w:type="character" w:customStyle="1" w:styleId="FontStyle13">
    <w:name w:val="Font Style13"/>
    <w:rsid w:val="005D3607"/>
    <w:rPr>
      <w:rFonts w:ascii="Times New Roman" w:hAnsi="Times New Roman" w:cs="Times New Roman"/>
      <w:sz w:val="26"/>
      <w:szCs w:val="26"/>
    </w:rPr>
  </w:style>
  <w:style w:type="character" w:styleId="af5">
    <w:name w:val="Hyperlink"/>
    <w:uiPriority w:val="99"/>
    <w:unhideWhenUsed/>
    <w:rsid w:val="005D3607"/>
    <w:rPr>
      <w:color w:val="0000FF"/>
      <w:u w:val="single"/>
    </w:rPr>
  </w:style>
  <w:style w:type="character" w:styleId="af6">
    <w:name w:val="page number"/>
    <w:basedOn w:val="a0"/>
    <w:rsid w:val="005D3607"/>
  </w:style>
  <w:style w:type="paragraph" w:customStyle="1" w:styleId="formattexttopleveltextcentertext">
    <w:name w:val="formattext topleveltext centertext"/>
    <w:basedOn w:val="a"/>
    <w:rsid w:val="005D3607"/>
    <w:pPr>
      <w:spacing w:before="100" w:beforeAutospacing="1" w:after="100" w:afterAutospacing="1"/>
    </w:pPr>
  </w:style>
  <w:style w:type="character" w:customStyle="1" w:styleId="apple-converted-space">
    <w:name w:val="apple-converted-space"/>
    <w:basedOn w:val="a0"/>
    <w:rsid w:val="005D3607"/>
  </w:style>
  <w:style w:type="paragraph" w:customStyle="1" w:styleId="formattexttopleveltext">
    <w:name w:val="formattext topleveltext"/>
    <w:basedOn w:val="a"/>
    <w:rsid w:val="005D3607"/>
    <w:pPr>
      <w:spacing w:before="100" w:beforeAutospacing="1" w:after="100" w:afterAutospacing="1"/>
    </w:pPr>
  </w:style>
  <w:style w:type="paragraph" w:customStyle="1" w:styleId="15">
    <w:name w:val="Обычный1"/>
    <w:autoRedefine/>
    <w:rsid w:val="005D3607"/>
    <w:pPr>
      <w:widowControl w:val="0"/>
      <w:autoSpaceDE w:val="0"/>
      <w:autoSpaceDN w:val="0"/>
      <w:adjustRightInd w:val="0"/>
      <w:jc w:val="center"/>
    </w:pPr>
    <w:rPr>
      <w:rFonts w:ascii="Times New Roman" w:eastAsia="Times New Roman" w:hAnsi="Times New Roman" w:cs="Times New Roman"/>
      <w:noProof/>
      <w:color w:val="000000"/>
      <w:sz w:val="28"/>
      <w:szCs w:val="28"/>
      <w:lang w:eastAsia="ru-RU"/>
    </w:rPr>
  </w:style>
  <w:style w:type="numbering" w:customStyle="1" w:styleId="24">
    <w:name w:val="Нет списка2"/>
    <w:next w:val="a2"/>
    <w:uiPriority w:val="99"/>
    <w:semiHidden/>
    <w:unhideWhenUsed/>
    <w:rsid w:val="000B5B9E"/>
  </w:style>
  <w:style w:type="character" w:styleId="af7">
    <w:name w:val="FollowedHyperlink"/>
    <w:basedOn w:val="a0"/>
    <w:uiPriority w:val="99"/>
    <w:semiHidden/>
    <w:unhideWhenUsed/>
    <w:rsid w:val="000B5B9E"/>
    <w:rPr>
      <w:color w:val="800080" w:themeColor="followedHyperlink"/>
      <w:u w:val="single"/>
    </w:rPr>
  </w:style>
  <w:style w:type="paragraph" w:styleId="af8">
    <w:name w:val="annotation text"/>
    <w:basedOn w:val="a"/>
    <w:link w:val="af9"/>
    <w:uiPriority w:val="99"/>
    <w:semiHidden/>
    <w:unhideWhenUsed/>
    <w:rsid w:val="000B5B9E"/>
    <w:pPr>
      <w:spacing w:after="200"/>
    </w:pPr>
    <w:rPr>
      <w:rFonts w:ascii="Calibri" w:eastAsia="Calibri" w:hAnsi="Calibri"/>
      <w:sz w:val="20"/>
      <w:szCs w:val="20"/>
      <w:lang w:eastAsia="en-US"/>
    </w:rPr>
  </w:style>
  <w:style w:type="character" w:customStyle="1" w:styleId="af9">
    <w:name w:val="Текст примечания Знак"/>
    <w:basedOn w:val="a0"/>
    <w:link w:val="af8"/>
    <w:uiPriority w:val="99"/>
    <w:semiHidden/>
    <w:rsid w:val="000B5B9E"/>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0B5B9E"/>
    <w:rPr>
      <w:b/>
      <w:bCs/>
    </w:rPr>
  </w:style>
  <w:style w:type="character" w:customStyle="1" w:styleId="afb">
    <w:name w:val="Тема примечания Знак"/>
    <w:basedOn w:val="af9"/>
    <w:link w:val="afa"/>
    <w:uiPriority w:val="99"/>
    <w:semiHidden/>
    <w:rsid w:val="000B5B9E"/>
    <w:rPr>
      <w:rFonts w:ascii="Calibri" w:eastAsia="Calibri" w:hAnsi="Calibri" w:cs="Times New Roman"/>
      <w:b/>
      <w:bCs/>
      <w:sz w:val="20"/>
      <w:szCs w:val="20"/>
    </w:rPr>
  </w:style>
  <w:style w:type="paragraph" w:styleId="afc">
    <w:name w:val="Revision"/>
    <w:uiPriority w:val="99"/>
    <w:semiHidden/>
    <w:rsid w:val="000B5B9E"/>
    <w:rPr>
      <w:rFonts w:ascii="Calibri" w:eastAsia="Calibri" w:hAnsi="Calibri" w:cs="Times New Roman"/>
    </w:rPr>
  </w:style>
  <w:style w:type="paragraph" w:customStyle="1" w:styleId="ConsPlusTitlePage">
    <w:name w:val="ConsPlusTitlePage"/>
    <w:uiPriority w:val="99"/>
    <w:semiHidden/>
    <w:rsid w:val="000B5B9E"/>
    <w:pPr>
      <w:widowControl w:val="0"/>
      <w:autoSpaceDE w:val="0"/>
      <w:autoSpaceDN w:val="0"/>
    </w:pPr>
    <w:rPr>
      <w:rFonts w:ascii="Tahoma" w:eastAsia="Times New Roman" w:hAnsi="Tahoma" w:cs="Tahoma"/>
      <w:sz w:val="20"/>
      <w:szCs w:val="20"/>
      <w:lang w:eastAsia="ru-RU"/>
    </w:rPr>
  </w:style>
  <w:style w:type="character" w:styleId="afd">
    <w:name w:val="annotation reference"/>
    <w:basedOn w:val="a0"/>
    <w:uiPriority w:val="99"/>
    <w:semiHidden/>
    <w:unhideWhenUsed/>
    <w:rsid w:val="000B5B9E"/>
    <w:rPr>
      <w:sz w:val="16"/>
      <w:szCs w:val="16"/>
    </w:rPr>
  </w:style>
  <w:style w:type="character" w:customStyle="1" w:styleId="FontStyle14">
    <w:name w:val="Font Style14"/>
    <w:basedOn w:val="a0"/>
    <w:uiPriority w:val="99"/>
    <w:rsid w:val="000B5B9E"/>
    <w:rPr>
      <w:rFonts w:ascii="Times New Roman" w:hAnsi="Times New Roman" w:cs="Times New Roman" w:hint="default"/>
      <w:sz w:val="26"/>
      <w:szCs w:val="26"/>
    </w:rPr>
  </w:style>
  <w:style w:type="character" w:customStyle="1" w:styleId="FontStyle15">
    <w:name w:val="Font Style15"/>
    <w:basedOn w:val="a0"/>
    <w:uiPriority w:val="99"/>
    <w:rsid w:val="000B5B9E"/>
    <w:rPr>
      <w:rFonts w:ascii="Times New Roman" w:hAnsi="Times New Roman" w:cs="Times New Roman" w:hint="default"/>
      <w:sz w:val="26"/>
      <w:szCs w:val="26"/>
    </w:rPr>
  </w:style>
  <w:style w:type="table" w:customStyle="1" w:styleId="16">
    <w:name w:val="Сетка таблицы1"/>
    <w:basedOn w:val="a1"/>
    <w:next w:val="a5"/>
    <w:uiPriority w:val="59"/>
    <w:rsid w:val="000B5B9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40685">
      <w:bodyDiv w:val="1"/>
      <w:marLeft w:val="0"/>
      <w:marRight w:val="0"/>
      <w:marTop w:val="0"/>
      <w:marBottom w:val="0"/>
      <w:divBdr>
        <w:top w:val="none" w:sz="0" w:space="0" w:color="auto"/>
        <w:left w:val="none" w:sz="0" w:space="0" w:color="auto"/>
        <w:bottom w:val="none" w:sz="0" w:space="0" w:color="auto"/>
        <w:right w:val="none" w:sz="0" w:space="0" w:color="auto"/>
      </w:divBdr>
    </w:div>
    <w:div w:id="1192258736">
      <w:bodyDiv w:val="1"/>
      <w:marLeft w:val="0"/>
      <w:marRight w:val="0"/>
      <w:marTop w:val="0"/>
      <w:marBottom w:val="0"/>
      <w:divBdr>
        <w:top w:val="none" w:sz="0" w:space="0" w:color="auto"/>
        <w:left w:val="none" w:sz="0" w:space="0" w:color="auto"/>
        <w:bottom w:val="none" w:sz="0" w:space="0" w:color="auto"/>
        <w:right w:val="none" w:sz="0" w:space="0" w:color="auto"/>
      </w:divBdr>
    </w:div>
    <w:div w:id="2012633787">
      <w:bodyDiv w:val="1"/>
      <w:marLeft w:val="0"/>
      <w:marRight w:val="0"/>
      <w:marTop w:val="0"/>
      <w:marBottom w:val="0"/>
      <w:divBdr>
        <w:top w:val="none" w:sz="0" w:space="0" w:color="auto"/>
        <w:left w:val="none" w:sz="0" w:space="0" w:color="auto"/>
        <w:bottom w:val="none" w:sz="0" w:space="0" w:color="auto"/>
        <w:right w:val="none" w:sz="0" w:space="0" w:color="auto"/>
      </w:divBdr>
    </w:div>
    <w:div w:id="2109152705">
      <w:bodyDiv w:val="1"/>
      <w:marLeft w:val="0"/>
      <w:marRight w:val="0"/>
      <w:marTop w:val="0"/>
      <w:marBottom w:val="0"/>
      <w:divBdr>
        <w:top w:val="none" w:sz="0" w:space="0" w:color="auto"/>
        <w:left w:val="none" w:sz="0" w:space="0" w:color="auto"/>
        <w:bottom w:val="none" w:sz="0" w:space="0" w:color="auto"/>
        <w:right w:val="none" w:sz="0" w:space="0" w:color="auto"/>
      </w:divBdr>
      <w:divsChild>
        <w:div w:id="1890873839">
          <w:marLeft w:val="0"/>
          <w:marRight w:val="0"/>
          <w:marTop w:val="0"/>
          <w:marBottom w:val="0"/>
          <w:divBdr>
            <w:top w:val="none" w:sz="0" w:space="0" w:color="auto"/>
            <w:left w:val="none" w:sz="0" w:space="0" w:color="auto"/>
            <w:bottom w:val="none" w:sz="0" w:space="0" w:color="auto"/>
            <w:right w:val="none" w:sz="0" w:space="0" w:color="auto"/>
          </w:divBdr>
        </w:div>
        <w:div w:id="2054039156">
          <w:marLeft w:val="0"/>
          <w:marRight w:val="0"/>
          <w:marTop w:val="0"/>
          <w:marBottom w:val="0"/>
          <w:divBdr>
            <w:top w:val="none" w:sz="0" w:space="0" w:color="auto"/>
            <w:left w:val="none" w:sz="0" w:space="0" w:color="auto"/>
            <w:bottom w:val="none" w:sz="0" w:space="0" w:color="auto"/>
            <w:right w:val="none" w:sz="0" w:space="0" w:color="auto"/>
          </w:divBdr>
        </w:div>
        <w:div w:id="877157117">
          <w:marLeft w:val="0"/>
          <w:marRight w:val="0"/>
          <w:marTop w:val="0"/>
          <w:marBottom w:val="0"/>
          <w:divBdr>
            <w:top w:val="none" w:sz="0" w:space="0" w:color="auto"/>
            <w:left w:val="none" w:sz="0" w:space="0" w:color="auto"/>
            <w:bottom w:val="none" w:sz="0" w:space="0" w:color="auto"/>
            <w:right w:val="none" w:sz="0" w:space="0" w:color="auto"/>
          </w:divBdr>
        </w:div>
        <w:div w:id="1099325731">
          <w:marLeft w:val="0"/>
          <w:marRight w:val="0"/>
          <w:marTop w:val="0"/>
          <w:marBottom w:val="0"/>
          <w:divBdr>
            <w:top w:val="none" w:sz="0" w:space="0" w:color="auto"/>
            <w:left w:val="none" w:sz="0" w:space="0" w:color="auto"/>
            <w:bottom w:val="none" w:sz="0" w:space="0" w:color="auto"/>
            <w:right w:val="none" w:sz="0" w:space="0" w:color="auto"/>
          </w:divBdr>
        </w:div>
        <w:div w:id="287660265">
          <w:marLeft w:val="0"/>
          <w:marRight w:val="0"/>
          <w:marTop w:val="0"/>
          <w:marBottom w:val="0"/>
          <w:divBdr>
            <w:top w:val="none" w:sz="0" w:space="0" w:color="auto"/>
            <w:left w:val="none" w:sz="0" w:space="0" w:color="auto"/>
            <w:bottom w:val="none" w:sz="0" w:space="0" w:color="auto"/>
            <w:right w:val="none" w:sz="0" w:space="0" w:color="auto"/>
          </w:divBdr>
        </w:div>
        <w:div w:id="10492660">
          <w:marLeft w:val="0"/>
          <w:marRight w:val="0"/>
          <w:marTop w:val="0"/>
          <w:marBottom w:val="0"/>
          <w:divBdr>
            <w:top w:val="none" w:sz="0" w:space="0" w:color="auto"/>
            <w:left w:val="none" w:sz="0" w:space="0" w:color="auto"/>
            <w:bottom w:val="none" w:sz="0" w:space="0" w:color="auto"/>
            <w:right w:val="none" w:sz="0" w:space="0" w:color="auto"/>
          </w:divBdr>
        </w:div>
        <w:div w:id="244849552">
          <w:marLeft w:val="0"/>
          <w:marRight w:val="0"/>
          <w:marTop w:val="0"/>
          <w:marBottom w:val="0"/>
          <w:divBdr>
            <w:top w:val="none" w:sz="0" w:space="0" w:color="auto"/>
            <w:left w:val="none" w:sz="0" w:space="0" w:color="auto"/>
            <w:bottom w:val="none" w:sz="0" w:space="0" w:color="auto"/>
            <w:right w:val="none" w:sz="0" w:space="0" w:color="auto"/>
          </w:divBdr>
        </w:div>
        <w:div w:id="1825123991">
          <w:marLeft w:val="0"/>
          <w:marRight w:val="0"/>
          <w:marTop w:val="0"/>
          <w:marBottom w:val="0"/>
          <w:divBdr>
            <w:top w:val="none" w:sz="0" w:space="0" w:color="auto"/>
            <w:left w:val="none" w:sz="0" w:space="0" w:color="auto"/>
            <w:bottom w:val="none" w:sz="0" w:space="0" w:color="auto"/>
            <w:right w:val="none" w:sz="0" w:space="0" w:color="auto"/>
          </w:divBdr>
        </w:div>
        <w:div w:id="2143571259">
          <w:marLeft w:val="0"/>
          <w:marRight w:val="0"/>
          <w:marTop w:val="0"/>
          <w:marBottom w:val="0"/>
          <w:divBdr>
            <w:top w:val="none" w:sz="0" w:space="0" w:color="auto"/>
            <w:left w:val="none" w:sz="0" w:space="0" w:color="auto"/>
            <w:bottom w:val="none" w:sz="0" w:space="0" w:color="auto"/>
            <w:right w:val="none" w:sz="0" w:space="0" w:color="auto"/>
          </w:divBdr>
        </w:div>
        <w:div w:id="1560629878">
          <w:marLeft w:val="0"/>
          <w:marRight w:val="0"/>
          <w:marTop w:val="0"/>
          <w:marBottom w:val="0"/>
          <w:divBdr>
            <w:top w:val="none" w:sz="0" w:space="0" w:color="auto"/>
            <w:left w:val="none" w:sz="0" w:space="0" w:color="auto"/>
            <w:bottom w:val="none" w:sz="0" w:space="0" w:color="auto"/>
            <w:right w:val="none" w:sz="0" w:space="0" w:color="auto"/>
          </w:divBdr>
        </w:div>
        <w:div w:id="576936685">
          <w:marLeft w:val="0"/>
          <w:marRight w:val="0"/>
          <w:marTop w:val="0"/>
          <w:marBottom w:val="0"/>
          <w:divBdr>
            <w:top w:val="none" w:sz="0" w:space="0" w:color="auto"/>
            <w:left w:val="none" w:sz="0" w:space="0" w:color="auto"/>
            <w:bottom w:val="none" w:sz="0" w:space="0" w:color="auto"/>
            <w:right w:val="none" w:sz="0" w:space="0" w:color="auto"/>
          </w:divBdr>
        </w:div>
        <w:div w:id="1400252111">
          <w:marLeft w:val="0"/>
          <w:marRight w:val="0"/>
          <w:marTop w:val="0"/>
          <w:marBottom w:val="0"/>
          <w:divBdr>
            <w:top w:val="none" w:sz="0" w:space="0" w:color="auto"/>
            <w:left w:val="none" w:sz="0" w:space="0" w:color="auto"/>
            <w:bottom w:val="none" w:sz="0" w:space="0" w:color="auto"/>
            <w:right w:val="none" w:sz="0" w:space="0" w:color="auto"/>
          </w:divBdr>
        </w:div>
        <w:div w:id="1462922135">
          <w:marLeft w:val="0"/>
          <w:marRight w:val="0"/>
          <w:marTop w:val="0"/>
          <w:marBottom w:val="0"/>
          <w:divBdr>
            <w:top w:val="none" w:sz="0" w:space="0" w:color="auto"/>
            <w:left w:val="none" w:sz="0" w:space="0" w:color="auto"/>
            <w:bottom w:val="none" w:sz="0" w:space="0" w:color="auto"/>
            <w:right w:val="none" w:sz="0" w:space="0" w:color="auto"/>
          </w:divBdr>
        </w:div>
        <w:div w:id="899173530">
          <w:marLeft w:val="0"/>
          <w:marRight w:val="0"/>
          <w:marTop w:val="0"/>
          <w:marBottom w:val="0"/>
          <w:divBdr>
            <w:top w:val="none" w:sz="0" w:space="0" w:color="auto"/>
            <w:left w:val="none" w:sz="0" w:space="0" w:color="auto"/>
            <w:bottom w:val="none" w:sz="0" w:space="0" w:color="auto"/>
            <w:right w:val="none" w:sz="0" w:space="0" w:color="auto"/>
          </w:divBdr>
        </w:div>
        <w:div w:id="1421371474">
          <w:marLeft w:val="0"/>
          <w:marRight w:val="0"/>
          <w:marTop w:val="0"/>
          <w:marBottom w:val="0"/>
          <w:divBdr>
            <w:top w:val="none" w:sz="0" w:space="0" w:color="auto"/>
            <w:left w:val="none" w:sz="0" w:space="0" w:color="auto"/>
            <w:bottom w:val="none" w:sz="0" w:space="0" w:color="auto"/>
            <w:right w:val="none" w:sz="0" w:space="0" w:color="auto"/>
          </w:divBdr>
        </w:div>
        <w:div w:id="1258632497">
          <w:marLeft w:val="0"/>
          <w:marRight w:val="0"/>
          <w:marTop w:val="0"/>
          <w:marBottom w:val="0"/>
          <w:divBdr>
            <w:top w:val="none" w:sz="0" w:space="0" w:color="auto"/>
            <w:left w:val="none" w:sz="0" w:space="0" w:color="auto"/>
            <w:bottom w:val="none" w:sz="0" w:space="0" w:color="auto"/>
            <w:right w:val="none" w:sz="0" w:space="0" w:color="auto"/>
          </w:divBdr>
        </w:div>
        <w:div w:id="688877536">
          <w:marLeft w:val="0"/>
          <w:marRight w:val="0"/>
          <w:marTop w:val="0"/>
          <w:marBottom w:val="0"/>
          <w:divBdr>
            <w:top w:val="none" w:sz="0" w:space="0" w:color="auto"/>
            <w:left w:val="none" w:sz="0" w:space="0" w:color="auto"/>
            <w:bottom w:val="none" w:sz="0" w:space="0" w:color="auto"/>
            <w:right w:val="none" w:sz="0" w:space="0" w:color="auto"/>
          </w:divBdr>
        </w:div>
        <w:div w:id="303463538">
          <w:marLeft w:val="0"/>
          <w:marRight w:val="0"/>
          <w:marTop w:val="0"/>
          <w:marBottom w:val="0"/>
          <w:divBdr>
            <w:top w:val="none" w:sz="0" w:space="0" w:color="auto"/>
            <w:left w:val="none" w:sz="0" w:space="0" w:color="auto"/>
            <w:bottom w:val="none" w:sz="0" w:space="0" w:color="auto"/>
            <w:right w:val="none" w:sz="0" w:space="0" w:color="auto"/>
          </w:divBdr>
        </w:div>
        <w:div w:id="1590500243">
          <w:marLeft w:val="0"/>
          <w:marRight w:val="0"/>
          <w:marTop w:val="0"/>
          <w:marBottom w:val="0"/>
          <w:divBdr>
            <w:top w:val="none" w:sz="0" w:space="0" w:color="auto"/>
            <w:left w:val="none" w:sz="0" w:space="0" w:color="auto"/>
            <w:bottom w:val="none" w:sz="0" w:space="0" w:color="auto"/>
            <w:right w:val="none" w:sz="0" w:space="0" w:color="auto"/>
          </w:divBdr>
        </w:div>
        <w:div w:id="2036998820">
          <w:marLeft w:val="0"/>
          <w:marRight w:val="0"/>
          <w:marTop w:val="0"/>
          <w:marBottom w:val="0"/>
          <w:divBdr>
            <w:top w:val="none" w:sz="0" w:space="0" w:color="auto"/>
            <w:left w:val="none" w:sz="0" w:space="0" w:color="auto"/>
            <w:bottom w:val="none" w:sz="0" w:space="0" w:color="auto"/>
            <w:right w:val="none" w:sz="0" w:space="0" w:color="auto"/>
          </w:divBdr>
        </w:div>
        <w:div w:id="142280832">
          <w:marLeft w:val="0"/>
          <w:marRight w:val="0"/>
          <w:marTop w:val="0"/>
          <w:marBottom w:val="0"/>
          <w:divBdr>
            <w:top w:val="none" w:sz="0" w:space="0" w:color="auto"/>
            <w:left w:val="none" w:sz="0" w:space="0" w:color="auto"/>
            <w:bottom w:val="none" w:sz="0" w:space="0" w:color="auto"/>
            <w:right w:val="none" w:sz="0" w:space="0" w:color="auto"/>
          </w:divBdr>
        </w:div>
        <w:div w:id="783964038">
          <w:marLeft w:val="0"/>
          <w:marRight w:val="0"/>
          <w:marTop w:val="0"/>
          <w:marBottom w:val="0"/>
          <w:divBdr>
            <w:top w:val="none" w:sz="0" w:space="0" w:color="auto"/>
            <w:left w:val="none" w:sz="0" w:space="0" w:color="auto"/>
            <w:bottom w:val="none" w:sz="0" w:space="0" w:color="auto"/>
            <w:right w:val="none" w:sz="0" w:space="0" w:color="auto"/>
          </w:divBdr>
        </w:div>
        <w:div w:id="1419251897">
          <w:marLeft w:val="0"/>
          <w:marRight w:val="0"/>
          <w:marTop w:val="0"/>
          <w:marBottom w:val="0"/>
          <w:divBdr>
            <w:top w:val="none" w:sz="0" w:space="0" w:color="auto"/>
            <w:left w:val="none" w:sz="0" w:space="0" w:color="auto"/>
            <w:bottom w:val="none" w:sz="0" w:space="0" w:color="auto"/>
            <w:right w:val="none" w:sz="0" w:space="0" w:color="auto"/>
          </w:divBdr>
        </w:div>
        <w:div w:id="489058392">
          <w:marLeft w:val="0"/>
          <w:marRight w:val="0"/>
          <w:marTop w:val="0"/>
          <w:marBottom w:val="0"/>
          <w:divBdr>
            <w:top w:val="none" w:sz="0" w:space="0" w:color="auto"/>
            <w:left w:val="none" w:sz="0" w:space="0" w:color="auto"/>
            <w:bottom w:val="none" w:sz="0" w:space="0" w:color="auto"/>
            <w:right w:val="none" w:sz="0" w:space="0" w:color="auto"/>
          </w:divBdr>
        </w:div>
        <w:div w:id="387849034">
          <w:marLeft w:val="0"/>
          <w:marRight w:val="0"/>
          <w:marTop w:val="0"/>
          <w:marBottom w:val="0"/>
          <w:divBdr>
            <w:top w:val="none" w:sz="0" w:space="0" w:color="auto"/>
            <w:left w:val="none" w:sz="0" w:space="0" w:color="auto"/>
            <w:bottom w:val="none" w:sz="0" w:space="0" w:color="auto"/>
            <w:right w:val="none" w:sz="0" w:space="0" w:color="auto"/>
          </w:divBdr>
        </w:div>
        <w:div w:id="1876036677">
          <w:marLeft w:val="0"/>
          <w:marRight w:val="0"/>
          <w:marTop w:val="0"/>
          <w:marBottom w:val="0"/>
          <w:divBdr>
            <w:top w:val="none" w:sz="0" w:space="0" w:color="auto"/>
            <w:left w:val="none" w:sz="0" w:space="0" w:color="auto"/>
            <w:bottom w:val="none" w:sz="0" w:space="0" w:color="auto"/>
            <w:right w:val="none" w:sz="0" w:space="0" w:color="auto"/>
          </w:divBdr>
        </w:div>
        <w:div w:id="903107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F1026-2109-4F94-A5F0-0203B17F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4523</Words>
  <Characters>25786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Л.В.</dc:creator>
  <cp:lastModifiedBy>Начальник отдела ПО</cp:lastModifiedBy>
  <cp:revision>9</cp:revision>
  <cp:lastPrinted>2023-09-27T02:46:00Z</cp:lastPrinted>
  <dcterms:created xsi:type="dcterms:W3CDTF">2023-09-26T11:03:00Z</dcterms:created>
  <dcterms:modified xsi:type="dcterms:W3CDTF">2023-09-27T05:21:00Z</dcterms:modified>
</cp:coreProperties>
</file>