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C3" w:rsidRDefault="007620C3" w:rsidP="00C770E0">
      <w:pPr>
        <w:jc w:val="right"/>
        <w:rPr>
          <w:sz w:val="28"/>
          <w:szCs w:val="28"/>
        </w:rPr>
      </w:pPr>
    </w:p>
    <w:p w:rsidR="00C770E0" w:rsidRDefault="00C770E0" w:rsidP="00C770E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:rsidR="00C770E0" w:rsidRDefault="00C770E0" w:rsidP="00C770E0">
      <w:pPr>
        <w:jc w:val="center"/>
        <w:rPr>
          <w:b/>
          <w:sz w:val="36"/>
          <w:szCs w:val="36"/>
        </w:rPr>
      </w:pPr>
    </w:p>
    <w:p w:rsidR="00C770E0" w:rsidRDefault="00C770E0" w:rsidP="00C77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C770E0" w:rsidRDefault="00C770E0" w:rsidP="00C77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C770E0" w:rsidRDefault="00C770E0" w:rsidP="00C770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C770E0" w:rsidRDefault="00C770E0" w:rsidP="00C770E0">
      <w:pPr>
        <w:jc w:val="center"/>
        <w:rPr>
          <w:b/>
          <w:sz w:val="40"/>
          <w:szCs w:val="40"/>
        </w:rPr>
      </w:pPr>
    </w:p>
    <w:p w:rsidR="00C770E0" w:rsidRDefault="00C770E0" w:rsidP="00C770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770E0" w:rsidRDefault="00C770E0" w:rsidP="00C770E0">
      <w:pPr>
        <w:rPr>
          <w:sz w:val="28"/>
          <w:szCs w:val="28"/>
        </w:rPr>
      </w:pPr>
    </w:p>
    <w:p w:rsidR="00C770E0" w:rsidRDefault="00C770E0" w:rsidP="00C770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______.2023                                                                          № ______-п</w:t>
      </w:r>
    </w:p>
    <w:p w:rsidR="00C770E0" w:rsidRDefault="00C770E0" w:rsidP="00C770E0">
      <w:pPr>
        <w:jc w:val="center"/>
        <w:rPr>
          <w:sz w:val="28"/>
          <w:szCs w:val="28"/>
        </w:rPr>
      </w:pPr>
    </w:p>
    <w:p w:rsidR="00C770E0" w:rsidRDefault="00C770E0" w:rsidP="00C770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C770E0" w:rsidRDefault="00C770E0" w:rsidP="00C770E0">
      <w:pPr>
        <w:jc w:val="center"/>
        <w:rPr>
          <w:sz w:val="28"/>
          <w:szCs w:val="28"/>
        </w:rPr>
      </w:pPr>
    </w:p>
    <w:p w:rsidR="00C770E0" w:rsidRDefault="00C770E0" w:rsidP="00C770E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от 22.12.2009 № 726-п</w:t>
      </w:r>
    </w:p>
    <w:p w:rsidR="00C770E0" w:rsidRDefault="00C770E0" w:rsidP="00C770E0">
      <w:pPr>
        <w:jc w:val="center"/>
        <w:rPr>
          <w:sz w:val="28"/>
          <w:szCs w:val="28"/>
        </w:rPr>
      </w:pPr>
    </w:p>
    <w:p w:rsidR="00C770E0" w:rsidRDefault="00C770E0" w:rsidP="00C770E0">
      <w:pPr>
        <w:jc w:val="both"/>
        <w:rPr>
          <w:sz w:val="28"/>
          <w:szCs w:val="28"/>
        </w:rPr>
      </w:pPr>
    </w:p>
    <w:p w:rsidR="00C770E0" w:rsidRDefault="00C770E0" w:rsidP="00C770E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оплаты труда работников органов местного самоуправления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замещающих должности, не являющиеся должностями муниципальной службы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руководствуясь Уставом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</w:t>
      </w:r>
    </w:p>
    <w:p w:rsidR="005446CC" w:rsidRDefault="00371E00" w:rsidP="00C770E0">
      <w:pPr>
        <w:pStyle w:val="a3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C770E0" w:rsidRPr="00C770E0">
        <w:rPr>
          <w:color w:val="000000"/>
          <w:sz w:val="28"/>
          <w:szCs w:val="28"/>
        </w:rPr>
        <w:t xml:space="preserve"> в постановление Главы </w:t>
      </w:r>
      <w:proofErr w:type="spellStart"/>
      <w:r w:rsidR="00C770E0" w:rsidRPr="00C770E0">
        <w:rPr>
          <w:color w:val="000000"/>
          <w:sz w:val="28"/>
          <w:szCs w:val="28"/>
        </w:rPr>
        <w:t>Калачинского</w:t>
      </w:r>
      <w:proofErr w:type="spellEnd"/>
      <w:r w:rsidR="00C770E0" w:rsidRPr="00C770E0">
        <w:rPr>
          <w:color w:val="000000"/>
          <w:sz w:val="28"/>
          <w:szCs w:val="28"/>
        </w:rPr>
        <w:t xml:space="preserve"> муниципального района Омской области от 22.12.2019 № 726-п «Об оплате труда работников органов местного самоуправления </w:t>
      </w:r>
      <w:proofErr w:type="spellStart"/>
      <w:r w:rsidR="00C770E0" w:rsidRPr="00C770E0">
        <w:rPr>
          <w:color w:val="000000"/>
          <w:sz w:val="28"/>
          <w:szCs w:val="28"/>
        </w:rPr>
        <w:t>Калачинского</w:t>
      </w:r>
      <w:proofErr w:type="spellEnd"/>
      <w:r w:rsidR="00C770E0" w:rsidRPr="00C770E0">
        <w:rPr>
          <w:color w:val="000000"/>
          <w:sz w:val="28"/>
          <w:szCs w:val="28"/>
        </w:rPr>
        <w:t xml:space="preserve"> муниципального района Омской области, замещающих должности, не являющиеся должностями муниципальной службы» следующее изменение:   </w:t>
      </w:r>
    </w:p>
    <w:p w:rsidR="00EE4C4B" w:rsidRDefault="00C770E0" w:rsidP="00371E00">
      <w:pPr>
        <w:pStyle w:val="a3"/>
        <w:ind w:left="708"/>
        <w:jc w:val="both"/>
        <w:rPr>
          <w:color w:val="000000"/>
          <w:sz w:val="28"/>
          <w:szCs w:val="28"/>
        </w:rPr>
      </w:pPr>
      <w:r w:rsidRPr="00C770E0">
        <w:rPr>
          <w:color w:val="000000"/>
          <w:sz w:val="28"/>
          <w:szCs w:val="28"/>
        </w:rPr>
        <w:t xml:space="preserve">    </w:t>
      </w:r>
      <w:r w:rsidR="005446C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пункт 2 </w:t>
      </w:r>
      <w:r w:rsidR="00371E00">
        <w:rPr>
          <w:color w:val="000000"/>
          <w:sz w:val="28"/>
          <w:szCs w:val="28"/>
        </w:rPr>
        <w:t>изложить</w:t>
      </w:r>
      <w:r w:rsidR="005446CC">
        <w:rPr>
          <w:color w:val="000000"/>
          <w:sz w:val="28"/>
          <w:szCs w:val="28"/>
        </w:rPr>
        <w:t xml:space="preserve"> в следу</w:t>
      </w:r>
      <w:r w:rsidR="00371E00">
        <w:rPr>
          <w:color w:val="000000"/>
          <w:sz w:val="28"/>
          <w:szCs w:val="28"/>
        </w:rPr>
        <w:t>ю</w:t>
      </w:r>
      <w:r w:rsidR="005446CC">
        <w:rPr>
          <w:color w:val="000000"/>
          <w:sz w:val="28"/>
          <w:szCs w:val="28"/>
        </w:rPr>
        <w:t>щей редакции</w:t>
      </w:r>
      <w:r w:rsidR="00371E00">
        <w:rPr>
          <w:color w:val="000000"/>
          <w:sz w:val="28"/>
          <w:szCs w:val="28"/>
        </w:rPr>
        <w:t>:</w:t>
      </w:r>
      <w:r w:rsidR="00EE4C4B">
        <w:rPr>
          <w:color w:val="000000"/>
          <w:sz w:val="28"/>
          <w:szCs w:val="28"/>
        </w:rPr>
        <w:t xml:space="preserve"> </w:t>
      </w:r>
    </w:p>
    <w:p w:rsidR="00371E00" w:rsidRPr="00371E00" w:rsidRDefault="00EE4C4B" w:rsidP="00371E00">
      <w:pPr>
        <w:pStyle w:val="a3"/>
        <w:ind w:left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«2.</w:t>
      </w:r>
      <w:r w:rsidR="007620C3">
        <w:rPr>
          <w:color w:val="000000"/>
          <w:sz w:val="28"/>
          <w:szCs w:val="28"/>
        </w:rPr>
        <w:t xml:space="preserve"> </w:t>
      </w:r>
      <w:r w:rsidR="00371E00" w:rsidRPr="00371E00">
        <w:rPr>
          <w:color w:val="000000"/>
          <w:sz w:val="28"/>
          <w:szCs w:val="28"/>
        </w:rPr>
        <w:t>Работникам могут устанавливаться следующие выплаты:</w:t>
      </w:r>
    </w:p>
    <w:p w:rsidR="00371E00" w:rsidRPr="00371E00" w:rsidRDefault="00371E00" w:rsidP="00154C06">
      <w:pPr>
        <w:pStyle w:val="a3"/>
        <w:ind w:left="0" w:firstLine="851"/>
        <w:jc w:val="both"/>
        <w:rPr>
          <w:color w:val="000000"/>
          <w:sz w:val="28"/>
          <w:szCs w:val="28"/>
        </w:rPr>
      </w:pPr>
      <w:r w:rsidRPr="00371E00">
        <w:rPr>
          <w:color w:val="000000"/>
          <w:sz w:val="28"/>
          <w:szCs w:val="28"/>
        </w:rPr>
        <w:t>1)</w:t>
      </w:r>
      <w:r w:rsidR="00154C06">
        <w:rPr>
          <w:color w:val="000000"/>
          <w:sz w:val="28"/>
          <w:szCs w:val="28"/>
        </w:rPr>
        <w:t xml:space="preserve"> </w:t>
      </w:r>
      <w:r w:rsidRPr="00371E00">
        <w:rPr>
          <w:color w:val="000000"/>
          <w:sz w:val="28"/>
          <w:szCs w:val="28"/>
        </w:rPr>
        <w:t>надбавка к должностному окладу за сложность, высокие достижения в труде и специальный режим работы;</w:t>
      </w:r>
    </w:p>
    <w:p w:rsidR="00371E00" w:rsidRPr="00371E00" w:rsidRDefault="00371E00" w:rsidP="00154C06">
      <w:pPr>
        <w:pStyle w:val="a3"/>
        <w:ind w:left="0" w:firstLine="851"/>
        <w:jc w:val="both"/>
        <w:rPr>
          <w:color w:val="000000"/>
          <w:sz w:val="28"/>
          <w:szCs w:val="28"/>
        </w:rPr>
      </w:pPr>
      <w:r w:rsidRPr="00371E00">
        <w:rPr>
          <w:color w:val="000000"/>
          <w:sz w:val="28"/>
          <w:szCs w:val="28"/>
        </w:rPr>
        <w:t>2</w:t>
      </w:r>
      <w:r w:rsidR="00154C06">
        <w:rPr>
          <w:color w:val="000000"/>
          <w:sz w:val="28"/>
          <w:szCs w:val="28"/>
        </w:rPr>
        <w:t xml:space="preserve">) </w:t>
      </w:r>
      <w:r w:rsidRPr="00371E00">
        <w:rPr>
          <w:color w:val="000000"/>
          <w:sz w:val="28"/>
          <w:szCs w:val="28"/>
        </w:rPr>
        <w:t xml:space="preserve">надбавка к должностному окладу за стаж работы; </w:t>
      </w:r>
    </w:p>
    <w:p w:rsidR="00371E00" w:rsidRDefault="00371E00" w:rsidP="00154C06">
      <w:pPr>
        <w:pStyle w:val="a3"/>
        <w:ind w:left="0" w:firstLine="851"/>
        <w:jc w:val="both"/>
        <w:rPr>
          <w:color w:val="000000"/>
          <w:sz w:val="28"/>
          <w:szCs w:val="28"/>
        </w:rPr>
      </w:pPr>
      <w:r w:rsidRPr="00371E00">
        <w:rPr>
          <w:color w:val="000000"/>
          <w:sz w:val="28"/>
          <w:szCs w:val="28"/>
        </w:rPr>
        <w:t>3)</w:t>
      </w:r>
      <w:r w:rsidR="00154C06">
        <w:rPr>
          <w:color w:val="000000"/>
          <w:sz w:val="28"/>
          <w:szCs w:val="28"/>
        </w:rPr>
        <w:t xml:space="preserve"> </w:t>
      </w:r>
      <w:r w:rsidRPr="00371E00">
        <w:rPr>
          <w:color w:val="000000"/>
          <w:sz w:val="28"/>
          <w:szCs w:val="28"/>
        </w:rPr>
        <w:t xml:space="preserve">надбавка к должностному окладу за классность; </w:t>
      </w:r>
    </w:p>
    <w:p w:rsidR="00371E00" w:rsidRDefault="00371E00" w:rsidP="00154C06">
      <w:pPr>
        <w:pStyle w:val="a3"/>
        <w:ind w:left="0" w:firstLine="851"/>
        <w:jc w:val="both"/>
        <w:rPr>
          <w:color w:val="000000"/>
          <w:sz w:val="28"/>
          <w:szCs w:val="28"/>
        </w:rPr>
      </w:pPr>
      <w:r w:rsidRPr="00371E00">
        <w:rPr>
          <w:color w:val="000000"/>
          <w:sz w:val="28"/>
          <w:szCs w:val="28"/>
        </w:rPr>
        <w:t>4)</w:t>
      </w:r>
      <w:r w:rsidR="00154C06">
        <w:rPr>
          <w:color w:val="000000"/>
          <w:sz w:val="28"/>
          <w:szCs w:val="28"/>
        </w:rPr>
        <w:t xml:space="preserve"> </w:t>
      </w:r>
      <w:r w:rsidRPr="00371E00">
        <w:rPr>
          <w:color w:val="000000"/>
          <w:sz w:val="28"/>
          <w:szCs w:val="28"/>
        </w:rPr>
        <w:t xml:space="preserve">надбавка к должностному окладу за ненормированный </w:t>
      </w:r>
      <w:r w:rsidR="007620C3">
        <w:rPr>
          <w:color w:val="000000"/>
          <w:sz w:val="28"/>
          <w:szCs w:val="28"/>
        </w:rPr>
        <w:t>рабочий день;</w:t>
      </w:r>
    </w:p>
    <w:p w:rsidR="007620C3" w:rsidRPr="00B74611" w:rsidRDefault="00154C06" w:rsidP="00154C06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7620C3">
        <w:rPr>
          <w:color w:val="000000"/>
          <w:sz w:val="28"/>
          <w:szCs w:val="28"/>
        </w:rPr>
        <w:t xml:space="preserve">надбавка к должностному окладу сотруднику </w:t>
      </w:r>
      <w:r w:rsidR="007620C3">
        <w:rPr>
          <w:spacing w:val="-2"/>
          <w:sz w:val="28"/>
          <w:szCs w:val="28"/>
        </w:rPr>
        <w:t>допущенного</w:t>
      </w:r>
      <w:r w:rsidR="007620C3" w:rsidRPr="00B74611">
        <w:rPr>
          <w:spacing w:val="-2"/>
          <w:sz w:val="28"/>
          <w:szCs w:val="28"/>
        </w:rPr>
        <w:t xml:space="preserve"> к государственной тайне на постоянной основе</w:t>
      </w:r>
      <w:r w:rsidR="007620C3">
        <w:rPr>
          <w:spacing w:val="-2"/>
          <w:sz w:val="28"/>
          <w:szCs w:val="28"/>
        </w:rPr>
        <w:t>;</w:t>
      </w:r>
    </w:p>
    <w:p w:rsidR="00371E00" w:rsidRPr="00371E00" w:rsidRDefault="007620C3" w:rsidP="00154C06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71E00" w:rsidRPr="00371E00">
        <w:rPr>
          <w:color w:val="000000"/>
          <w:sz w:val="28"/>
          <w:szCs w:val="28"/>
        </w:rPr>
        <w:t>)</w:t>
      </w:r>
      <w:r w:rsidR="00154C06">
        <w:rPr>
          <w:color w:val="000000"/>
          <w:sz w:val="28"/>
          <w:szCs w:val="28"/>
        </w:rPr>
        <w:t xml:space="preserve"> </w:t>
      </w:r>
      <w:r w:rsidR="00371E00" w:rsidRPr="00371E00">
        <w:rPr>
          <w:color w:val="000000"/>
          <w:sz w:val="28"/>
          <w:szCs w:val="28"/>
        </w:rPr>
        <w:t>единовременная выплата при предоставлении оплачиваемого отпуска;</w:t>
      </w:r>
    </w:p>
    <w:p w:rsidR="00371E00" w:rsidRPr="00371E00" w:rsidRDefault="007620C3" w:rsidP="00154C06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71E00" w:rsidRPr="00371E00">
        <w:rPr>
          <w:color w:val="000000"/>
          <w:sz w:val="28"/>
          <w:szCs w:val="28"/>
        </w:rPr>
        <w:t>)</w:t>
      </w:r>
      <w:r w:rsidR="00154C06">
        <w:rPr>
          <w:color w:val="000000"/>
          <w:sz w:val="28"/>
          <w:szCs w:val="28"/>
        </w:rPr>
        <w:t xml:space="preserve"> </w:t>
      </w:r>
      <w:r w:rsidR="00371E00" w:rsidRPr="00371E00">
        <w:rPr>
          <w:color w:val="000000"/>
          <w:sz w:val="28"/>
          <w:szCs w:val="28"/>
        </w:rPr>
        <w:t xml:space="preserve">премия; </w:t>
      </w:r>
    </w:p>
    <w:p w:rsidR="00371E00" w:rsidRPr="00371E00" w:rsidRDefault="007620C3" w:rsidP="00154C06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71E00" w:rsidRPr="00371E0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371E00" w:rsidRPr="00371E00">
        <w:rPr>
          <w:color w:val="000000"/>
          <w:sz w:val="28"/>
          <w:szCs w:val="28"/>
        </w:rPr>
        <w:t>материа</w:t>
      </w:r>
      <w:r w:rsidR="00EE4C4B">
        <w:rPr>
          <w:color w:val="000000"/>
          <w:sz w:val="28"/>
          <w:szCs w:val="28"/>
        </w:rPr>
        <w:t>льная помощь.»</w:t>
      </w:r>
    </w:p>
    <w:p w:rsidR="00C770E0" w:rsidRDefault="00C770E0" w:rsidP="00C770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154C06" w:rsidRDefault="00154C06" w:rsidP="00154C06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C770E0" w:rsidRDefault="00C770E0" w:rsidP="00C770E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770E0" w:rsidRDefault="00C770E0" w:rsidP="00C770E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A5072" w:rsidRDefault="00154C06" w:rsidP="00C770E0">
      <w:r>
        <w:rPr>
          <w:sz w:val="28"/>
          <w:szCs w:val="28"/>
        </w:rPr>
        <w:t>Глава</w:t>
      </w:r>
      <w:r w:rsidR="00C770E0">
        <w:rPr>
          <w:sz w:val="28"/>
          <w:szCs w:val="28"/>
        </w:rPr>
        <w:t xml:space="preserve"> муниципального района                                  </w:t>
      </w:r>
      <w:r>
        <w:rPr>
          <w:sz w:val="28"/>
          <w:szCs w:val="28"/>
        </w:rPr>
        <w:t xml:space="preserve">                         Ф.А.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7A5072" w:rsidSect="007620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C222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F0104AE"/>
    <w:multiLevelType w:val="hybridMultilevel"/>
    <w:tmpl w:val="65B44980"/>
    <w:lvl w:ilvl="0" w:tplc="1CECDB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4B"/>
    <w:rsid w:val="00154C06"/>
    <w:rsid w:val="0035604B"/>
    <w:rsid w:val="00371E00"/>
    <w:rsid w:val="005446CC"/>
    <w:rsid w:val="007620C3"/>
    <w:rsid w:val="007A5072"/>
    <w:rsid w:val="00C770E0"/>
    <w:rsid w:val="00E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B6C5"/>
  <w15:chartTrackingRefBased/>
  <w15:docId w15:val="{72CBB892-82F5-4CFB-8DA7-201F8B86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0E0"/>
    <w:pPr>
      <w:ind w:left="720"/>
      <w:contextualSpacing/>
    </w:pPr>
  </w:style>
  <w:style w:type="paragraph" w:customStyle="1" w:styleId="ConsPlusNonformat">
    <w:name w:val="ConsPlusNonformat"/>
    <w:uiPriority w:val="99"/>
    <w:rsid w:val="00C7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C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Гришаева Н.И.</dc:creator>
  <cp:keywords/>
  <dc:description/>
  <cp:lastModifiedBy>Гришаева Н.И.</cp:lastModifiedBy>
  <cp:revision>6</cp:revision>
  <cp:lastPrinted>2023-09-22T08:12:00Z</cp:lastPrinted>
  <dcterms:created xsi:type="dcterms:W3CDTF">2023-09-15T09:49:00Z</dcterms:created>
  <dcterms:modified xsi:type="dcterms:W3CDTF">2023-09-22T08:14:00Z</dcterms:modified>
</cp:coreProperties>
</file>