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6A4953" w:rsidTr="006A4953">
        <w:tc>
          <w:tcPr>
            <w:tcW w:w="5211" w:type="dxa"/>
          </w:tcPr>
          <w:p w:rsidR="006A4953" w:rsidRDefault="006A4953" w:rsidP="00616331">
            <w:pPr>
              <w:jc w:val="center"/>
              <w:rPr>
                <w:rFonts w:ascii="Times New Roman" w:hAnsi="Times New Roman" w:cs="Times New Roman"/>
                <w:sz w:val="28"/>
                <w:szCs w:val="28"/>
              </w:rPr>
            </w:pPr>
          </w:p>
        </w:tc>
        <w:tc>
          <w:tcPr>
            <w:tcW w:w="5211" w:type="dxa"/>
          </w:tcPr>
          <w:p w:rsidR="006A4953" w:rsidRDefault="006A4953" w:rsidP="00616331">
            <w:pPr>
              <w:rPr>
                <w:rFonts w:ascii="Times New Roman" w:hAnsi="Times New Roman" w:cs="Times New Roman"/>
                <w:sz w:val="28"/>
                <w:szCs w:val="28"/>
              </w:rPr>
            </w:pPr>
            <w:r>
              <w:rPr>
                <w:rFonts w:ascii="Times New Roman" w:hAnsi="Times New Roman" w:cs="Times New Roman"/>
                <w:sz w:val="28"/>
                <w:szCs w:val="28"/>
              </w:rPr>
              <w:t>Приложение</w:t>
            </w:r>
          </w:p>
          <w:p w:rsidR="006A4953" w:rsidRDefault="006A4953" w:rsidP="00616331">
            <w:pPr>
              <w:rPr>
                <w:rFonts w:ascii="Times New Roman" w:hAnsi="Times New Roman" w:cs="Times New Roman"/>
                <w:sz w:val="28"/>
                <w:szCs w:val="28"/>
              </w:rPr>
            </w:pPr>
            <w:r>
              <w:rPr>
                <w:rFonts w:ascii="Times New Roman" w:hAnsi="Times New Roman" w:cs="Times New Roman"/>
                <w:sz w:val="28"/>
                <w:szCs w:val="28"/>
              </w:rPr>
              <w:t>к постановлению Совета</w:t>
            </w:r>
          </w:p>
          <w:p w:rsidR="006A4953" w:rsidRDefault="006A4953" w:rsidP="00616331">
            <w:pPr>
              <w:rPr>
                <w:rFonts w:ascii="Times New Roman" w:hAnsi="Times New Roman" w:cs="Times New Roman"/>
                <w:sz w:val="28"/>
                <w:szCs w:val="28"/>
              </w:rPr>
            </w:pPr>
            <w:r>
              <w:rPr>
                <w:rFonts w:ascii="Times New Roman" w:hAnsi="Times New Roman" w:cs="Times New Roman"/>
                <w:sz w:val="28"/>
                <w:szCs w:val="28"/>
              </w:rPr>
              <w:t>Калачинского муниципального района Омской области</w:t>
            </w:r>
          </w:p>
          <w:p w:rsidR="006A4953" w:rsidRDefault="006A4953" w:rsidP="00616331">
            <w:pPr>
              <w:rPr>
                <w:rFonts w:ascii="Times New Roman" w:hAnsi="Times New Roman" w:cs="Times New Roman"/>
                <w:sz w:val="28"/>
                <w:szCs w:val="28"/>
              </w:rPr>
            </w:pPr>
            <w:r>
              <w:rPr>
                <w:rFonts w:ascii="Times New Roman" w:hAnsi="Times New Roman" w:cs="Times New Roman"/>
                <w:sz w:val="28"/>
                <w:szCs w:val="28"/>
              </w:rPr>
              <w:t>«___»______2024 года №____</w:t>
            </w:r>
          </w:p>
        </w:tc>
      </w:tr>
    </w:tbl>
    <w:p w:rsidR="00C60174" w:rsidRDefault="00C60174" w:rsidP="00616331">
      <w:pPr>
        <w:spacing w:after="0" w:line="240" w:lineRule="auto"/>
        <w:ind w:firstLine="709"/>
        <w:jc w:val="center"/>
        <w:rPr>
          <w:rFonts w:ascii="Times New Roman" w:hAnsi="Times New Roman" w:cs="Times New Roman"/>
          <w:sz w:val="28"/>
          <w:szCs w:val="28"/>
        </w:rPr>
      </w:pPr>
    </w:p>
    <w:p w:rsidR="006A4953" w:rsidRDefault="006A4953" w:rsidP="00616331">
      <w:pPr>
        <w:spacing w:after="0" w:line="240" w:lineRule="auto"/>
        <w:ind w:firstLine="709"/>
        <w:jc w:val="center"/>
        <w:rPr>
          <w:rFonts w:ascii="Times New Roman" w:hAnsi="Times New Roman" w:cs="Times New Roman"/>
          <w:sz w:val="28"/>
          <w:szCs w:val="28"/>
        </w:rPr>
      </w:pPr>
    </w:p>
    <w:p w:rsidR="006A4953" w:rsidRDefault="006A4953" w:rsidP="00616331">
      <w:pPr>
        <w:spacing w:after="0" w:line="240" w:lineRule="auto"/>
        <w:ind w:firstLine="709"/>
        <w:jc w:val="center"/>
        <w:rPr>
          <w:rFonts w:ascii="Times New Roman" w:hAnsi="Times New Roman" w:cs="Times New Roman"/>
          <w:sz w:val="28"/>
          <w:szCs w:val="28"/>
        </w:rPr>
      </w:pPr>
    </w:p>
    <w:p w:rsidR="008E17D6" w:rsidRPr="00D543E4" w:rsidRDefault="008E17D6" w:rsidP="00616331">
      <w:pPr>
        <w:spacing w:after="0" w:line="240" w:lineRule="auto"/>
        <w:ind w:firstLine="709"/>
        <w:jc w:val="center"/>
        <w:rPr>
          <w:rFonts w:ascii="Times New Roman" w:hAnsi="Times New Roman" w:cs="Times New Roman"/>
          <w:sz w:val="28"/>
          <w:szCs w:val="28"/>
        </w:rPr>
      </w:pPr>
      <w:r w:rsidRPr="00D543E4">
        <w:rPr>
          <w:rFonts w:ascii="Times New Roman" w:hAnsi="Times New Roman" w:cs="Times New Roman"/>
          <w:sz w:val="28"/>
          <w:szCs w:val="28"/>
        </w:rPr>
        <w:t xml:space="preserve">О предоставлении мер социальной поддержки отдельным категориям граждан в рамках реализации программы по </w:t>
      </w:r>
      <w:proofErr w:type="spellStart"/>
      <w:r w:rsidRPr="00D543E4">
        <w:rPr>
          <w:rFonts w:ascii="Times New Roman" w:hAnsi="Times New Roman" w:cs="Times New Roman"/>
          <w:sz w:val="28"/>
          <w:szCs w:val="28"/>
        </w:rPr>
        <w:t>догазификации</w:t>
      </w:r>
      <w:proofErr w:type="spellEnd"/>
    </w:p>
    <w:p w:rsidR="008E17D6" w:rsidRPr="00D543E4" w:rsidRDefault="008E17D6" w:rsidP="00616331">
      <w:pPr>
        <w:spacing w:after="0" w:line="240" w:lineRule="auto"/>
        <w:ind w:firstLine="709"/>
        <w:jc w:val="center"/>
        <w:rPr>
          <w:rFonts w:ascii="Times New Roman" w:hAnsi="Times New Roman" w:cs="Times New Roman"/>
          <w:sz w:val="28"/>
          <w:szCs w:val="28"/>
        </w:rPr>
      </w:pPr>
    </w:p>
    <w:p w:rsidR="008E17D6" w:rsidRPr="00D543E4" w:rsidRDefault="002418BC" w:rsidP="006163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2020 году</w:t>
      </w:r>
      <w:r w:rsidRPr="002418BC">
        <w:rPr>
          <w:sz w:val="48"/>
        </w:rPr>
        <w:t xml:space="preserve"> </w:t>
      </w:r>
      <w:r w:rsidRPr="002418BC">
        <w:rPr>
          <w:rFonts w:ascii="Times New Roman" w:hAnsi="Times New Roman" w:cs="Times New Roman"/>
          <w:sz w:val="28"/>
          <w:szCs w:val="28"/>
        </w:rPr>
        <w:t>Указ</w:t>
      </w:r>
      <w:r>
        <w:rPr>
          <w:rFonts w:ascii="Times New Roman" w:hAnsi="Times New Roman" w:cs="Times New Roman"/>
          <w:sz w:val="28"/>
          <w:szCs w:val="28"/>
        </w:rPr>
        <w:t>ом</w:t>
      </w:r>
      <w:r w:rsidRPr="002418BC">
        <w:rPr>
          <w:rFonts w:ascii="Times New Roman" w:hAnsi="Times New Roman" w:cs="Times New Roman"/>
          <w:sz w:val="28"/>
          <w:szCs w:val="28"/>
        </w:rPr>
        <w:t xml:space="preserve"> Губернатора Омской области </w:t>
      </w:r>
      <w:r>
        <w:rPr>
          <w:rFonts w:ascii="Times New Roman" w:hAnsi="Times New Roman" w:cs="Times New Roman"/>
          <w:sz w:val="28"/>
          <w:szCs w:val="28"/>
        </w:rPr>
        <w:t>№</w:t>
      </w:r>
      <w:r w:rsidRPr="002418BC">
        <w:rPr>
          <w:rFonts w:ascii="Times New Roman" w:hAnsi="Times New Roman" w:cs="Times New Roman"/>
          <w:sz w:val="28"/>
          <w:szCs w:val="28"/>
        </w:rPr>
        <w:t xml:space="preserve"> 187</w:t>
      </w:r>
      <w:r w:rsidRPr="002418BC">
        <w:rPr>
          <w:rFonts w:ascii="Times New Roman" w:hAnsi="Times New Roman" w:cs="Times New Roman"/>
          <w:sz w:val="28"/>
          <w:szCs w:val="28"/>
        </w:rPr>
        <w:br/>
      </w:r>
      <w:r>
        <w:rPr>
          <w:rFonts w:ascii="Times New Roman" w:hAnsi="Times New Roman" w:cs="Times New Roman"/>
          <w:sz w:val="28"/>
          <w:szCs w:val="28"/>
        </w:rPr>
        <w:t xml:space="preserve"> была утверждена </w:t>
      </w:r>
      <w:r w:rsidRPr="002418BC">
        <w:rPr>
          <w:rFonts w:ascii="Times New Roman" w:hAnsi="Times New Roman" w:cs="Times New Roman"/>
          <w:sz w:val="28"/>
          <w:szCs w:val="28"/>
        </w:rPr>
        <w:t>региональн</w:t>
      </w:r>
      <w:r>
        <w:rPr>
          <w:rFonts w:ascii="Times New Roman" w:hAnsi="Times New Roman" w:cs="Times New Roman"/>
          <w:sz w:val="28"/>
          <w:szCs w:val="28"/>
        </w:rPr>
        <w:t>ая программа га</w:t>
      </w:r>
      <w:r w:rsidRPr="002418BC">
        <w:rPr>
          <w:rFonts w:ascii="Times New Roman" w:hAnsi="Times New Roman" w:cs="Times New Roman"/>
          <w:sz w:val="28"/>
          <w:szCs w:val="28"/>
        </w:rPr>
        <w:t>зификации Омской области</w:t>
      </w:r>
      <w:r>
        <w:rPr>
          <w:rFonts w:ascii="Times New Roman" w:hAnsi="Times New Roman" w:cs="Times New Roman"/>
          <w:sz w:val="28"/>
          <w:szCs w:val="28"/>
        </w:rPr>
        <w:t>.</w:t>
      </w:r>
      <w:r w:rsidRPr="002418BC">
        <w:rPr>
          <w:rFonts w:ascii="Times New Roman" w:hAnsi="Times New Roman" w:cs="Times New Roman"/>
          <w:sz w:val="28"/>
          <w:szCs w:val="28"/>
        </w:rPr>
        <w:t xml:space="preserve"> </w:t>
      </w:r>
      <w:r>
        <w:rPr>
          <w:rFonts w:ascii="Times New Roman" w:hAnsi="Times New Roman" w:cs="Times New Roman"/>
          <w:sz w:val="28"/>
          <w:szCs w:val="28"/>
        </w:rPr>
        <w:t>В рамках ее реализации с</w:t>
      </w:r>
      <w:r w:rsidR="008E17D6">
        <w:rPr>
          <w:rFonts w:ascii="Times New Roman" w:hAnsi="Times New Roman" w:cs="Times New Roman"/>
          <w:sz w:val="28"/>
          <w:szCs w:val="28"/>
        </w:rPr>
        <w:t xml:space="preserve"> 2022 года</w:t>
      </w:r>
      <w:r w:rsidR="008E17D6" w:rsidRPr="00D543E4">
        <w:rPr>
          <w:rFonts w:ascii="Times New Roman" w:hAnsi="Times New Roman" w:cs="Times New Roman"/>
          <w:sz w:val="28"/>
          <w:szCs w:val="28"/>
        </w:rPr>
        <w:t xml:space="preserve"> граждане могут воспользоваться мерой поддержки на компенсацию расходов </w:t>
      </w:r>
      <w:r w:rsidR="008E17D6" w:rsidRPr="00D543E4">
        <w:rPr>
          <w:rFonts w:ascii="Times New Roman" w:hAnsi="Times New Roman" w:cs="Times New Roman"/>
          <w:b/>
          <w:sz w:val="28"/>
          <w:szCs w:val="28"/>
        </w:rPr>
        <w:t xml:space="preserve">при </w:t>
      </w:r>
      <w:proofErr w:type="spellStart"/>
      <w:r w:rsidR="008E17D6" w:rsidRPr="00D543E4">
        <w:rPr>
          <w:rFonts w:ascii="Times New Roman" w:hAnsi="Times New Roman" w:cs="Times New Roman"/>
          <w:b/>
          <w:sz w:val="28"/>
          <w:szCs w:val="28"/>
        </w:rPr>
        <w:t>догазификации</w:t>
      </w:r>
      <w:proofErr w:type="spellEnd"/>
      <w:r w:rsidR="008E17D6" w:rsidRPr="00D543E4">
        <w:rPr>
          <w:rFonts w:ascii="Times New Roman" w:hAnsi="Times New Roman" w:cs="Times New Roman"/>
          <w:b/>
          <w:sz w:val="28"/>
          <w:szCs w:val="28"/>
        </w:rPr>
        <w:t xml:space="preserve"> домовладений, </w:t>
      </w:r>
      <w:r w:rsidR="008E17D6" w:rsidRPr="00D543E4">
        <w:rPr>
          <w:rFonts w:ascii="Times New Roman" w:hAnsi="Times New Roman" w:cs="Times New Roman"/>
          <w:sz w:val="28"/>
          <w:szCs w:val="28"/>
        </w:rPr>
        <w:t xml:space="preserve">а </w:t>
      </w:r>
      <w:r w:rsidR="008E17D6">
        <w:rPr>
          <w:rFonts w:ascii="Times New Roman" w:hAnsi="Times New Roman" w:cs="Times New Roman"/>
          <w:sz w:val="28"/>
          <w:szCs w:val="28"/>
        </w:rPr>
        <w:t>с 2023 года</w:t>
      </w:r>
      <w:r w:rsidR="008E17D6" w:rsidRPr="00D543E4">
        <w:rPr>
          <w:rFonts w:ascii="Times New Roman" w:hAnsi="Times New Roman" w:cs="Times New Roman"/>
          <w:b/>
          <w:sz w:val="28"/>
          <w:szCs w:val="28"/>
        </w:rPr>
        <w:t xml:space="preserve"> </w:t>
      </w:r>
      <w:r w:rsidR="008E17D6" w:rsidRPr="00D543E4">
        <w:rPr>
          <w:rFonts w:ascii="Times New Roman" w:hAnsi="Times New Roman" w:cs="Times New Roman"/>
          <w:sz w:val="28"/>
          <w:szCs w:val="28"/>
        </w:rPr>
        <w:t xml:space="preserve">получить </w:t>
      </w:r>
      <w:r w:rsidR="008E17D6" w:rsidRPr="00D543E4">
        <w:rPr>
          <w:rFonts w:ascii="Times New Roman" w:hAnsi="Times New Roman" w:cs="Times New Roman"/>
          <w:b/>
          <w:sz w:val="28"/>
          <w:szCs w:val="28"/>
        </w:rPr>
        <w:t>субсидию на покупку и установку газоиспользующего оборудования</w:t>
      </w:r>
      <w:r w:rsidR="008E17D6" w:rsidRPr="00D543E4">
        <w:rPr>
          <w:rFonts w:ascii="Times New Roman" w:hAnsi="Times New Roman" w:cs="Times New Roman"/>
          <w:sz w:val="28"/>
          <w:szCs w:val="28"/>
        </w:rPr>
        <w:t xml:space="preserve"> и проведение работ внутри границ их земельных участков. </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Дополнительная мера социальной поддержки отдельным категориям граждан в </w:t>
      </w:r>
      <w:r w:rsidRPr="002418BC">
        <w:rPr>
          <w:rFonts w:ascii="Times New Roman" w:hAnsi="Times New Roman" w:cs="Times New Roman"/>
          <w:b/>
          <w:sz w:val="28"/>
          <w:szCs w:val="28"/>
        </w:rPr>
        <w:t xml:space="preserve">виде единовременной денежной компенсации по оплате расходов на </w:t>
      </w:r>
      <w:proofErr w:type="spellStart"/>
      <w:r w:rsidRPr="002418BC">
        <w:rPr>
          <w:rFonts w:ascii="Times New Roman" w:hAnsi="Times New Roman" w:cs="Times New Roman"/>
          <w:b/>
          <w:sz w:val="28"/>
          <w:szCs w:val="28"/>
        </w:rPr>
        <w:t>догазификацию</w:t>
      </w:r>
      <w:proofErr w:type="spellEnd"/>
      <w:r w:rsidRPr="002418BC">
        <w:rPr>
          <w:rFonts w:ascii="Times New Roman" w:hAnsi="Times New Roman" w:cs="Times New Roman"/>
          <w:b/>
          <w:sz w:val="28"/>
          <w:szCs w:val="28"/>
        </w:rPr>
        <w:t xml:space="preserve"> жилых помещений</w:t>
      </w:r>
      <w:r w:rsidRPr="00D543E4">
        <w:rPr>
          <w:rFonts w:ascii="Times New Roman" w:hAnsi="Times New Roman" w:cs="Times New Roman"/>
          <w:sz w:val="28"/>
          <w:szCs w:val="28"/>
        </w:rPr>
        <w:t xml:space="preserve"> предоставляется в соответствии с Указом Губернатора Омской области от 15 февраля 2022 года № 23. </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Размер выплаты зависит от категории граждан и дохода семьи.</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Право на получение компенсации </w:t>
      </w:r>
      <w:r w:rsidRPr="00D543E4">
        <w:rPr>
          <w:rFonts w:ascii="Times New Roman" w:hAnsi="Times New Roman" w:cs="Times New Roman"/>
          <w:b/>
          <w:sz w:val="28"/>
          <w:szCs w:val="28"/>
        </w:rPr>
        <w:t>без учета дохода семьи</w:t>
      </w:r>
      <w:r w:rsidRPr="00D543E4">
        <w:rPr>
          <w:rFonts w:ascii="Times New Roman" w:hAnsi="Times New Roman" w:cs="Times New Roman"/>
          <w:sz w:val="28"/>
          <w:szCs w:val="28"/>
        </w:rPr>
        <w:t xml:space="preserve"> имеют инвалиды и участники Великой Отечественной войны,  узники, </w:t>
      </w:r>
      <w:r w:rsidRPr="003178C6">
        <w:rPr>
          <w:rFonts w:ascii="Times New Roman" w:hAnsi="Times New Roman" w:cs="Times New Roman"/>
          <w:sz w:val="28"/>
          <w:szCs w:val="28"/>
        </w:rPr>
        <w:t>малоимущие граждане</w:t>
      </w:r>
      <w:r w:rsidRPr="00D543E4">
        <w:rPr>
          <w:rFonts w:ascii="Times New Roman" w:hAnsi="Times New Roman" w:cs="Times New Roman"/>
          <w:sz w:val="28"/>
          <w:szCs w:val="28"/>
        </w:rPr>
        <w:t xml:space="preserve">, участники СВО и члены их семей. Выплата осуществляется в размере понесенных расходов, но не более 130 000 рублей. </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b/>
          <w:sz w:val="28"/>
          <w:szCs w:val="28"/>
        </w:rPr>
        <w:t>С учетом доходов семьи</w:t>
      </w:r>
      <w:r w:rsidRPr="00D543E4">
        <w:rPr>
          <w:rFonts w:ascii="Times New Roman" w:hAnsi="Times New Roman" w:cs="Times New Roman"/>
          <w:sz w:val="28"/>
          <w:szCs w:val="28"/>
        </w:rPr>
        <w:t xml:space="preserve"> мера поддержки предоставляется вдовам, ветеранам  боевых действий, членам семей погибших ВБД, труженикам тыла, ветеранам труда, инвалидам I и II групп и лицам, имеющим детей-инвалидов, сиротам войны, работникам сельского хозяйства, государственных и муниципальных учреждений, многодетным семьям, пенсионерам, а также членам семьи, совместно с ними проживающими.</w:t>
      </w:r>
      <w:r w:rsidR="002418BC">
        <w:rPr>
          <w:rFonts w:ascii="Times New Roman" w:hAnsi="Times New Roman" w:cs="Times New Roman"/>
          <w:sz w:val="28"/>
          <w:szCs w:val="28"/>
        </w:rPr>
        <w:t xml:space="preserve"> </w:t>
      </w:r>
      <w:r w:rsidRPr="00D543E4">
        <w:rPr>
          <w:rFonts w:ascii="Times New Roman" w:hAnsi="Times New Roman" w:cs="Times New Roman"/>
          <w:sz w:val="28"/>
          <w:szCs w:val="28"/>
        </w:rPr>
        <w:t>Этим гражданам компенсация предоставляется в размере понесенных расходов, но не более 100 тыс. рублей,</w:t>
      </w:r>
      <w:r w:rsidRPr="00D543E4">
        <w:rPr>
          <w:sz w:val="28"/>
          <w:szCs w:val="28"/>
        </w:rPr>
        <w:t xml:space="preserve"> </w:t>
      </w:r>
      <w:r w:rsidRPr="00D543E4">
        <w:rPr>
          <w:rFonts w:ascii="Times New Roman" w:hAnsi="Times New Roman" w:cs="Times New Roman"/>
          <w:sz w:val="28"/>
          <w:szCs w:val="28"/>
        </w:rPr>
        <w:t xml:space="preserve">если среднедушевой доход их семей не превышает 250 процентов </w:t>
      </w:r>
      <w:r w:rsidRPr="00D543E4">
        <w:rPr>
          <w:rFonts w:ascii="Times New Roman" w:hAnsi="Times New Roman" w:cs="Times New Roman"/>
          <w:b/>
          <w:sz w:val="28"/>
          <w:szCs w:val="28"/>
        </w:rPr>
        <w:t xml:space="preserve">(34 307,50 р.) </w:t>
      </w:r>
      <w:r w:rsidRPr="00D543E4">
        <w:rPr>
          <w:rFonts w:ascii="Times New Roman" w:hAnsi="Times New Roman" w:cs="Times New Roman"/>
          <w:sz w:val="28"/>
          <w:szCs w:val="28"/>
        </w:rPr>
        <w:t xml:space="preserve">величины прожиточного минимума на душу населения, установленной в Омской области на 2024 год </w:t>
      </w:r>
      <w:r w:rsidRPr="00D543E4">
        <w:rPr>
          <w:rFonts w:ascii="Times New Roman" w:hAnsi="Times New Roman" w:cs="Times New Roman"/>
          <w:b/>
          <w:sz w:val="28"/>
          <w:szCs w:val="28"/>
        </w:rPr>
        <w:t>(13 723 р.)</w:t>
      </w:r>
      <w:r w:rsidRPr="00D543E4">
        <w:rPr>
          <w:rFonts w:ascii="Times New Roman" w:hAnsi="Times New Roman" w:cs="Times New Roman"/>
          <w:sz w:val="28"/>
          <w:szCs w:val="28"/>
        </w:rPr>
        <w:t>,</w:t>
      </w:r>
      <w:r w:rsidRPr="00D543E4">
        <w:rPr>
          <w:rFonts w:ascii="Times New Roman" w:hAnsi="Times New Roman" w:cs="Times New Roman"/>
          <w:b/>
          <w:sz w:val="28"/>
          <w:szCs w:val="28"/>
        </w:rPr>
        <w:t xml:space="preserve"> </w:t>
      </w:r>
      <w:r w:rsidRPr="00D543E4">
        <w:rPr>
          <w:rFonts w:ascii="Times New Roman" w:hAnsi="Times New Roman" w:cs="Times New Roman"/>
          <w:sz w:val="28"/>
          <w:szCs w:val="28"/>
        </w:rPr>
        <w:t xml:space="preserve">до 110 тыс. рублей, если доход не превышает 200 процентов </w:t>
      </w:r>
      <w:r w:rsidRPr="00D543E4">
        <w:rPr>
          <w:rFonts w:ascii="Times New Roman" w:hAnsi="Times New Roman" w:cs="Times New Roman"/>
          <w:b/>
          <w:sz w:val="28"/>
          <w:szCs w:val="28"/>
        </w:rPr>
        <w:t xml:space="preserve">(27 446 р.) </w:t>
      </w:r>
      <w:r w:rsidRPr="00D543E4">
        <w:rPr>
          <w:rFonts w:ascii="Times New Roman" w:hAnsi="Times New Roman" w:cs="Times New Roman"/>
          <w:sz w:val="28"/>
          <w:szCs w:val="28"/>
        </w:rPr>
        <w:t xml:space="preserve"> и до 130 тыс. рублей, если доход не превышает 150 процентов </w:t>
      </w:r>
      <w:r w:rsidRPr="00D543E4">
        <w:rPr>
          <w:rFonts w:ascii="Times New Roman" w:hAnsi="Times New Roman" w:cs="Times New Roman"/>
          <w:b/>
          <w:sz w:val="28"/>
          <w:szCs w:val="28"/>
        </w:rPr>
        <w:t>(20 584,50р.)</w:t>
      </w:r>
      <w:r w:rsidRPr="00D543E4">
        <w:rPr>
          <w:rFonts w:ascii="Times New Roman" w:hAnsi="Times New Roman" w:cs="Times New Roman"/>
          <w:sz w:val="28"/>
          <w:szCs w:val="28"/>
        </w:rPr>
        <w:t>.</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В состав семьи при расчете среднедушевого дохода семьи, включаются гражданин (собственник жилого помещения), его супруга (супруг), несовершеннолетние дети гражданина и его супруги (супруга), а также их дети в возрасте до 23 лет, обучающиеся в образовательных организациях по очной форме обучения, в том числе находящиеся под опекой. </w:t>
      </w:r>
    </w:p>
    <w:p w:rsidR="008E17D6"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Среднедушевой доход семьи при назначении компенсации рассчитывается исходя из суммы доходов всех членов семьи за последние 12 календарных месяцев, предшествовавших месяцу перед месяцем обращения за назначением компенсации, путем деления на 12 месяцев и на число членов семьи.</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lastRenderedPageBreak/>
        <w:t xml:space="preserve">Право на получение компенсации по оплате расходов на </w:t>
      </w:r>
      <w:proofErr w:type="spellStart"/>
      <w:r w:rsidRPr="00D543E4">
        <w:rPr>
          <w:rFonts w:ascii="Times New Roman" w:hAnsi="Times New Roman" w:cs="Times New Roman"/>
          <w:sz w:val="28"/>
          <w:szCs w:val="28"/>
        </w:rPr>
        <w:t>догазификацию</w:t>
      </w:r>
      <w:proofErr w:type="spellEnd"/>
      <w:r w:rsidRPr="00D543E4">
        <w:rPr>
          <w:rFonts w:ascii="Times New Roman" w:hAnsi="Times New Roman" w:cs="Times New Roman"/>
          <w:sz w:val="28"/>
          <w:szCs w:val="28"/>
        </w:rPr>
        <w:t xml:space="preserve"> жилых помещений имеют указанные категории граждан, проживающие на территории Омской области, имеющие в собственности (долевой собственности) </w:t>
      </w:r>
      <w:r w:rsidRPr="00D543E4">
        <w:rPr>
          <w:rFonts w:ascii="Times New Roman" w:hAnsi="Times New Roman" w:cs="Times New Roman"/>
          <w:b/>
          <w:sz w:val="28"/>
          <w:szCs w:val="28"/>
        </w:rPr>
        <w:t xml:space="preserve">жилые помещения </w:t>
      </w:r>
      <w:r w:rsidRPr="002418BC">
        <w:rPr>
          <w:rFonts w:ascii="Times New Roman" w:hAnsi="Times New Roman" w:cs="Times New Roman"/>
          <w:sz w:val="28"/>
          <w:szCs w:val="28"/>
        </w:rPr>
        <w:t>(объект индивидуального жилищного строительства, дом блокированной застройки, часть жилого дома (помещение), квартира)</w:t>
      </w:r>
      <w:r w:rsidRPr="00D543E4">
        <w:rPr>
          <w:rFonts w:ascii="Times New Roman" w:hAnsi="Times New Roman" w:cs="Times New Roman"/>
          <w:sz w:val="28"/>
          <w:szCs w:val="28"/>
        </w:rPr>
        <w:t xml:space="preserve"> при условии заключения договора о подключении (технологическом присоединении) газоиспользующего оборудования к сети газораспределения в рамках </w:t>
      </w:r>
      <w:proofErr w:type="spellStart"/>
      <w:r w:rsidRPr="00D543E4">
        <w:rPr>
          <w:rFonts w:ascii="Times New Roman" w:hAnsi="Times New Roman" w:cs="Times New Roman"/>
          <w:sz w:val="28"/>
          <w:szCs w:val="28"/>
        </w:rPr>
        <w:t>догазификации</w:t>
      </w:r>
      <w:proofErr w:type="spellEnd"/>
      <w:r w:rsidRPr="00D543E4">
        <w:rPr>
          <w:rFonts w:ascii="Times New Roman" w:hAnsi="Times New Roman" w:cs="Times New Roman"/>
          <w:sz w:val="28"/>
          <w:szCs w:val="28"/>
        </w:rPr>
        <w:t xml:space="preserve"> не ранее 18 октября 2021 года с ГРО. </w:t>
      </w:r>
    </w:p>
    <w:p w:rsidR="008E17D6" w:rsidRPr="00D543E4" w:rsidRDefault="008E17D6" w:rsidP="00616331">
      <w:pPr>
        <w:spacing w:after="0" w:line="240" w:lineRule="auto"/>
        <w:ind w:firstLine="709"/>
        <w:jc w:val="both"/>
        <w:rPr>
          <w:rFonts w:ascii="Times New Roman" w:hAnsi="Times New Roman" w:cs="Times New Roman"/>
          <w:b/>
          <w:sz w:val="28"/>
          <w:szCs w:val="28"/>
        </w:rPr>
      </w:pPr>
      <w:r w:rsidRPr="00D543E4">
        <w:rPr>
          <w:rFonts w:ascii="Times New Roman" w:hAnsi="Times New Roman" w:cs="Times New Roman"/>
          <w:sz w:val="28"/>
          <w:szCs w:val="28"/>
        </w:rPr>
        <w:t xml:space="preserve">Гражданин вправе обратится за предоставлением компенсации </w:t>
      </w:r>
      <w:r w:rsidRPr="002418BC">
        <w:rPr>
          <w:rFonts w:ascii="Times New Roman" w:hAnsi="Times New Roman" w:cs="Times New Roman"/>
          <w:b/>
          <w:sz w:val="28"/>
          <w:szCs w:val="28"/>
        </w:rPr>
        <w:t xml:space="preserve">в случае завершения работ по </w:t>
      </w:r>
      <w:proofErr w:type="spellStart"/>
      <w:r w:rsidRPr="002418BC">
        <w:rPr>
          <w:rFonts w:ascii="Times New Roman" w:hAnsi="Times New Roman" w:cs="Times New Roman"/>
          <w:b/>
          <w:sz w:val="28"/>
          <w:szCs w:val="28"/>
        </w:rPr>
        <w:t>догазификации</w:t>
      </w:r>
      <w:proofErr w:type="spellEnd"/>
      <w:r w:rsidRPr="00D543E4">
        <w:rPr>
          <w:rFonts w:ascii="Times New Roman" w:hAnsi="Times New Roman" w:cs="Times New Roman"/>
          <w:sz w:val="28"/>
          <w:szCs w:val="28"/>
        </w:rPr>
        <w:t xml:space="preserve"> жилого помещения и </w:t>
      </w:r>
      <w:r w:rsidRPr="002418BC">
        <w:rPr>
          <w:rFonts w:ascii="Times New Roman" w:hAnsi="Times New Roman" w:cs="Times New Roman"/>
          <w:b/>
          <w:sz w:val="28"/>
          <w:szCs w:val="28"/>
        </w:rPr>
        <w:t>заключения договора поставки природного газа</w:t>
      </w:r>
      <w:r w:rsidRPr="00D543E4">
        <w:rPr>
          <w:rFonts w:ascii="Times New Roman" w:hAnsi="Times New Roman" w:cs="Times New Roman"/>
          <w:sz w:val="28"/>
          <w:szCs w:val="28"/>
        </w:rPr>
        <w:t xml:space="preserve"> для обеспечения коммунально-бытовых нужд граждан.</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Право на получение компенсации предоставляется </w:t>
      </w:r>
      <w:r w:rsidRPr="00D543E4">
        <w:rPr>
          <w:rFonts w:ascii="Times New Roman" w:hAnsi="Times New Roman" w:cs="Times New Roman"/>
          <w:b/>
          <w:sz w:val="28"/>
          <w:szCs w:val="28"/>
        </w:rPr>
        <w:t>только одному</w:t>
      </w:r>
      <w:r w:rsidRPr="00D543E4">
        <w:rPr>
          <w:rFonts w:ascii="Times New Roman" w:hAnsi="Times New Roman" w:cs="Times New Roman"/>
          <w:sz w:val="28"/>
          <w:szCs w:val="28"/>
        </w:rPr>
        <w:t xml:space="preserve"> из собственников жилого помещения.</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При наличии у гражданина прав собственности (долевой собственности) на несколько жилых помещений право на </w:t>
      </w:r>
      <w:r w:rsidRPr="00D543E4">
        <w:rPr>
          <w:rFonts w:ascii="Times New Roman" w:hAnsi="Times New Roman" w:cs="Times New Roman"/>
          <w:b/>
          <w:sz w:val="28"/>
          <w:szCs w:val="28"/>
        </w:rPr>
        <w:t>компенсацию предоставляется на одно жилое помещение</w:t>
      </w:r>
      <w:r w:rsidRPr="00D543E4">
        <w:rPr>
          <w:rFonts w:ascii="Times New Roman" w:hAnsi="Times New Roman" w:cs="Times New Roman"/>
          <w:sz w:val="28"/>
          <w:szCs w:val="28"/>
        </w:rPr>
        <w:t xml:space="preserve"> (по выбору гражданина).</w:t>
      </w:r>
    </w:p>
    <w:p w:rsidR="008E17D6" w:rsidRPr="00D543E4" w:rsidRDefault="008E17D6" w:rsidP="00616331">
      <w:pPr>
        <w:spacing w:after="0" w:line="240" w:lineRule="auto"/>
        <w:ind w:firstLine="709"/>
        <w:jc w:val="both"/>
        <w:rPr>
          <w:rFonts w:ascii="Times New Roman" w:hAnsi="Times New Roman" w:cs="Times New Roman"/>
          <w:b/>
          <w:sz w:val="28"/>
          <w:szCs w:val="28"/>
        </w:rPr>
      </w:pPr>
      <w:r w:rsidRPr="00D543E4">
        <w:rPr>
          <w:rFonts w:ascii="Times New Roman" w:hAnsi="Times New Roman" w:cs="Times New Roman"/>
          <w:sz w:val="28"/>
          <w:szCs w:val="28"/>
        </w:rPr>
        <w:t xml:space="preserve"> Гражданин может воспользоваться правом на получение компенсации </w:t>
      </w:r>
      <w:r w:rsidRPr="00D543E4">
        <w:rPr>
          <w:rFonts w:ascii="Times New Roman" w:hAnsi="Times New Roman" w:cs="Times New Roman"/>
          <w:b/>
          <w:sz w:val="28"/>
          <w:szCs w:val="28"/>
        </w:rPr>
        <w:t>однократно.</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В случае если гражданин относится к нескольким категориям, компенсация предоставляется </w:t>
      </w:r>
      <w:r w:rsidRPr="00D543E4">
        <w:rPr>
          <w:rFonts w:ascii="Times New Roman" w:hAnsi="Times New Roman" w:cs="Times New Roman"/>
          <w:b/>
          <w:sz w:val="28"/>
          <w:szCs w:val="28"/>
        </w:rPr>
        <w:t>по одной из них</w:t>
      </w:r>
      <w:r w:rsidRPr="00D543E4">
        <w:rPr>
          <w:rFonts w:ascii="Times New Roman" w:hAnsi="Times New Roman" w:cs="Times New Roman"/>
          <w:sz w:val="28"/>
          <w:szCs w:val="28"/>
        </w:rPr>
        <w:t xml:space="preserve"> (по выбору гражданина).</w:t>
      </w:r>
    </w:p>
    <w:p w:rsidR="008E17D6" w:rsidRPr="00D543E4" w:rsidRDefault="008E17D6" w:rsidP="00616331">
      <w:pPr>
        <w:spacing w:after="0" w:line="240" w:lineRule="auto"/>
        <w:ind w:firstLine="709"/>
        <w:jc w:val="both"/>
        <w:rPr>
          <w:rFonts w:ascii="Times New Roman" w:hAnsi="Times New Roman" w:cs="Times New Roman"/>
          <w:b/>
          <w:sz w:val="28"/>
          <w:szCs w:val="28"/>
        </w:rPr>
      </w:pPr>
      <w:r w:rsidRPr="00D543E4">
        <w:rPr>
          <w:rFonts w:ascii="Times New Roman" w:hAnsi="Times New Roman" w:cs="Times New Roman"/>
          <w:sz w:val="28"/>
          <w:szCs w:val="28"/>
        </w:rPr>
        <w:t xml:space="preserve">Компенсация предоставляется в МФЦ </w:t>
      </w:r>
      <w:r w:rsidRPr="00D543E4">
        <w:rPr>
          <w:rFonts w:ascii="Times New Roman" w:hAnsi="Times New Roman" w:cs="Times New Roman"/>
          <w:b/>
          <w:sz w:val="28"/>
          <w:szCs w:val="28"/>
        </w:rPr>
        <w:t>по месту нахождения жилого помещения.</w:t>
      </w:r>
    </w:p>
    <w:p w:rsidR="008E17D6" w:rsidRPr="002418BC" w:rsidRDefault="008E17D6" w:rsidP="00616331">
      <w:pPr>
        <w:spacing w:after="0" w:line="240" w:lineRule="auto"/>
        <w:ind w:firstLine="709"/>
        <w:jc w:val="both"/>
        <w:rPr>
          <w:rFonts w:ascii="Times New Roman" w:hAnsi="Times New Roman" w:cs="Times New Roman"/>
          <w:i/>
          <w:sz w:val="28"/>
          <w:szCs w:val="28"/>
        </w:rPr>
      </w:pPr>
      <w:r w:rsidRPr="00D543E4">
        <w:rPr>
          <w:rFonts w:ascii="Times New Roman" w:hAnsi="Times New Roman" w:cs="Times New Roman"/>
          <w:sz w:val="28"/>
          <w:szCs w:val="28"/>
        </w:rPr>
        <w:t xml:space="preserve">  </w:t>
      </w:r>
      <w:r w:rsidRPr="00D543E4">
        <w:rPr>
          <w:rFonts w:ascii="Times New Roman" w:hAnsi="Times New Roman" w:cs="Times New Roman"/>
          <w:b/>
          <w:sz w:val="28"/>
          <w:szCs w:val="28"/>
        </w:rPr>
        <w:t>Мера поддержки носит заявительный характер.</w:t>
      </w:r>
      <w:r w:rsidRPr="00D543E4">
        <w:rPr>
          <w:rFonts w:ascii="Times New Roman" w:hAnsi="Times New Roman" w:cs="Times New Roman"/>
          <w:sz w:val="28"/>
          <w:szCs w:val="28"/>
        </w:rPr>
        <w:t xml:space="preserve"> Для назначения выплаты гражданам необходимо подать заявление в срок не позднее 30 ноября 2026 года, предоставив паспорт, документ подтверждающий льготную категорию, договор о подключении в рамках </w:t>
      </w:r>
      <w:proofErr w:type="spellStart"/>
      <w:r w:rsidRPr="00D543E4">
        <w:rPr>
          <w:rFonts w:ascii="Times New Roman" w:hAnsi="Times New Roman" w:cs="Times New Roman"/>
          <w:sz w:val="28"/>
          <w:szCs w:val="28"/>
        </w:rPr>
        <w:t>догазификации</w:t>
      </w:r>
      <w:proofErr w:type="spellEnd"/>
      <w:r w:rsidRPr="00D543E4">
        <w:rPr>
          <w:rFonts w:ascii="Times New Roman" w:hAnsi="Times New Roman" w:cs="Times New Roman"/>
          <w:sz w:val="28"/>
          <w:szCs w:val="28"/>
        </w:rPr>
        <w:t xml:space="preserve"> и договор поставки природного газа. Все остальные сведения запрашиваются посредством межведомственного информационного взаимодействия</w:t>
      </w:r>
      <w:r w:rsidR="00C60174">
        <w:rPr>
          <w:rFonts w:ascii="Times New Roman" w:hAnsi="Times New Roman" w:cs="Times New Roman"/>
          <w:sz w:val="28"/>
          <w:szCs w:val="28"/>
        </w:rPr>
        <w:t>.</w:t>
      </w:r>
      <w:r w:rsidRPr="00D543E4">
        <w:rPr>
          <w:rFonts w:ascii="Times New Roman" w:hAnsi="Times New Roman" w:cs="Times New Roman"/>
          <w:sz w:val="28"/>
          <w:szCs w:val="28"/>
        </w:rPr>
        <w:t xml:space="preserve"> </w:t>
      </w:r>
    </w:p>
    <w:p w:rsidR="008E17D6" w:rsidRPr="00D543E4" w:rsidRDefault="008E17D6" w:rsidP="00616331">
      <w:pPr>
        <w:pStyle w:val="ConsPlusNormal"/>
        <w:ind w:firstLine="709"/>
        <w:jc w:val="both"/>
      </w:pPr>
      <w:r w:rsidRPr="00D543E4">
        <w:t xml:space="preserve">Всего с начала реализации меры социальной поддержки в МФЦ поступило 114 обращений за предоставление компенсации.  </w:t>
      </w:r>
    </w:p>
    <w:p w:rsidR="00C60174" w:rsidRPr="00D074E4" w:rsidRDefault="008E17D6" w:rsidP="00616331">
      <w:pPr>
        <w:tabs>
          <w:tab w:val="left" w:pos="4187"/>
        </w:tabs>
        <w:spacing w:after="0" w:line="240" w:lineRule="auto"/>
        <w:ind w:firstLine="709"/>
        <w:jc w:val="both"/>
        <w:rPr>
          <w:rFonts w:ascii="Times New Roman" w:eastAsia="Times New Roman" w:hAnsi="Times New Roman" w:cs="Times New Roman"/>
          <w:sz w:val="28"/>
          <w:szCs w:val="28"/>
        </w:rPr>
      </w:pPr>
      <w:r w:rsidRPr="00D074E4">
        <w:rPr>
          <w:rFonts w:ascii="Times New Roman" w:hAnsi="Times New Roman" w:cs="Times New Roman"/>
          <w:sz w:val="28"/>
          <w:szCs w:val="28"/>
        </w:rPr>
        <w:t xml:space="preserve">В 2023 году </w:t>
      </w:r>
      <w:r w:rsidR="0045478E" w:rsidRPr="00D074E4">
        <w:rPr>
          <w:rFonts w:ascii="Times New Roman" w:hAnsi="Times New Roman" w:cs="Times New Roman"/>
          <w:sz w:val="28"/>
          <w:szCs w:val="28"/>
        </w:rPr>
        <w:t xml:space="preserve">компенсацию на </w:t>
      </w:r>
      <w:proofErr w:type="spellStart"/>
      <w:r w:rsidR="0045478E" w:rsidRPr="00D074E4">
        <w:rPr>
          <w:rFonts w:ascii="Times New Roman" w:hAnsi="Times New Roman" w:cs="Times New Roman"/>
          <w:sz w:val="28"/>
          <w:szCs w:val="28"/>
        </w:rPr>
        <w:t>догазификацию</w:t>
      </w:r>
      <w:proofErr w:type="spellEnd"/>
      <w:r w:rsidR="0045478E" w:rsidRPr="00D074E4">
        <w:rPr>
          <w:rFonts w:ascii="Times New Roman" w:hAnsi="Times New Roman" w:cs="Times New Roman"/>
          <w:sz w:val="28"/>
          <w:szCs w:val="28"/>
        </w:rPr>
        <w:t xml:space="preserve"> получили 72  гражданина. </w:t>
      </w:r>
      <w:r w:rsidR="00C60174" w:rsidRPr="00D074E4">
        <w:rPr>
          <w:rFonts w:ascii="Times New Roman" w:eastAsia="Times New Roman" w:hAnsi="Times New Roman" w:cs="Times New Roman"/>
          <w:sz w:val="28"/>
          <w:szCs w:val="28"/>
        </w:rPr>
        <w:t xml:space="preserve">Общая сумма </w:t>
      </w:r>
      <w:r w:rsidR="0045478E" w:rsidRPr="00D074E4">
        <w:rPr>
          <w:rFonts w:ascii="Times New Roman" w:eastAsia="Times New Roman" w:hAnsi="Times New Roman" w:cs="Times New Roman"/>
          <w:sz w:val="28"/>
          <w:szCs w:val="28"/>
        </w:rPr>
        <w:t>выплат</w:t>
      </w:r>
      <w:r w:rsidR="00C60174" w:rsidRPr="00D074E4">
        <w:rPr>
          <w:rFonts w:ascii="Times New Roman" w:eastAsia="Times New Roman" w:hAnsi="Times New Roman" w:cs="Times New Roman"/>
          <w:sz w:val="28"/>
          <w:szCs w:val="28"/>
        </w:rPr>
        <w:t xml:space="preserve"> составила 6 </w:t>
      </w:r>
      <w:r w:rsidR="00062DC3" w:rsidRPr="00D074E4">
        <w:rPr>
          <w:rFonts w:ascii="Times New Roman" w:eastAsia="Times New Roman" w:hAnsi="Times New Roman" w:cs="Times New Roman"/>
          <w:sz w:val="28"/>
          <w:szCs w:val="28"/>
        </w:rPr>
        <w:t>млн.</w:t>
      </w:r>
      <w:r w:rsidR="00C60174" w:rsidRPr="00D074E4">
        <w:rPr>
          <w:rFonts w:ascii="Times New Roman" w:eastAsia="Times New Roman" w:hAnsi="Times New Roman" w:cs="Times New Roman"/>
          <w:sz w:val="28"/>
          <w:szCs w:val="28"/>
        </w:rPr>
        <w:t xml:space="preserve"> рублей</w:t>
      </w:r>
      <w:r w:rsidR="0045478E" w:rsidRPr="00D074E4">
        <w:rPr>
          <w:rFonts w:ascii="Times New Roman" w:eastAsia="Times New Roman" w:hAnsi="Times New Roman" w:cs="Times New Roman"/>
          <w:sz w:val="28"/>
          <w:szCs w:val="28"/>
        </w:rPr>
        <w:t xml:space="preserve">. </w:t>
      </w:r>
      <w:r w:rsidR="00D074E4" w:rsidRPr="00D074E4">
        <w:rPr>
          <w:rFonts w:ascii="Times New Roman" w:hAnsi="Times New Roman" w:cs="Times New Roman"/>
          <w:sz w:val="28"/>
          <w:szCs w:val="28"/>
        </w:rPr>
        <w:t>В 2023 году сумма выплат увеличилась на</w:t>
      </w:r>
      <w:r w:rsidR="00D074E4" w:rsidRPr="00D074E4">
        <w:rPr>
          <w:rFonts w:ascii="Times New Roman" w:eastAsia="Times New Roman" w:hAnsi="Times New Roman" w:cs="Times New Roman"/>
          <w:sz w:val="28"/>
          <w:szCs w:val="28"/>
        </w:rPr>
        <w:t xml:space="preserve"> 79% по сравнению с  2022 годом (</w:t>
      </w:r>
      <w:r w:rsidR="00D074E4">
        <w:rPr>
          <w:rFonts w:ascii="Times New Roman" w:hAnsi="Times New Roman" w:cs="Times New Roman"/>
          <w:sz w:val="28"/>
          <w:szCs w:val="28"/>
        </w:rPr>
        <w:t>в</w:t>
      </w:r>
      <w:r w:rsidR="0045478E" w:rsidRPr="00D074E4">
        <w:rPr>
          <w:rFonts w:ascii="Times New Roman" w:hAnsi="Times New Roman" w:cs="Times New Roman"/>
          <w:sz w:val="28"/>
          <w:szCs w:val="28"/>
        </w:rPr>
        <w:t xml:space="preserve"> 2022 году компенсацию получили 15 граждан на сумму  более 1 млн. рублей</w:t>
      </w:r>
      <w:r w:rsidR="00D074E4" w:rsidRPr="00D074E4">
        <w:rPr>
          <w:rFonts w:ascii="Times New Roman" w:hAnsi="Times New Roman" w:cs="Times New Roman"/>
          <w:sz w:val="28"/>
          <w:szCs w:val="28"/>
        </w:rPr>
        <w:t>).</w:t>
      </w:r>
    </w:p>
    <w:p w:rsidR="00635A2C" w:rsidRPr="00635A2C" w:rsidRDefault="008E17D6" w:rsidP="00616331">
      <w:pPr>
        <w:pStyle w:val="a4"/>
        <w:spacing w:before="0" w:beforeAutospacing="0" w:after="0" w:afterAutospacing="0"/>
        <w:ind w:firstLine="708"/>
        <w:jc w:val="both"/>
        <w:rPr>
          <w:sz w:val="28"/>
          <w:szCs w:val="28"/>
        </w:rPr>
      </w:pPr>
      <w:r w:rsidRPr="00D543E4">
        <w:rPr>
          <w:sz w:val="28"/>
          <w:szCs w:val="28"/>
        </w:rPr>
        <w:t xml:space="preserve">Следующая мера поддержки </w:t>
      </w:r>
      <w:r w:rsidR="00DC7A20" w:rsidRPr="00D543E4">
        <w:rPr>
          <w:sz w:val="28"/>
          <w:szCs w:val="28"/>
        </w:rPr>
        <w:t xml:space="preserve">при </w:t>
      </w:r>
      <w:proofErr w:type="spellStart"/>
      <w:r w:rsidR="00DC7A20" w:rsidRPr="00D543E4">
        <w:rPr>
          <w:sz w:val="28"/>
          <w:szCs w:val="28"/>
        </w:rPr>
        <w:t>догазификации</w:t>
      </w:r>
      <w:proofErr w:type="spellEnd"/>
      <w:r w:rsidR="00DC7A20" w:rsidRPr="00D543E4">
        <w:rPr>
          <w:sz w:val="28"/>
          <w:szCs w:val="28"/>
        </w:rPr>
        <w:t xml:space="preserve"> домовладений </w:t>
      </w:r>
      <w:r w:rsidRPr="00D543E4">
        <w:rPr>
          <w:sz w:val="28"/>
          <w:szCs w:val="28"/>
        </w:rPr>
        <w:t xml:space="preserve">предоставляется гражданам </w:t>
      </w:r>
      <w:r w:rsidRPr="00635A2C">
        <w:rPr>
          <w:b/>
          <w:sz w:val="28"/>
          <w:szCs w:val="28"/>
        </w:rPr>
        <w:t>в виде субсидии</w:t>
      </w:r>
      <w:r w:rsidR="00635A2C">
        <w:rPr>
          <w:sz w:val="28"/>
          <w:szCs w:val="28"/>
        </w:rPr>
        <w:t xml:space="preserve">. Субсидии в 2023 году предоставлялись по двум нормативным актам: </w:t>
      </w:r>
      <w:r w:rsidR="00635A2C" w:rsidRPr="00635A2C">
        <w:rPr>
          <w:sz w:val="28"/>
          <w:szCs w:val="28"/>
        </w:rPr>
        <w:t>Постановление Правительства Омской области от 2</w:t>
      </w:r>
      <w:r w:rsidR="00635A2C">
        <w:rPr>
          <w:sz w:val="28"/>
          <w:szCs w:val="28"/>
        </w:rPr>
        <w:t xml:space="preserve"> марта </w:t>
      </w:r>
      <w:r w:rsidR="00635A2C" w:rsidRPr="00635A2C">
        <w:rPr>
          <w:sz w:val="28"/>
          <w:szCs w:val="28"/>
        </w:rPr>
        <w:t xml:space="preserve">2023 </w:t>
      </w:r>
      <w:r w:rsidR="00635A2C">
        <w:rPr>
          <w:sz w:val="28"/>
          <w:szCs w:val="28"/>
        </w:rPr>
        <w:t>года №</w:t>
      </w:r>
      <w:r w:rsidR="00635A2C" w:rsidRPr="00635A2C">
        <w:rPr>
          <w:sz w:val="28"/>
          <w:szCs w:val="28"/>
        </w:rPr>
        <w:t xml:space="preserve"> 95-п </w:t>
      </w:r>
      <w:r w:rsidR="00635A2C">
        <w:rPr>
          <w:sz w:val="28"/>
          <w:szCs w:val="28"/>
        </w:rPr>
        <w:t xml:space="preserve"> и </w:t>
      </w:r>
      <w:r w:rsidR="00635A2C" w:rsidRPr="00635A2C">
        <w:rPr>
          <w:sz w:val="28"/>
          <w:szCs w:val="28"/>
        </w:rPr>
        <w:t>Указ Губернатора Омской области от 17</w:t>
      </w:r>
      <w:r w:rsidR="00635A2C">
        <w:rPr>
          <w:sz w:val="28"/>
          <w:szCs w:val="28"/>
        </w:rPr>
        <w:t xml:space="preserve"> августа </w:t>
      </w:r>
      <w:r w:rsidR="00635A2C" w:rsidRPr="00635A2C">
        <w:rPr>
          <w:sz w:val="28"/>
          <w:szCs w:val="28"/>
        </w:rPr>
        <w:t xml:space="preserve">2023 </w:t>
      </w:r>
      <w:r w:rsidR="00635A2C">
        <w:rPr>
          <w:sz w:val="28"/>
          <w:szCs w:val="28"/>
        </w:rPr>
        <w:t xml:space="preserve">года № </w:t>
      </w:r>
      <w:r w:rsidR="00635A2C" w:rsidRPr="00635A2C">
        <w:rPr>
          <w:sz w:val="28"/>
          <w:szCs w:val="28"/>
        </w:rPr>
        <w:t xml:space="preserve"> 201</w:t>
      </w:r>
      <w:r w:rsidR="00635A2C">
        <w:rPr>
          <w:sz w:val="28"/>
          <w:szCs w:val="28"/>
        </w:rPr>
        <w:t>.</w:t>
      </w:r>
      <w:r w:rsidR="00C60174">
        <w:rPr>
          <w:sz w:val="28"/>
          <w:szCs w:val="28"/>
        </w:rPr>
        <w:t xml:space="preserve"> </w:t>
      </w:r>
      <w:r w:rsidR="00635A2C">
        <w:rPr>
          <w:sz w:val="28"/>
          <w:szCs w:val="28"/>
        </w:rPr>
        <w:t>Они предоставлялись</w:t>
      </w:r>
      <w:r w:rsidR="00635A2C" w:rsidRPr="00635A2C">
        <w:rPr>
          <w:sz w:val="28"/>
          <w:szCs w:val="28"/>
        </w:rPr>
        <w:t xml:space="preserve"> </w:t>
      </w:r>
      <w:r w:rsidR="00635A2C" w:rsidRPr="00D543E4">
        <w:rPr>
          <w:sz w:val="28"/>
          <w:szCs w:val="28"/>
        </w:rPr>
        <w:t>в размере затрат на покупку и установку газоиспользующего оборудования и проведение работ внутри границ их земельных участков, указанных в договоре о подключе</w:t>
      </w:r>
      <w:r w:rsidR="00C60174">
        <w:rPr>
          <w:sz w:val="28"/>
          <w:szCs w:val="28"/>
        </w:rPr>
        <w:t>нии, но не более 100 000 рублей по каждому нормативному акту. В общей сумме в виде субсидии гражданин мог получить 200 тыс. рублей.</w:t>
      </w:r>
    </w:p>
    <w:p w:rsidR="008E17D6" w:rsidRPr="00D543E4" w:rsidRDefault="008E17D6" w:rsidP="00616331">
      <w:pPr>
        <w:spacing w:after="0" w:line="240" w:lineRule="auto"/>
        <w:ind w:firstLine="709"/>
        <w:jc w:val="both"/>
        <w:rPr>
          <w:rFonts w:ascii="Times New Roman" w:hAnsi="Times New Roman" w:cs="Times New Roman"/>
          <w:spacing w:val="-4"/>
          <w:sz w:val="28"/>
          <w:szCs w:val="28"/>
        </w:rPr>
      </w:pPr>
      <w:r w:rsidRPr="00D543E4">
        <w:rPr>
          <w:rFonts w:ascii="Times New Roman" w:hAnsi="Times New Roman" w:cs="Times New Roman"/>
          <w:spacing w:val="-4"/>
          <w:sz w:val="28"/>
          <w:szCs w:val="28"/>
        </w:rPr>
        <w:t>На субсидию право имеют следующие категории граждан:</w:t>
      </w:r>
    </w:p>
    <w:p w:rsidR="008E17D6" w:rsidRPr="00D543E4" w:rsidRDefault="008E17D6" w:rsidP="00616331">
      <w:pPr>
        <w:pStyle w:val="ConsPlusNormal"/>
        <w:ind w:firstLine="709"/>
        <w:jc w:val="both"/>
        <w:rPr>
          <w:spacing w:val="-4"/>
        </w:rPr>
      </w:pPr>
      <w:r w:rsidRPr="00D543E4">
        <w:rPr>
          <w:spacing w:val="-4"/>
        </w:rPr>
        <w:t>1) участники Великой Отечественной войны;</w:t>
      </w:r>
    </w:p>
    <w:p w:rsidR="008E17D6" w:rsidRPr="00D543E4" w:rsidRDefault="008E17D6" w:rsidP="00616331">
      <w:pPr>
        <w:pStyle w:val="ConsPlusNormal"/>
        <w:ind w:firstLine="709"/>
        <w:jc w:val="both"/>
        <w:rPr>
          <w:spacing w:val="-4"/>
        </w:rPr>
      </w:pPr>
      <w:r w:rsidRPr="00D543E4">
        <w:rPr>
          <w:spacing w:val="-4"/>
        </w:rPr>
        <w:t>2) инвалиды войны;</w:t>
      </w:r>
    </w:p>
    <w:p w:rsidR="008E17D6" w:rsidRPr="00D543E4" w:rsidRDefault="008E17D6" w:rsidP="00616331">
      <w:pPr>
        <w:pStyle w:val="ConsPlusNormal"/>
        <w:ind w:firstLine="709"/>
        <w:jc w:val="both"/>
        <w:rPr>
          <w:spacing w:val="-4"/>
        </w:rPr>
      </w:pPr>
      <w:r w:rsidRPr="00D543E4">
        <w:rPr>
          <w:spacing w:val="-4"/>
        </w:rPr>
        <w:t>3) ветераны боевых действий;</w:t>
      </w:r>
    </w:p>
    <w:p w:rsidR="008E17D6" w:rsidRPr="00D543E4" w:rsidRDefault="008E17D6" w:rsidP="00616331">
      <w:pPr>
        <w:pStyle w:val="ConsPlusNormal"/>
        <w:ind w:firstLine="709"/>
        <w:jc w:val="both"/>
        <w:rPr>
          <w:spacing w:val="-4"/>
        </w:rPr>
      </w:pPr>
      <w:r w:rsidRPr="00D543E4">
        <w:rPr>
          <w:spacing w:val="-4"/>
        </w:rPr>
        <w:lastRenderedPageBreak/>
        <w:t>4) участники СВО, а также члены их семей;</w:t>
      </w:r>
    </w:p>
    <w:p w:rsidR="008E17D6" w:rsidRPr="00D543E4" w:rsidRDefault="008E17D6" w:rsidP="00616331">
      <w:pPr>
        <w:pStyle w:val="ConsPlusNormal"/>
        <w:ind w:firstLine="709"/>
        <w:jc w:val="both"/>
        <w:rPr>
          <w:spacing w:val="-4"/>
        </w:rPr>
      </w:pPr>
      <w:r w:rsidRPr="00D543E4">
        <w:rPr>
          <w:spacing w:val="-4"/>
        </w:rPr>
        <w:t>5) члены семей погибших (умерших) инвалидов войны, участников ВОВ, ветеранов боевых действий;</w:t>
      </w:r>
    </w:p>
    <w:p w:rsidR="008E17D6" w:rsidRPr="00D543E4" w:rsidRDefault="008E17D6" w:rsidP="00616331">
      <w:pPr>
        <w:pStyle w:val="ConsPlusNormal"/>
        <w:ind w:firstLine="709"/>
        <w:jc w:val="both"/>
        <w:rPr>
          <w:spacing w:val="-4"/>
        </w:rPr>
      </w:pPr>
      <w:r w:rsidRPr="00D543E4">
        <w:rPr>
          <w:spacing w:val="-4"/>
        </w:rPr>
        <w:t>6) инвалиды 1 группы;</w:t>
      </w:r>
    </w:p>
    <w:p w:rsidR="008E17D6" w:rsidRPr="00D543E4" w:rsidRDefault="008E17D6" w:rsidP="00616331">
      <w:pPr>
        <w:pStyle w:val="ConsPlusNormal"/>
        <w:ind w:firstLine="709"/>
        <w:jc w:val="both"/>
        <w:rPr>
          <w:spacing w:val="-4"/>
        </w:rPr>
      </w:pPr>
      <w:r w:rsidRPr="00D543E4">
        <w:rPr>
          <w:spacing w:val="-4"/>
        </w:rPr>
        <w:t>7) лица, осуществляющие уход за детьми-инвалидами;</w:t>
      </w:r>
    </w:p>
    <w:p w:rsidR="008E17D6" w:rsidRPr="00D543E4" w:rsidRDefault="008E17D6" w:rsidP="00616331">
      <w:pPr>
        <w:pStyle w:val="ConsPlusNormal"/>
        <w:ind w:firstLine="709"/>
        <w:jc w:val="both"/>
        <w:rPr>
          <w:spacing w:val="-4"/>
        </w:rPr>
      </w:pPr>
      <w:r w:rsidRPr="00D543E4">
        <w:rPr>
          <w:spacing w:val="-4"/>
        </w:rPr>
        <w:t>8) многодетные семьи;</w:t>
      </w:r>
    </w:p>
    <w:p w:rsidR="008E17D6" w:rsidRPr="00D543E4" w:rsidRDefault="008E17D6" w:rsidP="00616331">
      <w:pPr>
        <w:pStyle w:val="ConsPlusNormal"/>
        <w:ind w:firstLine="540"/>
        <w:jc w:val="both"/>
        <w:rPr>
          <w:spacing w:val="-4"/>
        </w:rPr>
      </w:pPr>
      <w:r w:rsidRPr="00D543E4">
        <w:rPr>
          <w:spacing w:val="-4"/>
        </w:rPr>
        <w:t xml:space="preserve">   9) малоимущие граждане, в том числе малоимущие семьи с детьми.</w:t>
      </w:r>
    </w:p>
    <w:p w:rsidR="008E17D6" w:rsidRPr="00635A2C" w:rsidRDefault="008E17D6" w:rsidP="00616331">
      <w:pPr>
        <w:pStyle w:val="ConsPlusNormal"/>
        <w:ind w:firstLine="540"/>
        <w:jc w:val="both"/>
        <w:rPr>
          <w:b/>
          <w:spacing w:val="-4"/>
        </w:rPr>
      </w:pPr>
      <w:r w:rsidRPr="00D543E4">
        <w:rPr>
          <w:spacing w:val="-4"/>
        </w:rPr>
        <w:t xml:space="preserve">  Субсидия предоставляется в отношении </w:t>
      </w:r>
      <w:r w:rsidRPr="00635A2C">
        <w:rPr>
          <w:b/>
          <w:spacing w:val="-4"/>
        </w:rPr>
        <w:t>одного домовладения однократно.</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Для назначения субсидии необходимо обратиться не позднее 30 ноября 2026 г</w:t>
      </w:r>
      <w:r>
        <w:rPr>
          <w:rFonts w:ascii="Times New Roman" w:hAnsi="Times New Roman" w:cs="Times New Roman"/>
          <w:sz w:val="28"/>
          <w:szCs w:val="28"/>
        </w:rPr>
        <w:t>ода</w:t>
      </w:r>
      <w:r w:rsidRPr="00D543E4">
        <w:rPr>
          <w:rFonts w:ascii="Times New Roman" w:hAnsi="Times New Roman" w:cs="Times New Roman"/>
          <w:sz w:val="28"/>
          <w:szCs w:val="28"/>
        </w:rPr>
        <w:t xml:space="preserve"> в МФЦ по местонахождению домовладения. При подаче заявлении  нужно представить  паспорт, документы, подтверждающие право собственности на домовладение, договор о подключении. </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Для подтверждения статуса малоимущих граждан дополнительно предоставляются доходы каждого члена семьи за последние 3 месяца. И уже среднедушевой доход семьи сравнивается со средней величиной прожиточного минимума в Омской области на 2024 год по основным социально-демографическим группам населения. В состав малоимущей семьи при расчете среднедушевого дохода относятся совместно</w:t>
      </w:r>
      <w:r>
        <w:rPr>
          <w:rFonts w:ascii="Times New Roman" w:hAnsi="Times New Roman" w:cs="Times New Roman"/>
          <w:sz w:val="28"/>
          <w:szCs w:val="28"/>
        </w:rPr>
        <w:t xml:space="preserve"> </w:t>
      </w:r>
      <w:r w:rsidRPr="00D543E4">
        <w:rPr>
          <w:rFonts w:ascii="Times New Roman" w:hAnsi="Times New Roman" w:cs="Times New Roman"/>
          <w:sz w:val="28"/>
          <w:szCs w:val="28"/>
        </w:rPr>
        <w:t>проживающие супруги, их дети и родители, братья и сестры.</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 xml:space="preserve">Мера поддержки предоставляется гражданам, заключившим с ГРО после 31 декабря 2022 года договор о подключении газоиспользующего оборудования к сети газораспределения в рамках </w:t>
      </w:r>
      <w:proofErr w:type="spellStart"/>
      <w:r w:rsidRPr="00D543E4">
        <w:rPr>
          <w:rFonts w:ascii="Times New Roman" w:hAnsi="Times New Roman" w:cs="Times New Roman"/>
          <w:sz w:val="28"/>
          <w:szCs w:val="28"/>
        </w:rPr>
        <w:t>догазификации</w:t>
      </w:r>
      <w:proofErr w:type="spellEnd"/>
      <w:r w:rsidRPr="00D543E4">
        <w:rPr>
          <w:rFonts w:ascii="Times New Roman" w:hAnsi="Times New Roman" w:cs="Times New Roman"/>
          <w:sz w:val="28"/>
          <w:szCs w:val="28"/>
        </w:rPr>
        <w:t xml:space="preserve"> либо дополнительное соглашение к договору о подключении, заключенному до 31 декабря 2022 года. </w:t>
      </w:r>
    </w:p>
    <w:p w:rsidR="008E17D6" w:rsidRPr="00D543E4" w:rsidRDefault="008E17D6" w:rsidP="00616331">
      <w:pPr>
        <w:spacing w:after="0" w:line="240" w:lineRule="auto"/>
        <w:ind w:firstLine="709"/>
        <w:jc w:val="both"/>
        <w:rPr>
          <w:rFonts w:ascii="Times New Roman" w:hAnsi="Times New Roman" w:cs="Times New Roman"/>
          <w:sz w:val="28"/>
          <w:szCs w:val="28"/>
        </w:rPr>
      </w:pPr>
      <w:r w:rsidRPr="00D543E4">
        <w:rPr>
          <w:rFonts w:ascii="Times New Roman" w:hAnsi="Times New Roman" w:cs="Times New Roman"/>
          <w:sz w:val="28"/>
          <w:szCs w:val="28"/>
        </w:rPr>
        <w:t>Для заключения договора о подключении гражданам необходимо обращаться в газораспределительные организации Омской области – это АО "</w:t>
      </w:r>
      <w:proofErr w:type="spellStart"/>
      <w:r w:rsidRPr="00D543E4">
        <w:rPr>
          <w:rFonts w:ascii="Times New Roman" w:hAnsi="Times New Roman" w:cs="Times New Roman"/>
          <w:sz w:val="28"/>
          <w:szCs w:val="28"/>
        </w:rPr>
        <w:t>Омскгазстройэксплуатация</w:t>
      </w:r>
      <w:proofErr w:type="spellEnd"/>
      <w:r w:rsidRPr="00D543E4">
        <w:rPr>
          <w:rFonts w:ascii="Times New Roman" w:hAnsi="Times New Roman" w:cs="Times New Roman"/>
          <w:sz w:val="28"/>
          <w:szCs w:val="28"/>
        </w:rPr>
        <w:t xml:space="preserve"> и АО "</w:t>
      </w:r>
      <w:proofErr w:type="spellStart"/>
      <w:r w:rsidRPr="00D543E4">
        <w:rPr>
          <w:rFonts w:ascii="Times New Roman" w:hAnsi="Times New Roman" w:cs="Times New Roman"/>
          <w:sz w:val="28"/>
          <w:szCs w:val="28"/>
        </w:rPr>
        <w:t>Омскоблгаз</w:t>
      </w:r>
      <w:proofErr w:type="spellEnd"/>
      <w:r w:rsidRPr="00D543E4">
        <w:rPr>
          <w:rFonts w:ascii="Times New Roman" w:hAnsi="Times New Roman" w:cs="Times New Roman"/>
          <w:sz w:val="28"/>
          <w:szCs w:val="28"/>
        </w:rPr>
        <w:t xml:space="preserve">", с которыми заключены соглашения для предоставления мер поддержки в рамках </w:t>
      </w:r>
      <w:proofErr w:type="spellStart"/>
      <w:r w:rsidRPr="00D543E4">
        <w:rPr>
          <w:rFonts w:ascii="Times New Roman" w:hAnsi="Times New Roman" w:cs="Times New Roman"/>
          <w:sz w:val="28"/>
          <w:szCs w:val="28"/>
        </w:rPr>
        <w:t>догазификации</w:t>
      </w:r>
      <w:proofErr w:type="spellEnd"/>
      <w:r w:rsidRPr="00D543E4">
        <w:rPr>
          <w:rFonts w:ascii="Times New Roman" w:hAnsi="Times New Roman" w:cs="Times New Roman"/>
          <w:sz w:val="28"/>
          <w:szCs w:val="28"/>
        </w:rPr>
        <w:t xml:space="preserve">. </w:t>
      </w:r>
    </w:p>
    <w:p w:rsidR="00C60174" w:rsidRPr="00DC300D" w:rsidRDefault="008E17D6" w:rsidP="00616331">
      <w:pPr>
        <w:tabs>
          <w:tab w:val="left" w:pos="4187"/>
        </w:tabs>
        <w:spacing w:after="0" w:line="240" w:lineRule="auto"/>
        <w:ind w:firstLine="709"/>
        <w:jc w:val="both"/>
        <w:rPr>
          <w:rFonts w:ascii="Times New Roman" w:eastAsia="Times New Roman" w:hAnsi="Times New Roman" w:cs="Times New Roman"/>
          <w:sz w:val="28"/>
          <w:szCs w:val="28"/>
        </w:rPr>
      </w:pPr>
      <w:r w:rsidRPr="00062DC3">
        <w:rPr>
          <w:rFonts w:ascii="Times New Roman" w:hAnsi="Times New Roman" w:cs="Times New Roman"/>
          <w:sz w:val="28"/>
          <w:szCs w:val="28"/>
        </w:rPr>
        <w:t xml:space="preserve">В 2023 году 8 семей воспользовались правом провести газ за счет субсидирования. </w:t>
      </w:r>
      <w:r w:rsidR="00C60174" w:rsidRPr="00062DC3">
        <w:rPr>
          <w:rFonts w:ascii="Times New Roman" w:eastAsia="Times New Roman" w:hAnsi="Times New Roman" w:cs="Times New Roman"/>
          <w:sz w:val="28"/>
          <w:szCs w:val="28"/>
        </w:rPr>
        <w:t>Общая</w:t>
      </w:r>
      <w:r w:rsidR="00C60174" w:rsidRPr="00DC300D">
        <w:rPr>
          <w:rFonts w:ascii="Times New Roman" w:eastAsia="Times New Roman" w:hAnsi="Times New Roman" w:cs="Times New Roman"/>
          <w:sz w:val="28"/>
          <w:szCs w:val="28"/>
        </w:rPr>
        <w:t xml:space="preserve"> сумма выплат в виде субсидий на газификацию жилых помещений составила 718 </w:t>
      </w:r>
      <w:r w:rsidR="00062DC3">
        <w:rPr>
          <w:rFonts w:ascii="Times New Roman" w:eastAsia="Times New Roman" w:hAnsi="Times New Roman" w:cs="Times New Roman"/>
          <w:sz w:val="28"/>
          <w:szCs w:val="28"/>
        </w:rPr>
        <w:t xml:space="preserve"> тыс.</w:t>
      </w:r>
      <w:r w:rsidR="00C60174" w:rsidRPr="00DC300D">
        <w:rPr>
          <w:rFonts w:ascii="Times New Roman" w:eastAsia="Times New Roman" w:hAnsi="Times New Roman" w:cs="Times New Roman"/>
          <w:sz w:val="28"/>
          <w:szCs w:val="28"/>
        </w:rPr>
        <w:t xml:space="preserve"> рублей. </w:t>
      </w:r>
      <w:bookmarkStart w:id="0" w:name="_GoBack"/>
      <w:bookmarkEnd w:id="0"/>
    </w:p>
    <w:sectPr w:rsidR="00C60174" w:rsidRPr="00DC300D" w:rsidSect="00C60174">
      <w:pgSz w:w="11906" w:h="16838"/>
      <w:pgMar w:top="851"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useFELayout/>
    <w:compatSetting w:name="compatibilityMode" w:uri="http://schemas.microsoft.com/office/word" w:val="12"/>
  </w:compat>
  <w:rsids>
    <w:rsidRoot w:val="00BB0531"/>
    <w:rsid w:val="00004661"/>
    <w:rsid w:val="00062DC3"/>
    <w:rsid w:val="002418BC"/>
    <w:rsid w:val="002A46CD"/>
    <w:rsid w:val="0045478E"/>
    <w:rsid w:val="0054559C"/>
    <w:rsid w:val="00616331"/>
    <w:rsid w:val="00635A2C"/>
    <w:rsid w:val="006A4953"/>
    <w:rsid w:val="008E17D6"/>
    <w:rsid w:val="00981FE9"/>
    <w:rsid w:val="00BB0531"/>
    <w:rsid w:val="00C60174"/>
    <w:rsid w:val="00D074E4"/>
    <w:rsid w:val="00D160FD"/>
    <w:rsid w:val="00DC7A20"/>
    <w:rsid w:val="00ED3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9DC9"/>
  <w15:docId w15:val="{EC7516A5-7129-40D1-B5C2-13696D457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F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BB0531"/>
    <w:pPr>
      <w:suppressAutoHyphens/>
      <w:spacing w:after="0" w:line="240" w:lineRule="auto"/>
    </w:pPr>
    <w:rPr>
      <w:rFonts w:ascii="Times New Roman" w:eastAsia="Calibri" w:hAnsi="Times New Roman" w:cs="Times New Roman"/>
      <w:sz w:val="28"/>
      <w:szCs w:val="28"/>
      <w:lang w:eastAsia="en-US"/>
    </w:rPr>
  </w:style>
  <w:style w:type="character" w:styleId="a3">
    <w:name w:val="Hyperlink"/>
    <w:basedOn w:val="a0"/>
    <w:uiPriority w:val="99"/>
    <w:unhideWhenUsed/>
    <w:rsid w:val="00BB0531"/>
    <w:rPr>
      <w:color w:val="0000FF"/>
      <w:u w:val="single"/>
    </w:rPr>
  </w:style>
  <w:style w:type="paragraph" w:styleId="a4">
    <w:name w:val="Normal (Web)"/>
    <w:basedOn w:val="a"/>
    <w:uiPriority w:val="99"/>
    <w:semiHidden/>
    <w:unhideWhenUsed/>
    <w:rsid w:val="00635A2C"/>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6A4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1633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163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2100">
      <w:bodyDiv w:val="1"/>
      <w:marLeft w:val="0"/>
      <w:marRight w:val="0"/>
      <w:marTop w:val="0"/>
      <w:marBottom w:val="0"/>
      <w:divBdr>
        <w:top w:val="none" w:sz="0" w:space="0" w:color="auto"/>
        <w:left w:val="none" w:sz="0" w:space="0" w:color="auto"/>
        <w:bottom w:val="none" w:sz="0" w:space="0" w:color="auto"/>
        <w:right w:val="none" w:sz="0" w:space="0" w:color="auto"/>
      </w:divBdr>
    </w:div>
    <w:div w:id="1539584486">
      <w:bodyDiv w:val="1"/>
      <w:marLeft w:val="0"/>
      <w:marRight w:val="0"/>
      <w:marTop w:val="0"/>
      <w:marBottom w:val="0"/>
      <w:divBdr>
        <w:top w:val="none" w:sz="0" w:space="0" w:color="auto"/>
        <w:left w:val="none" w:sz="0" w:space="0" w:color="auto"/>
        <w:bottom w:val="none" w:sz="0" w:space="0" w:color="auto"/>
        <w:right w:val="none" w:sz="0" w:space="0" w:color="auto"/>
      </w:divBdr>
    </w:div>
    <w:div w:id="186019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1081</Words>
  <Characters>6167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 Н</dc:creator>
  <cp:keywords/>
  <dc:description/>
  <cp:lastModifiedBy>RePack by Diakov</cp:lastModifiedBy>
  <cp:revision>10</cp:revision>
  <cp:lastPrinted>2024-01-23T05:32:00Z</cp:lastPrinted>
  <dcterms:created xsi:type="dcterms:W3CDTF">2024-01-17T05:27:00Z</dcterms:created>
  <dcterms:modified xsi:type="dcterms:W3CDTF">2024-01-23T05:35:00Z</dcterms:modified>
</cp:coreProperties>
</file>