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r w:rsidR="00416A8C">
        <w:rPr>
          <w:sz w:val="28"/>
          <w:szCs w:val="28"/>
        </w:rPr>
        <w:t>ПРОЕКТ</w:t>
      </w:r>
    </w:p>
    <w:p w:rsidR="00B81D3A" w:rsidRPr="00416A8C" w:rsidRDefault="00B81D3A" w:rsidP="00416A8C">
      <w:pPr>
        <w:jc w:val="center"/>
        <w:rPr>
          <w:b/>
          <w:sz w:val="32"/>
          <w:szCs w:val="32"/>
        </w:rPr>
      </w:pPr>
      <w:r w:rsidRPr="00416A8C">
        <w:rPr>
          <w:b/>
          <w:sz w:val="32"/>
          <w:szCs w:val="32"/>
        </w:rPr>
        <w:t>СОВЕТ</w:t>
      </w:r>
    </w:p>
    <w:p w:rsidR="00B81D3A" w:rsidRPr="00416A8C" w:rsidRDefault="00B81D3A" w:rsidP="00416A8C">
      <w:pPr>
        <w:jc w:val="center"/>
        <w:rPr>
          <w:b/>
          <w:sz w:val="32"/>
          <w:szCs w:val="32"/>
        </w:rPr>
      </w:pPr>
      <w:r w:rsidRPr="00416A8C">
        <w:rPr>
          <w:b/>
          <w:sz w:val="32"/>
          <w:szCs w:val="32"/>
        </w:rPr>
        <w:t>КАЛАЧИНСКОГО МУНИЦИПАЛЬНОГО РАЙОНА</w:t>
      </w:r>
    </w:p>
    <w:p w:rsidR="00B81D3A" w:rsidRPr="00416A8C" w:rsidRDefault="00416A8C" w:rsidP="00416A8C">
      <w:pPr>
        <w:jc w:val="center"/>
        <w:rPr>
          <w:b/>
          <w:sz w:val="32"/>
          <w:szCs w:val="32"/>
        </w:rPr>
      </w:pPr>
      <w:r>
        <w:rPr>
          <w:b/>
          <w:sz w:val="32"/>
          <w:szCs w:val="32"/>
        </w:rPr>
        <w:t xml:space="preserve">ОМСКОЙ </w:t>
      </w:r>
      <w:r w:rsidR="00B81D3A" w:rsidRPr="00416A8C">
        <w:rPr>
          <w:b/>
          <w:sz w:val="32"/>
          <w:szCs w:val="32"/>
        </w:rPr>
        <w:t>ОБЛАСТИ</w:t>
      </w:r>
    </w:p>
    <w:p w:rsidR="00B81D3A" w:rsidRPr="005851BC" w:rsidRDefault="00B81D3A" w:rsidP="00416A8C">
      <w:pPr>
        <w:pStyle w:val="ConsTitle"/>
        <w:widowControl/>
        <w:ind w:right="0"/>
        <w:jc w:val="center"/>
        <w:rPr>
          <w:rFonts w:ascii="Times New Roman" w:hAnsi="Times New Roman"/>
          <w:b w:val="0"/>
          <w:sz w:val="28"/>
          <w:szCs w:val="28"/>
        </w:rPr>
      </w:pPr>
    </w:p>
    <w:p w:rsidR="00B81D3A" w:rsidRPr="00416A8C" w:rsidRDefault="00B81D3A" w:rsidP="00B81D3A">
      <w:pPr>
        <w:pStyle w:val="ConsTitle"/>
        <w:widowControl/>
        <w:ind w:right="0"/>
        <w:jc w:val="center"/>
        <w:rPr>
          <w:rFonts w:ascii="Times New Roman" w:hAnsi="Times New Roman"/>
          <w:sz w:val="36"/>
          <w:szCs w:val="36"/>
        </w:rPr>
      </w:pPr>
      <w:r w:rsidRPr="00416A8C">
        <w:rPr>
          <w:rFonts w:ascii="Times New Roman" w:hAnsi="Times New Roman"/>
          <w:sz w:val="36"/>
          <w:szCs w:val="36"/>
        </w:rPr>
        <w:t>РЕШЕНИЕ</w:t>
      </w:r>
    </w:p>
    <w:p w:rsidR="00B81D3A" w:rsidRDefault="00B81D3A" w:rsidP="00B81D3A">
      <w:pPr>
        <w:jc w:val="center"/>
        <w:rPr>
          <w:b/>
          <w:sz w:val="28"/>
          <w:szCs w:val="28"/>
        </w:rPr>
      </w:pPr>
    </w:p>
    <w:p w:rsidR="000F4B00" w:rsidRDefault="00416A8C" w:rsidP="000F4B00">
      <w:pPr>
        <w:rPr>
          <w:b/>
          <w:sz w:val="28"/>
          <w:szCs w:val="28"/>
        </w:rPr>
      </w:pPr>
      <w:r>
        <w:rPr>
          <w:b/>
          <w:sz w:val="28"/>
          <w:szCs w:val="28"/>
        </w:rPr>
        <w:t>_________</w:t>
      </w:r>
      <w:r w:rsidR="000F4B00">
        <w:rPr>
          <w:b/>
          <w:sz w:val="28"/>
          <w:szCs w:val="28"/>
        </w:rPr>
        <w:t xml:space="preserve"> 202</w:t>
      </w:r>
      <w:r w:rsidR="00E0495A">
        <w:rPr>
          <w:b/>
          <w:sz w:val="28"/>
          <w:szCs w:val="28"/>
        </w:rPr>
        <w:t>4</w:t>
      </w:r>
      <w:r>
        <w:rPr>
          <w:b/>
          <w:sz w:val="28"/>
          <w:szCs w:val="28"/>
        </w:rPr>
        <w:t xml:space="preserve"> года</w:t>
      </w:r>
      <w:r w:rsidR="000F4B00">
        <w:rPr>
          <w:b/>
          <w:sz w:val="28"/>
          <w:szCs w:val="28"/>
        </w:rPr>
        <w:t xml:space="preserve">                                                    </w:t>
      </w:r>
      <w:r>
        <w:rPr>
          <w:b/>
          <w:sz w:val="28"/>
          <w:szCs w:val="28"/>
        </w:rPr>
        <w:t xml:space="preserve">                           </w:t>
      </w:r>
      <w:r w:rsidR="000F4B00">
        <w:rPr>
          <w:b/>
          <w:sz w:val="28"/>
          <w:szCs w:val="28"/>
        </w:rPr>
        <w:t xml:space="preserve">№ </w:t>
      </w:r>
      <w:r>
        <w:rPr>
          <w:b/>
          <w:sz w:val="28"/>
          <w:szCs w:val="28"/>
        </w:rPr>
        <w:t>____</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Калачинского </w:t>
      </w:r>
      <w:r w:rsidR="00687397">
        <w:rPr>
          <w:sz w:val="28"/>
          <w:szCs w:val="28"/>
        </w:rPr>
        <w:t>муниципального района Омской области от 15.12.2023 № 53-РС «О бюджете Калачинского</w:t>
      </w:r>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416A8C">
      <w:pPr>
        <w:ind w:firstLine="709"/>
        <w:jc w:val="both"/>
        <w:rPr>
          <w:sz w:val="28"/>
        </w:rPr>
      </w:pPr>
      <w:r>
        <w:rPr>
          <w:sz w:val="28"/>
        </w:rPr>
        <w:t xml:space="preserve">В соответствии со статьей 19 Положения о бюджетном процессе  </w:t>
      </w:r>
      <w:r w:rsidR="00416A8C">
        <w:rPr>
          <w:sz w:val="28"/>
        </w:rPr>
        <w:t xml:space="preserve">                 </w:t>
      </w:r>
      <w:r>
        <w:rPr>
          <w:sz w:val="28"/>
        </w:rPr>
        <w:t>в Калачинском муниципальном районе Омской области Совет Калачинского муниципального района Омской области РЕШИЛ:</w:t>
      </w:r>
    </w:p>
    <w:p w:rsidR="002D3910" w:rsidRDefault="00687397" w:rsidP="00416A8C">
      <w:pPr>
        <w:ind w:firstLine="709"/>
        <w:jc w:val="both"/>
        <w:rPr>
          <w:sz w:val="28"/>
        </w:rPr>
      </w:pPr>
      <w:r>
        <w:rPr>
          <w:sz w:val="28"/>
        </w:rPr>
        <w:t>Внести изменения в решение Совета Калачинского муниципального района Омской области от 15.12.2023 № 53-РС «О бюджете Калачинского муниципального района Омской области на 2023 год и на плановый период 2024 и 2025 годов»:</w:t>
      </w:r>
    </w:p>
    <w:p w:rsidR="00687397" w:rsidRPr="00CA315E" w:rsidRDefault="00687397" w:rsidP="00416A8C">
      <w:pPr>
        <w:pStyle w:val="ab"/>
        <w:numPr>
          <w:ilvl w:val="0"/>
          <w:numId w:val="10"/>
        </w:numPr>
        <w:ind w:left="0" w:firstLine="709"/>
        <w:jc w:val="both"/>
        <w:rPr>
          <w:sz w:val="28"/>
        </w:rPr>
      </w:pPr>
      <w:r w:rsidRPr="00CA315E">
        <w:rPr>
          <w:sz w:val="28"/>
        </w:rPr>
        <w:t>В подпункте 1 пункта 1 статьи 1 цифры «</w:t>
      </w:r>
      <w:r w:rsidR="00505954">
        <w:rPr>
          <w:sz w:val="28"/>
          <w:szCs w:val="28"/>
        </w:rPr>
        <w:t>1 296 498 636,72</w:t>
      </w:r>
      <w:r w:rsidRPr="00CA315E">
        <w:rPr>
          <w:sz w:val="28"/>
        </w:rPr>
        <w:t>» заменить цифрами «</w:t>
      </w:r>
      <w:r w:rsidR="00505954">
        <w:rPr>
          <w:sz w:val="28"/>
          <w:szCs w:val="28"/>
        </w:rPr>
        <w:t>1 433 693 254,30</w:t>
      </w:r>
      <w:r w:rsidRPr="00CA315E">
        <w:rPr>
          <w:sz w:val="28"/>
        </w:rPr>
        <w:t xml:space="preserve">». </w:t>
      </w:r>
    </w:p>
    <w:p w:rsidR="00CA315E" w:rsidRPr="00CA315E" w:rsidRDefault="00CA315E" w:rsidP="00416A8C">
      <w:pPr>
        <w:pStyle w:val="ab"/>
        <w:numPr>
          <w:ilvl w:val="0"/>
          <w:numId w:val="10"/>
        </w:numPr>
        <w:tabs>
          <w:tab w:val="left" w:pos="567"/>
        </w:tabs>
        <w:ind w:left="0" w:firstLine="709"/>
        <w:jc w:val="both"/>
        <w:rPr>
          <w:sz w:val="28"/>
        </w:rPr>
      </w:pPr>
      <w:r w:rsidRPr="00CA315E">
        <w:rPr>
          <w:sz w:val="28"/>
        </w:rPr>
        <w:t xml:space="preserve"> В подпункте </w:t>
      </w:r>
      <w:r w:rsidR="00505954">
        <w:rPr>
          <w:sz w:val="28"/>
        </w:rPr>
        <w:t>2</w:t>
      </w:r>
      <w:r w:rsidRPr="00CA315E">
        <w:rPr>
          <w:sz w:val="28"/>
        </w:rPr>
        <w:t xml:space="preserve"> пункта 1 статьи 1 цифры «</w:t>
      </w:r>
      <w:r w:rsidR="00505954">
        <w:rPr>
          <w:sz w:val="28"/>
          <w:szCs w:val="28"/>
        </w:rPr>
        <w:t>1 322 009 977,06</w:t>
      </w:r>
      <w:r w:rsidRPr="00CA315E">
        <w:rPr>
          <w:sz w:val="28"/>
        </w:rPr>
        <w:t>» заменить цифрами «</w:t>
      </w:r>
      <w:r w:rsidR="008D7D9E">
        <w:rPr>
          <w:sz w:val="28"/>
          <w:szCs w:val="28"/>
        </w:rPr>
        <w:t>1</w:t>
      </w:r>
      <w:r w:rsidR="00505954">
        <w:rPr>
          <w:sz w:val="28"/>
          <w:szCs w:val="28"/>
        </w:rPr>
        <w:t> 459 204 594,64</w:t>
      </w:r>
      <w:r w:rsidRPr="00CA315E">
        <w:rPr>
          <w:sz w:val="28"/>
        </w:rPr>
        <w:t xml:space="preserve">». </w:t>
      </w:r>
    </w:p>
    <w:p w:rsidR="000B76C2" w:rsidRDefault="006424C6" w:rsidP="00416A8C">
      <w:pPr>
        <w:ind w:firstLine="709"/>
        <w:jc w:val="both"/>
        <w:rPr>
          <w:sz w:val="28"/>
        </w:rPr>
      </w:pPr>
      <w:r>
        <w:rPr>
          <w:sz w:val="28"/>
        </w:rPr>
        <w:t>3</w:t>
      </w:r>
      <w:r w:rsidR="00687397">
        <w:rPr>
          <w:sz w:val="28"/>
        </w:rPr>
        <w:t xml:space="preserve">. В подпункте </w:t>
      </w:r>
      <w:r w:rsidR="000B76C2">
        <w:rPr>
          <w:sz w:val="28"/>
        </w:rPr>
        <w:t>1</w:t>
      </w:r>
      <w:r w:rsidR="00687397">
        <w:rPr>
          <w:sz w:val="28"/>
        </w:rPr>
        <w:t xml:space="preserve"> пункта </w:t>
      </w:r>
      <w:r w:rsidR="000B76C2">
        <w:rPr>
          <w:sz w:val="28"/>
        </w:rPr>
        <w:t>2</w:t>
      </w:r>
      <w:r w:rsidR="00687397">
        <w:rPr>
          <w:sz w:val="28"/>
        </w:rPr>
        <w:t xml:space="preserve"> статьи 1 цифры «</w:t>
      </w:r>
      <w:r w:rsidR="006E7F81">
        <w:rPr>
          <w:sz w:val="28"/>
          <w:szCs w:val="28"/>
        </w:rPr>
        <w:t>892 144 133,12</w:t>
      </w:r>
      <w:r w:rsidR="00687397">
        <w:rPr>
          <w:sz w:val="28"/>
        </w:rPr>
        <w:t>» заменить цифрами «</w:t>
      </w:r>
      <w:r w:rsidR="006E7F81">
        <w:rPr>
          <w:sz w:val="28"/>
          <w:szCs w:val="28"/>
        </w:rPr>
        <w:t>942 129 442,12</w:t>
      </w:r>
      <w:r w:rsidR="000B76C2">
        <w:rPr>
          <w:sz w:val="28"/>
        </w:rPr>
        <w:t>»;</w:t>
      </w:r>
      <w:r w:rsidR="000B76C2" w:rsidRPr="000B76C2">
        <w:rPr>
          <w:sz w:val="28"/>
        </w:rPr>
        <w:t xml:space="preserve"> </w:t>
      </w:r>
      <w:r w:rsidR="000B76C2">
        <w:rPr>
          <w:sz w:val="28"/>
        </w:rPr>
        <w:t>цифры «</w:t>
      </w:r>
      <w:r w:rsidR="006E7F81">
        <w:rPr>
          <w:sz w:val="28"/>
          <w:szCs w:val="28"/>
        </w:rPr>
        <w:t>897 991 139,61</w:t>
      </w:r>
      <w:r w:rsidR="000B76C2">
        <w:rPr>
          <w:sz w:val="28"/>
        </w:rPr>
        <w:t>» заменить цифрами «</w:t>
      </w:r>
      <w:r w:rsidR="006A6AB1">
        <w:rPr>
          <w:sz w:val="28"/>
          <w:szCs w:val="28"/>
        </w:rPr>
        <w:t>926 942 780,61</w:t>
      </w:r>
      <w:r w:rsidR="000B76C2">
        <w:rPr>
          <w:sz w:val="28"/>
        </w:rPr>
        <w:t>»;</w:t>
      </w:r>
    </w:p>
    <w:p w:rsidR="006A6AB1" w:rsidRDefault="006424C6" w:rsidP="00416A8C">
      <w:pPr>
        <w:ind w:firstLine="709"/>
        <w:jc w:val="both"/>
        <w:rPr>
          <w:sz w:val="28"/>
        </w:rPr>
      </w:pPr>
      <w:r>
        <w:rPr>
          <w:sz w:val="28"/>
        </w:rPr>
        <w:t>4</w:t>
      </w:r>
      <w:r w:rsidR="000B76C2">
        <w:rPr>
          <w:sz w:val="28"/>
        </w:rPr>
        <w:t xml:space="preserve">. В подпункте 2 пункта 2 статьи 1 </w:t>
      </w:r>
      <w:r w:rsidR="006A6AB1">
        <w:rPr>
          <w:sz w:val="28"/>
        </w:rPr>
        <w:t>цифры «</w:t>
      </w:r>
      <w:r w:rsidR="006A6AB1">
        <w:rPr>
          <w:sz w:val="28"/>
          <w:szCs w:val="28"/>
        </w:rPr>
        <w:t>892 144 133,12</w:t>
      </w:r>
      <w:r w:rsidR="006A6AB1">
        <w:rPr>
          <w:sz w:val="28"/>
        </w:rPr>
        <w:t>» заменить цифрами «</w:t>
      </w:r>
      <w:r w:rsidR="006A6AB1">
        <w:rPr>
          <w:sz w:val="28"/>
          <w:szCs w:val="28"/>
        </w:rPr>
        <w:t>942 129 442,12</w:t>
      </w:r>
      <w:r w:rsidR="006A6AB1">
        <w:rPr>
          <w:sz w:val="28"/>
        </w:rPr>
        <w:t>»;</w:t>
      </w:r>
      <w:r w:rsidR="006A6AB1" w:rsidRPr="000B76C2">
        <w:rPr>
          <w:sz w:val="28"/>
        </w:rPr>
        <w:t xml:space="preserve"> </w:t>
      </w:r>
      <w:r w:rsidR="006A6AB1">
        <w:rPr>
          <w:sz w:val="28"/>
        </w:rPr>
        <w:t>цифры «</w:t>
      </w:r>
      <w:r w:rsidR="006A6AB1">
        <w:rPr>
          <w:sz w:val="28"/>
          <w:szCs w:val="28"/>
        </w:rPr>
        <w:t>897 991 139,61</w:t>
      </w:r>
      <w:r w:rsidR="006A6AB1">
        <w:rPr>
          <w:sz w:val="28"/>
        </w:rPr>
        <w:t>» заменить цифрами «</w:t>
      </w:r>
      <w:r w:rsidR="006A6AB1">
        <w:rPr>
          <w:sz w:val="28"/>
          <w:szCs w:val="28"/>
        </w:rPr>
        <w:t>926 942 780,61</w:t>
      </w:r>
      <w:r w:rsidR="006A6AB1">
        <w:rPr>
          <w:sz w:val="28"/>
        </w:rPr>
        <w:t>»;</w:t>
      </w:r>
    </w:p>
    <w:p w:rsidR="006A6AB1" w:rsidRDefault="00EE6A6D" w:rsidP="00416A8C">
      <w:pPr>
        <w:ind w:firstLine="709"/>
        <w:jc w:val="both"/>
        <w:rPr>
          <w:sz w:val="28"/>
        </w:rPr>
      </w:pPr>
      <w:r>
        <w:rPr>
          <w:sz w:val="28"/>
        </w:rPr>
        <w:t xml:space="preserve">5. В </w:t>
      </w:r>
      <w:bookmarkStart w:id="0" w:name="_GoBack"/>
      <w:bookmarkEnd w:id="0"/>
      <w:r w:rsidR="006A6AB1">
        <w:rPr>
          <w:sz w:val="28"/>
        </w:rPr>
        <w:t>пункте 2 статьи 3 цифры «</w:t>
      </w:r>
      <w:r w:rsidR="006A6AB1">
        <w:rPr>
          <w:sz w:val="28"/>
          <w:szCs w:val="28"/>
        </w:rPr>
        <w:t>5 181 510,79</w:t>
      </w:r>
      <w:r w:rsidR="006A6AB1">
        <w:rPr>
          <w:sz w:val="28"/>
        </w:rPr>
        <w:t>» заменить цифрами «</w:t>
      </w:r>
      <w:r w:rsidR="006A6AB1">
        <w:rPr>
          <w:sz w:val="28"/>
          <w:szCs w:val="28"/>
        </w:rPr>
        <w:t>41 126 246,42</w:t>
      </w:r>
      <w:r w:rsidR="006A6AB1">
        <w:rPr>
          <w:sz w:val="28"/>
        </w:rPr>
        <w:t>»;</w:t>
      </w:r>
      <w:r w:rsidR="006A6AB1" w:rsidRPr="000B76C2">
        <w:rPr>
          <w:sz w:val="28"/>
        </w:rPr>
        <w:t xml:space="preserve"> </w:t>
      </w:r>
    </w:p>
    <w:p w:rsidR="006A6AB1" w:rsidRDefault="00EE6A6D" w:rsidP="00416A8C">
      <w:pPr>
        <w:ind w:firstLine="709"/>
        <w:jc w:val="both"/>
        <w:rPr>
          <w:sz w:val="28"/>
        </w:rPr>
      </w:pPr>
      <w:r>
        <w:rPr>
          <w:sz w:val="28"/>
        </w:rPr>
        <w:t xml:space="preserve">6. В </w:t>
      </w:r>
      <w:r w:rsidR="006A6AB1">
        <w:rPr>
          <w:sz w:val="28"/>
        </w:rPr>
        <w:t>пункте 8 статьи 3 цифры «935 000,00» заменить цифрами «1 347 000,00»;</w:t>
      </w:r>
      <w:r w:rsidR="006A6AB1" w:rsidRPr="000B76C2">
        <w:rPr>
          <w:sz w:val="28"/>
        </w:rPr>
        <w:t xml:space="preserve"> </w:t>
      </w:r>
    </w:p>
    <w:p w:rsidR="006A6AB1" w:rsidRDefault="006A6AB1" w:rsidP="00416A8C">
      <w:pPr>
        <w:autoSpaceDE w:val="0"/>
        <w:autoSpaceDN w:val="0"/>
        <w:adjustRightInd w:val="0"/>
        <w:ind w:firstLine="709"/>
        <w:jc w:val="both"/>
        <w:rPr>
          <w:sz w:val="28"/>
          <w:szCs w:val="28"/>
        </w:rPr>
      </w:pPr>
      <w:r>
        <w:rPr>
          <w:sz w:val="28"/>
        </w:rPr>
        <w:t>7. В подпункте 1 пункта 1 статьи 6 цифры «899 822 673,45» заменить цифрами «993 789 858,83»</w:t>
      </w:r>
      <w:r>
        <w:rPr>
          <w:sz w:val="28"/>
          <w:szCs w:val="28"/>
        </w:rPr>
        <w:t xml:space="preserve">; </w:t>
      </w:r>
      <w:r>
        <w:rPr>
          <w:sz w:val="28"/>
        </w:rPr>
        <w:t>цифры «553 847 401,46» заменить цифрами «603 832 710,46»;</w:t>
      </w:r>
      <w:r w:rsidRPr="006424C6">
        <w:rPr>
          <w:sz w:val="28"/>
        </w:rPr>
        <w:t xml:space="preserve"> </w:t>
      </w:r>
      <w:r>
        <w:rPr>
          <w:sz w:val="28"/>
        </w:rPr>
        <w:t>цифры «535 077 764,46» заменить цифрами «564 029 405,46»</w:t>
      </w:r>
      <w:r>
        <w:rPr>
          <w:sz w:val="28"/>
          <w:szCs w:val="28"/>
        </w:rPr>
        <w:t xml:space="preserve">; </w:t>
      </w:r>
    </w:p>
    <w:p w:rsidR="006A6AB1" w:rsidRPr="006424C6" w:rsidRDefault="006A6AB1" w:rsidP="00416A8C">
      <w:pPr>
        <w:autoSpaceDE w:val="0"/>
        <w:autoSpaceDN w:val="0"/>
        <w:adjustRightInd w:val="0"/>
        <w:ind w:firstLine="709"/>
        <w:jc w:val="both"/>
        <w:outlineLvl w:val="1"/>
        <w:rPr>
          <w:sz w:val="28"/>
        </w:rPr>
      </w:pPr>
      <w:r>
        <w:rPr>
          <w:color w:val="000000"/>
          <w:sz w:val="28"/>
          <w:szCs w:val="28"/>
        </w:rPr>
        <w:t>8</w:t>
      </w:r>
      <w:r w:rsidR="00EE6A6D">
        <w:rPr>
          <w:sz w:val="28"/>
        </w:rPr>
        <w:t xml:space="preserve">. </w:t>
      </w:r>
      <w:r>
        <w:rPr>
          <w:sz w:val="28"/>
        </w:rPr>
        <w:t>В подпункте 2 пункта 1 статьи 6 цифры «75 083 446,22» заменить цифрами «82 290 051,05»;</w:t>
      </w:r>
      <w:r>
        <w:rPr>
          <w:sz w:val="28"/>
          <w:szCs w:val="28"/>
        </w:rPr>
        <w:t xml:space="preserve"> </w:t>
      </w:r>
    </w:p>
    <w:p w:rsidR="006A6AB1" w:rsidRDefault="006A6AB1" w:rsidP="00416A8C">
      <w:pPr>
        <w:ind w:firstLine="709"/>
        <w:jc w:val="both"/>
        <w:rPr>
          <w:sz w:val="28"/>
        </w:rPr>
      </w:pPr>
    </w:p>
    <w:p w:rsidR="00D55019" w:rsidRDefault="008D50C1" w:rsidP="00416A8C">
      <w:pPr>
        <w:ind w:firstLine="709"/>
        <w:jc w:val="both"/>
        <w:rPr>
          <w:sz w:val="28"/>
        </w:rPr>
      </w:pPr>
      <w:r>
        <w:rPr>
          <w:sz w:val="28"/>
        </w:rPr>
        <w:lastRenderedPageBreak/>
        <w:t>9</w:t>
      </w:r>
      <w:r w:rsidR="00EE6A6D">
        <w:rPr>
          <w:sz w:val="28"/>
        </w:rPr>
        <w:t xml:space="preserve">. </w:t>
      </w:r>
      <w:r w:rsidR="00D55019">
        <w:rPr>
          <w:sz w:val="28"/>
        </w:rPr>
        <w:t>Приложение № 1 «Прогноз поступлений налоговых и неналоговых доходов в районный бюджет на 2024 год и на плановый период 2025 и 2026 годов» изложить в редакции согласно приложению № 1 к настоящему решению.</w:t>
      </w:r>
    </w:p>
    <w:p w:rsidR="00D55019" w:rsidRDefault="008D50C1" w:rsidP="00416A8C">
      <w:pPr>
        <w:ind w:firstLine="709"/>
        <w:jc w:val="both"/>
        <w:rPr>
          <w:sz w:val="28"/>
        </w:rPr>
      </w:pPr>
      <w:r>
        <w:rPr>
          <w:sz w:val="28"/>
        </w:rPr>
        <w:t>10</w:t>
      </w:r>
      <w:r w:rsidR="00D55019">
        <w:rPr>
          <w:sz w:val="28"/>
        </w:rPr>
        <w:t>. Приложение № 2 «Безвозмездные поступления в районный бюджет на 2024 год и на плановый период 2025 и 2026 годов» изложить в редакции согласно приложению № 2 к настоящему решению.</w:t>
      </w:r>
    </w:p>
    <w:p w:rsidR="00E06F45" w:rsidRDefault="00B53FD9" w:rsidP="00416A8C">
      <w:pPr>
        <w:ind w:firstLine="709"/>
        <w:jc w:val="both"/>
        <w:rPr>
          <w:sz w:val="28"/>
        </w:rPr>
      </w:pPr>
      <w:r>
        <w:rPr>
          <w:sz w:val="28"/>
        </w:rPr>
        <w:t>11</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E06F45" w:rsidRDefault="00B53FD9" w:rsidP="00416A8C">
      <w:pPr>
        <w:ind w:firstLine="709"/>
        <w:jc w:val="both"/>
        <w:rPr>
          <w:sz w:val="28"/>
          <w:szCs w:val="28"/>
        </w:rPr>
      </w:pPr>
      <w:r>
        <w:rPr>
          <w:sz w:val="28"/>
        </w:rPr>
        <w:t>12</w:t>
      </w:r>
      <w:r w:rsidR="00E06F45">
        <w:rPr>
          <w:sz w:val="28"/>
        </w:rPr>
        <w:t>. Приложение № 4 «Ведомственная структура расходов районного бюджета на 2024 год и на плановый период 2024 и 2025 годов»» изложить в редакции согласно приложению № 4 к настоящему решению.</w:t>
      </w:r>
      <w:r w:rsidR="00E06F45">
        <w:rPr>
          <w:sz w:val="28"/>
          <w:szCs w:val="28"/>
        </w:rPr>
        <w:t xml:space="preserve"> </w:t>
      </w:r>
    </w:p>
    <w:p w:rsidR="00E06F45" w:rsidRDefault="00E06F45" w:rsidP="00416A8C">
      <w:pPr>
        <w:ind w:firstLine="709"/>
        <w:jc w:val="both"/>
        <w:rPr>
          <w:sz w:val="28"/>
        </w:rPr>
      </w:pPr>
      <w:r>
        <w:rPr>
          <w:sz w:val="28"/>
        </w:rPr>
        <w:t>1</w:t>
      </w:r>
      <w:r w:rsidR="00B53FD9">
        <w:rPr>
          <w:sz w:val="28"/>
        </w:rPr>
        <w:t>3</w:t>
      </w:r>
      <w:r>
        <w:rPr>
          <w:sz w:val="28"/>
        </w:rPr>
        <w:t xml:space="preserve">. Приложение № 5 «Распределение бюджетных </w:t>
      </w:r>
      <w:r w:rsidR="00EE6A6D">
        <w:rPr>
          <w:sz w:val="28"/>
        </w:rPr>
        <w:t xml:space="preserve">ассигнований районного бюджета </w:t>
      </w:r>
      <w:r>
        <w:rPr>
          <w:sz w:val="28"/>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изложить в редакции согласно приложению № 5  к настоящему решению.</w:t>
      </w:r>
    </w:p>
    <w:p w:rsidR="00687397" w:rsidRDefault="006424C6" w:rsidP="00416A8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r w:rsidR="00687397">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sidR="00687397">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годов» изложить в редакции согласно приложению № </w:t>
      </w:r>
      <w:r w:rsidR="000B35A3">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к настоящему решению.</w:t>
      </w:r>
    </w:p>
    <w:p w:rsidR="00687397" w:rsidRDefault="006424C6" w:rsidP="00416A8C">
      <w:pPr>
        <w:autoSpaceDE w:val="0"/>
        <w:autoSpaceDN w:val="0"/>
        <w:adjustRightInd w:val="0"/>
        <w:ind w:firstLine="709"/>
        <w:jc w:val="both"/>
        <w:outlineLvl w:val="1"/>
        <w:rPr>
          <w:sz w:val="28"/>
        </w:rPr>
      </w:pPr>
      <w:bookmarkStart w:id="1" w:name="Par244"/>
      <w:bookmarkEnd w:id="1"/>
      <w:r>
        <w:rPr>
          <w:sz w:val="28"/>
        </w:rPr>
        <w:t>15</w:t>
      </w:r>
      <w:r w:rsidR="00687397">
        <w:rPr>
          <w:sz w:val="28"/>
        </w:rPr>
        <w:t>. Приложение № 10 «Источники финансирования дефицита районного бюджета на 202</w:t>
      </w:r>
      <w:r w:rsidR="009D2D89">
        <w:rPr>
          <w:sz w:val="28"/>
        </w:rPr>
        <w:t>4</w:t>
      </w:r>
      <w:r w:rsidR="00687397">
        <w:rPr>
          <w:sz w:val="28"/>
        </w:rPr>
        <w:t xml:space="preserve"> год и на плановый период 202</w:t>
      </w:r>
      <w:r w:rsidR="009D2D89">
        <w:rPr>
          <w:sz w:val="28"/>
        </w:rPr>
        <w:t>5</w:t>
      </w:r>
      <w:r w:rsidR="00687397">
        <w:rPr>
          <w:sz w:val="28"/>
        </w:rPr>
        <w:t xml:space="preserve"> и 202</w:t>
      </w:r>
      <w:r w:rsidR="009D2D89">
        <w:rPr>
          <w:sz w:val="28"/>
        </w:rPr>
        <w:t>6</w:t>
      </w:r>
      <w:r w:rsidR="00687397">
        <w:rPr>
          <w:sz w:val="28"/>
        </w:rPr>
        <w:t xml:space="preserve"> годов» изложить в редакции согласно приложению № </w:t>
      </w:r>
      <w:r w:rsidR="000B35A3">
        <w:rPr>
          <w:sz w:val="28"/>
        </w:rPr>
        <w:t>7</w:t>
      </w:r>
      <w:r w:rsidR="00687397">
        <w:rPr>
          <w:sz w:val="28"/>
        </w:rPr>
        <w:t xml:space="preserve"> к настоящему решению.</w:t>
      </w:r>
    </w:p>
    <w:p w:rsidR="000B7D28" w:rsidRDefault="00687397" w:rsidP="00416A8C">
      <w:pPr>
        <w:autoSpaceDE w:val="0"/>
        <w:autoSpaceDN w:val="0"/>
        <w:adjustRightInd w:val="0"/>
        <w:ind w:firstLine="709"/>
        <w:jc w:val="both"/>
        <w:rPr>
          <w:sz w:val="28"/>
          <w:szCs w:val="28"/>
        </w:rPr>
      </w:pPr>
      <w:r>
        <w:rPr>
          <w:sz w:val="28"/>
        </w:rPr>
        <w:tab/>
      </w: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tbl>
      <w:tblPr>
        <w:tblW w:w="0" w:type="auto"/>
        <w:tblInd w:w="108" w:type="dxa"/>
        <w:tblLook w:val="04A0" w:firstRow="1" w:lastRow="0" w:firstColumn="1" w:lastColumn="0" w:noHBand="0" w:noVBand="1"/>
      </w:tblPr>
      <w:tblGrid>
        <w:gridCol w:w="4577"/>
        <w:gridCol w:w="4602"/>
      </w:tblGrid>
      <w:tr w:rsidR="00416A8C" w:rsidRPr="000675FE" w:rsidTr="009F641B">
        <w:trPr>
          <w:trHeight w:val="1453"/>
        </w:trPr>
        <w:tc>
          <w:tcPr>
            <w:tcW w:w="4635" w:type="dxa"/>
          </w:tcPr>
          <w:p w:rsidR="00416A8C" w:rsidRPr="000675FE" w:rsidRDefault="00416A8C" w:rsidP="009F641B">
            <w:pPr>
              <w:rPr>
                <w:sz w:val="28"/>
                <w:szCs w:val="28"/>
              </w:rPr>
            </w:pPr>
            <w:r w:rsidRPr="000675FE">
              <w:rPr>
                <w:sz w:val="28"/>
                <w:szCs w:val="28"/>
              </w:rPr>
              <w:t>Председатель Совета</w:t>
            </w:r>
          </w:p>
          <w:p w:rsidR="00416A8C" w:rsidRPr="000675FE" w:rsidRDefault="00416A8C" w:rsidP="009F641B">
            <w:pPr>
              <w:rPr>
                <w:sz w:val="28"/>
                <w:szCs w:val="28"/>
              </w:rPr>
            </w:pPr>
          </w:p>
          <w:p w:rsidR="00416A8C" w:rsidRPr="000675FE" w:rsidRDefault="00416A8C" w:rsidP="009F641B">
            <w:pPr>
              <w:rPr>
                <w:sz w:val="28"/>
                <w:szCs w:val="28"/>
              </w:rPr>
            </w:pPr>
          </w:p>
          <w:p w:rsidR="00416A8C" w:rsidRPr="000675FE" w:rsidRDefault="00416A8C" w:rsidP="009F641B">
            <w:pPr>
              <w:rPr>
                <w:sz w:val="28"/>
                <w:szCs w:val="28"/>
              </w:rPr>
            </w:pPr>
            <w:r w:rsidRPr="000675FE">
              <w:rPr>
                <w:sz w:val="28"/>
                <w:szCs w:val="28"/>
              </w:rPr>
              <w:t>____________В.В. Приходько</w:t>
            </w:r>
          </w:p>
        </w:tc>
        <w:tc>
          <w:tcPr>
            <w:tcW w:w="4652" w:type="dxa"/>
          </w:tcPr>
          <w:p w:rsidR="00416A8C" w:rsidRPr="000675FE" w:rsidRDefault="00416A8C" w:rsidP="009F641B">
            <w:pPr>
              <w:rPr>
                <w:sz w:val="28"/>
                <w:szCs w:val="28"/>
              </w:rPr>
            </w:pPr>
            <w:r>
              <w:rPr>
                <w:sz w:val="28"/>
                <w:szCs w:val="28"/>
              </w:rPr>
              <w:t>Глава</w:t>
            </w:r>
            <w:r w:rsidRPr="000675FE">
              <w:rPr>
                <w:sz w:val="28"/>
                <w:szCs w:val="28"/>
              </w:rPr>
              <w:t xml:space="preserve"> Калачинского</w:t>
            </w:r>
          </w:p>
          <w:p w:rsidR="00416A8C" w:rsidRPr="000675FE" w:rsidRDefault="00416A8C" w:rsidP="009F641B">
            <w:pPr>
              <w:rPr>
                <w:sz w:val="28"/>
                <w:szCs w:val="28"/>
              </w:rPr>
            </w:pPr>
            <w:r w:rsidRPr="000675FE">
              <w:rPr>
                <w:sz w:val="28"/>
                <w:szCs w:val="28"/>
              </w:rPr>
              <w:t>муниципального района</w:t>
            </w:r>
          </w:p>
          <w:p w:rsidR="00416A8C" w:rsidRPr="000675FE" w:rsidRDefault="00416A8C" w:rsidP="009F641B">
            <w:pPr>
              <w:rPr>
                <w:sz w:val="28"/>
                <w:szCs w:val="28"/>
              </w:rPr>
            </w:pPr>
          </w:p>
          <w:p w:rsidR="00416A8C" w:rsidRPr="000675FE" w:rsidRDefault="00416A8C" w:rsidP="00416A8C">
            <w:pPr>
              <w:rPr>
                <w:sz w:val="28"/>
                <w:szCs w:val="28"/>
              </w:rPr>
            </w:pPr>
            <w:r w:rsidRPr="000675FE">
              <w:rPr>
                <w:sz w:val="28"/>
                <w:szCs w:val="28"/>
              </w:rPr>
              <w:t>______________</w:t>
            </w:r>
            <w:r>
              <w:rPr>
                <w:sz w:val="28"/>
                <w:szCs w:val="28"/>
              </w:rPr>
              <w:t>Ф.А. Мецлер</w:t>
            </w:r>
          </w:p>
        </w:tc>
      </w:tr>
    </w:tbl>
    <w:p w:rsidR="0048166F" w:rsidRDefault="0048166F" w:rsidP="0048166F">
      <w:pPr>
        <w:rPr>
          <w:color w:val="000000" w:themeColor="text1"/>
          <w:sz w:val="28"/>
          <w:szCs w:val="28"/>
        </w:rPr>
      </w:pPr>
    </w:p>
    <w:p w:rsidR="00EE6A6D" w:rsidRPr="00863ABD" w:rsidRDefault="00EE6A6D" w:rsidP="0048166F">
      <w:pPr>
        <w:rPr>
          <w:color w:val="000000" w:themeColor="text1"/>
          <w:sz w:val="28"/>
          <w:szCs w:val="28"/>
        </w:rPr>
      </w:pPr>
    </w:p>
    <w:p w:rsidR="00875E62" w:rsidRPr="00416A8C" w:rsidRDefault="00416A8C">
      <w:pPr>
        <w:rPr>
          <w:sz w:val="28"/>
          <w:szCs w:val="28"/>
        </w:rPr>
      </w:pPr>
      <w:r w:rsidRPr="00416A8C">
        <w:rPr>
          <w:sz w:val="28"/>
          <w:szCs w:val="28"/>
        </w:rPr>
        <w:t>«  » августа 2024 года</w:t>
      </w:r>
    </w:p>
    <w:sectPr w:rsidR="00875E62" w:rsidRPr="00416A8C"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407" w:rsidRDefault="00227407" w:rsidP="00DA2E2B">
      <w:r>
        <w:separator/>
      </w:r>
    </w:p>
  </w:endnote>
  <w:endnote w:type="continuationSeparator" w:id="0">
    <w:p w:rsidR="00227407" w:rsidRDefault="0022740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407" w:rsidRDefault="00227407" w:rsidP="00DA2E2B">
      <w:r>
        <w:separator/>
      </w:r>
    </w:p>
  </w:footnote>
  <w:footnote w:type="continuationSeparator" w:id="0">
    <w:p w:rsidR="00227407" w:rsidRDefault="00227407"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E6A6D">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2"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7" w15:restartNumberingAfterBreak="0">
    <w:nsid w:val="79F15398"/>
    <w:multiLevelType w:val="hybridMultilevel"/>
    <w:tmpl w:val="637AAF3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6"/>
  </w:num>
  <w:num w:numId="5">
    <w:abstractNumId w:val="5"/>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5A3"/>
    <w:rsid w:val="000B3B35"/>
    <w:rsid w:val="000B3F4C"/>
    <w:rsid w:val="000B4BA3"/>
    <w:rsid w:val="000B5A6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07"/>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6A8C"/>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954"/>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6A6D"/>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965F6"/>
  <w15:docId w15:val="{1EE95AA4-1740-4476-B81E-CE9D3C194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0718B-4632-4D4A-9D76-092D25BAE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521</Words>
  <Characters>2972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20</cp:revision>
  <cp:lastPrinted>2024-08-26T08:22:00Z</cp:lastPrinted>
  <dcterms:created xsi:type="dcterms:W3CDTF">2024-05-23T10:30:00Z</dcterms:created>
  <dcterms:modified xsi:type="dcterms:W3CDTF">2024-08-26T08:22:00Z</dcterms:modified>
</cp:coreProperties>
</file>