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6327" w14:textId="63150985" w:rsidR="0006458F" w:rsidRDefault="002B2D00" w:rsidP="002B2D0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Омская транспортная прокуратура разъясняет</w:t>
      </w:r>
    </w:p>
    <w:p w14:paraId="09289586" w14:textId="2B0D16D4" w:rsidR="002B2D00" w:rsidRDefault="002B2D00" w:rsidP="002B2D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27.09.2019 в законную силу вступили Правила государственного учета беспилотных гражданских воздушных судов с максимальной взлетной массой от 0,</w:t>
      </w:r>
      <w:r w:rsidR="008F0D0C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килограмма </w:t>
      </w:r>
      <w:r w:rsidRPr="002B2D00">
        <w:rPr>
          <w:rFonts w:ascii="Times New Roman" w:hAnsi="Times New Roman" w:cs="Times New Roman"/>
          <w:sz w:val="28"/>
        </w:rPr>
        <w:t>до 30 килограммов, ввезенного в Российскую Федерацию или произведенного в Российской Федерации</w:t>
      </w:r>
      <w:r>
        <w:rPr>
          <w:rFonts w:ascii="Times New Roman" w:hAnsi="Times New Roman" w:cs="Times New Roman"/>
          <w:sz w:val="28"/>
        </w:rPr>
        <w:t xml:space="preserve">, утвержденные постановлением Правительства Российской Федерации от 25.05.2019 № 658 (далее – Правила), которыми определен порядок присвоения, получения и нанесения регистрационных знаков для беспилотных летательных аппаратов (далее – БПЛА). </w:t>
      </w:r>
    </w:p>
    <w:p w14:paraId="30317C69" w14:textId="300A8021" w:rsidR="00672528" w:rsidRDefault="00672528" w:rsidP="002B2D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Требования настоящих Правил не распространяются на беспилотные воздушные суда, временно ввозимые иностранными гражданами на территорию Российской Федерации в целях участия в спортивных мероприятиях по авиамодельному спорту.</w:t>
      </w:r>
    </w:p>
    <w:p w14:paraId="0CF13C49" w14:textId="1D095880" w:rsidR="00672528" w:rsidRDefault="00672528" w:rsidP="002B2D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Государственный учет беспилотных воздушных судов осуществляет Федеральное агентство воздушного транспорта.</w:t>
      </w:r>
      <w:r>
        <w:rPr>
          <w:rFonts w:ascii="Times New Roman" w:hAnsi="Times New Roman" w:cs="Times New Roman"/>
          <w:sz w:val="28"/>
        </w:rPr>
        <w:t xml:space="preserve"> </w:t>
      </w:r>
    </w:p>
    <w:p w14:paraId="599FD387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Для постановки беспилотного воздушного судна на государственный учет владелец беспилотного воздушного судна представляет в Федеральное агентство воздушного транспорта заявление о постановке беспилотного воздушного судна на государственный учет с приложением фотографии этого беспилотного воздушного судна, содержащее следующие сведения:</w:t>
      </w:r>
    </w:p>
    <w:p w14:paraId="299F7C94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а) информация о беспилотном воздушном судне и его технических характеристиках:</w:t>
      </w:r>
    </w:p>
    <w:p w14:paraId="667AF375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тип беспилотного воздушного судна (наименование, присвоенное изготовителем);</w:t>
      </w:r>
    </w:p>
    <w:p w14:paraId="15DACA77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серийный (идентификационный) номер беспилотного воздушного судна (при наличии);</w:t>
      </w:r>
    </w:p>
    <w:p w14:paraId="0595ED7C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количество установленных на беспилотном воздушном судне двигателей и их вид (электрический двигатель, газотурбинный двигатель, двигатель внутреннего сгорания);</w:t>
      </w:r>
    </w:p>
    <w:p w14:paraId="63C44EA4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максимальная взлетная масса беспилотного воздушного судна;</w:t>
      </w:r>
    </w:p>
    <w:p w14:paraId="7D09C3F0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б) информация об изготовителе беспилотного воздушного судна:</w:t>
      </w:r>
    </w:p>
    <w:p w14:paraId="7AAED0A2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для юридического лица - наименование;</w:t>
      </w:r>
    </w:p>
    <w:p w14:paraId="1F86E033" w14:textId="423C2F0E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для индивидуального предпринимателя или физического лица, самостоятельно изготовившего беспилотное воздушное судно - фамилия, имя, отчество (при наличии);</w:t>
      </w:r>
    </w:p>
    <w:p w14:paraId="1453B60F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в) сведения о владельце беспилотного воздушного судна:</w:t>
      </w:r>
    </w:p>
    <w:p w14:paraId="6A7C1365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номер телефона (телефакса), адрес электронной почты;</w:t>
      </w:r>
    </w:p>
    <w:p w14:paraId="35010181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 xml:space="preserve">для юридического лица - полное наименование, основной государственный регистрационный номер (для филиалов, представительств </w:t>
      </w:r>
      <w:r w:rsidRPr="00672528">
        <w:rPr>
          <w:rFonts w:ascii="Times New Roman" w:hAnsi="Times New Roman" w:cs="Times New Roman"/>
          <w:sz w:val="28"/>
        </w:rPr>
        <w:lastRenderedPageBreak/>
        <w:t>иностранных юридических лиц - номер записи об аккредитации в государственном реестре аккредитованных филиалов, представительств иностранных юридических лиц), идентификационный номер налогоплательщика, адрес и место нахождения;</w:t>
      </w:r>
    </w:p>
    <w:p w14:paraId="54000EEB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для индивидуального предпринимателя - фамилия,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адрес места жительства;</w:t>
      </w:r>
    </w:p>
    <w:p w14:paraId="21493E5E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для физического лица, не являющегося индивидуальным предпринимателем, - фамилия, имя, отчество (при наличии), дата и место рождения, страховой номер индивидуального лицевого счета, номер, серия и дата выдачи документа, удостоверяющего личность, адрес места жительства.</w:t>
      </w:r>
    </w:p>
    <w:p w14:paraId="11EA6355" w14:textId="5007EF64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 xml:space="preserve"> Для постановки на государственный учет нескольких принадлежащих одному владельцу беспилотных воздушных судов одного типа (наименования) может представляться одно заявление о постановке беспилотного воздушного судна на государственный учет с указанием в нем серийных (идентификационных) номеров каждого беспилотного воздушного судна (при наличии).</w:t>
      </w:r>
    </w:p>
    <w:p w14:paraId="7E5E5C65" w14:textId="180E6168" w:rsid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 xml:space="preserve"> Для постановки на государственный учет нескольких принадлежащих одному владельцу беспилотных воздушных судов различных типов (наименований) представляются отдельные заявления о постановке беспилотного воздушного судна на государственный учет в отношении каждого типа (наименования) беспилотного воздушного судна.</w:t>
      </w:r>
    </w:p>
    <w:p w14:paraId="40981E04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Заявление о постановке беспилотного воздушного судна на государственный учет представляется в Федеральное агентство воздушного транспорта в следующие сроки:</w:t>
      </w:r>
    </w:p>
    <w:p w14:paraId="576E4F3A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а) в случае приобретения беспилотного воздушного судна на территории Российской Федерации - в течение 10 рабочих дней со дня приобретения;</w:t>
      </w:r>
    </w:p>
    <w:p w14:paraId="3DE23644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б) в случае ввоза беспилотного воздушного судна в Российскую Федерацию - в течение 10 рабочих дней со дня ввоза;</w:t>
      </w:r>
    </w:p>
    <w:p w14:paraId="2A48B282" w14:textId="77777777" w:rsidR="00672528" w:rsidRP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в) в случае самостоятельного изготовления беспилотного воздушного судна - до начала его использования для выполнения полетов в воздушном пространстве над территорией Российской Федерации, а также за ее пределами, где ответственность за организацию воздушного движения возложена на Российскую Федерацию.</w:t>
      </w:r>
    </w:p>
    <w:p w14:paraId="258FE887" w14:textId="75333746" w:rsidR="00672528" w:rsidRDefault="00672528" w:rsidP="00672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 xml:space="preserve">Заявление о постановке беспилотного воздушного судна на государственный учет представляется в Федеральное агентство воздушного транспорта посредством направления почтового отправления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</w:t>
      </w:r>
      <w:bookmarkStart w:id="0" w:name="_GoBack"/>
      <w:bookmarkEnd w:id="0"/>
      <w:r w:rsidRPr="00672528">
        <w:rPr>
          <w:rFonts w:ascii="Times New Roman" w:hAnsi="Times New Roman" w:cs="Times New Roman"/>
          <w:sz w:val="28"/>
        </w:rPr>
        <w:t>по электронному адресу в информационно-</w:t>
      </w:r>
      <w:r w:rsidRPr="00672528">
        <w:rPr>
          <w:rFonts w:ascii="Times New Roman" w:hAnsi="Times New Roman" w:cs="Times New Roman"/>
          <w:sz w:val="28"/>
        </w:rPr>
        <w:lastRenderedPageBreak/>
        <w:t>телекоммуникационной сети "Интернет" или портала государственного учета беспилотных воздушных судов.</w:t>
      </w:r>
    </w:p>
    <w:p w14:paraId="12C6FCA3" w14:textId="62318CEF" w:rsidR="00672528" w:rsidRDefault="00672528" w:rsidP="002974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528">
        <w:rPr>
          <w:rFonts w:ascii="Times New Roman" w:hAnsi="Times New Roman" w:cs="Times New Roman"/>
          <w:sz w:val="28"/>
        </w:rPr>
        <w:t>Результатом рассмотрения заявления о постановке беспилотного воздушного судна на государственный учет является внесение информации о беспилотном воздушном судне в базу данных с формированием на основе указанной информации учетной записи и учетного номера беспилотного воздушного судна или отказ в постановке беспилотного воздушного судна на государственный учет, а также направление владельцу беспилотного воздушного судна соответствующего уведомления</w:t>
      </w:r>
      <w:r w:rsidR="002974FC">
        <w:rPr>
          <w:rFonts w:ascii="Times New Roman" w:hAnsi="Times New Roman" w:cs="Times New Roman"/>
          <w:sz w:val="28"/>
        </w:rPr>
        <w:t>.</w:t>
      </w:r>
    </w:p>
    <w:p w14:paraId="3F3CA9B0" w14:textId="77777777" w:rsidR="002B2D00" w:rsidRPr="002B2D00" w:rsidRDefault="002B2D00" w:rsidP="002B2D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2D00">
        <w:rPr>
          <w:rFonts w:ascii="Times New Roman" w:hAnsi="Times New Roman" w:cs="Times New Roman"/>
          <w:sz w:val="28"/>
        </w:rPr>
        <w:t xml:space="preserve">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№138, (далее – Федеральные правила) установлен разрешительный порядок использования беспилотниками воздушного пространства, который предусматривает сообщение владельцами БПЛА в оперативные органы (центры) Единой системы организации воздушного движения Российской Федерации (далее – ЕС </w:t>
      </w:r>
      <w:proofErr w:type="spellStart"/>
      <w:r w:rsidRPr="002B2D00">
        <w:rPr>
          <w:rFonts w:ascii="Times New Roman" w:hAnsi="Times New Roman" w:cs="Times New Roman"/>
          <w:sz w:val="28"/>
        </w:rPr>
        <w:t>ОрВД</w:t>
      </w:r>
      <w:proofErr w:type="spellEnd"/>
      <w:r w:rsidRPr="002B2D00">
        <w:rPr>
          <w:rFonts w:ascii="Times New Roman" w:hAnsi="Times New Roman" w:cs="Times New Roman"/>
          <w:sz w:val="28"/>
        </w:rPr>
        <w:t>) о плане и получении разрешения на использование воздушного пространства.</w:t>
      </w:r>
    </w:p>
    <w:p w14:paraId="15469A5C" w14:textId="77777777" w:rsidR="002B2D00" w:rsidRPr="002B2D00" w:rsidRDefault="002B2D00" w:rsidP="002B2D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2D00">
        <w:rPr>
          <w:rFonts w:ascii="Times New Roman" w:hAnsi="Times New Roman" w:cs="Times New Roman"/>
          <w:sz w:val="28"/>
        </w:rPr>
        <w:t xml:space="preserve">Разрешение выдается региональными, зональными и районными центрами ЕС </w:t>
      </w:r>
      <w:proofErr w:type="spellStart"/>
      <w:r w:rsidRPr="002B2D00">
        <w:rPr>
          <w:rFonts w:ascii="Times New Roman" w:hAnsi="Times New Roman" w:cs="Times New Roman"/>
          <w:sz w:val="28"/>
        </w:rPr>
        <w:t>ОрВД</w:t>
      </w:r>
      <w:proofErr w:type="spellEnd"/>
      <w:r w:rsidRPr="002B2D00">
        <w:rPr>
          <w:rFonts w:ascii="Times New Roman" w:hAnsi="Times New Roman" w:cs="Times New Roman"/>
          <w:sz w:val="28"/>
        </w:rPr>
        <w:t xml:space="preserve"> в зависимости от зоны воздушного пространства, которая будет использоваться при полете. При необходимости использования воздушного пространства над населенным пунктом дополнительно необходимо также получить разрешение органа местного самоуправления этого населенного пункта.</w:t>
      </w:r>
    </w:p>
    <w:p w14:paraId="509C7198" w14:textId="77777777" w:rsidR="002B2D00" w:rsidRPr="002B2D00" w:rsidRDefault="002B2D00" w:rsidP="002B2D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2D00">
        <w:rPr>
          <w:rFonts w:ascii="Times New Roman" w:hAnsi="Times New Roman" w:cs="Times New Roman"/>
          <w:sz w:val="28"/>
        </w:rPr>
        <w:t xml:space="preserve">План полета воздушного судна представляется пользователем воздушного пространства или его представителем в центры ЕС </w:t>
      </w:r>
      <w:proofErr w:type="spellStart"/>
      <w:r w:rsidRPr="002B2D00">
        <w:rPr>
          <w:rFonts w:ascii="Times New Roman" w:hAnsi="Times New Roman" w:cs="Times New Roman"/>
          <w:sz w:val="28"/>
        </w:rPr>
        <w:t>ОрВД</w:t>
      </w:r>
      <w:proofErr w:type="spellEnd"/>
      <w:r w:rsidRPr="002B2D00">
        <w:rPr>
          <w:rFonts w:ascii="Times New Roman" w:hAnsi="Times New Roman" w:cs="Times New Roman"/>
          <w:sz w:val="28"/>
        </w:rPr>
        <w:t xml:space="preserve"> в соответствии с Табелем сообщений о движении воздушных судов в Российской Федерации, утвержденным приказом Минтранса России от 24.01.2013 №13 (далее – Табель). При этом пунктом 9 Табеля предусмотрена возможность представления планов полетов в центры ЕС </w:t>
      </w:r>
      <w:proofErr w:type="spellStart"/>
      <w:r w:rsidRPr="002B2D00">
        <w:rPr>
          <w:rFonts w:ascii="Times New Roman" w:hAnsi="Times New Roman" w:cs="Times New Roman"/>
          <w:sz w:val="28"/>
        </w:rPr>
        <w:t>ОрВД</w:t>
      </w:r>
      <w:proofErr w:type="spellEnd"/>
      <w:r w:rsidRPr="002B2D00">
        <w:rPr>
          <w:rFonts w:ascii="Times New Roman" w:hAnsi="Times New Roman" w:cs="Times New Roman"/>
          <w:sz w:val="28"/>
        </w:rPr>
        <w:t xml:space="preserve"> по телефону (факсу). Кроме того, контактная информация, необходимая для направления плана полета воздушного судна, размещена на информационно-телекоммуникационных ресурсах в сети «Интернет» www.ivprf.ru и http://gkovd.ru/servisy/.</w:t>
      </w:r>
    </w:p>
    <w:p w14:paraId="1CBEBA93" w14:textId="77777777" w:rsidR="002B2D00" w:rsidRPr="002B2D00" w:rsidRDefault="002B2D00" w:rsidP="002B2D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2D00">
        <w:rPr>
          <w:rFonts w:ascii="Times New Roman" w:hAnsi="Times New Roman" w:cs="Times New Roman"/>
          <w:sz w:val="28"/>
        </w:rPr>
        <w:t>Приказами Минтранса России от 09.03.2016 №47 «Об установлении зон ограничения» и №48 «Об установлении запретных зон» в воздушном пространстве Российской Федерации установлены запретные зоны и зоны ограничения полетов.</w:t>
      </w:r>
    </w:p>
    <w:p w14:paraId="5C085186" w14:textId="77777777" w:rsidR="002B2D00" w:rsidRPr="002B2D00" w:rsidRDefault="002B2D00" w:rsidP="002B2D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2D00">
        <w:rPr>
          <w:rFonts w:ascii="Times New Roman" w:hAnsi="Times New Roman" w:cs="Times New Roman"/>
          <w:sz w:val="28"/>
        </w:rPr>
        <w:t>Почтовые адреса, телефоны, частоты радиосвязи авиационного диапазона лиц, наделенных полномочиями по выдаче разрешений на использование воздушного пространства запретных зон и зон ограничения полетов, опубликованы на официальном сайте Федерального агентства воздушного транспорта в сети Интернет.</w:t>
      </w:r>
    </w:p>
    <w:p w14:paraId="462C5D64" w14:textId="77777777" w:rsidR="002B2D00" w:rsidRPr="002B2D00" w:rsidRDefault="002B2D00" w:rsidP="002B2D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2D00">
        <w:rPr>
          <w:rFonts w:ascii="Times New Roman" w:hAnsi="Times New Roman" w:cs="Times New Roman"/>
          <w:sz w:val="28"/>
        </w:rPr>
        <w:lastRenderedPageBreak/>
        <w:t>Согласно п.40 Федеральных правил при необходимости использования воздушного пространства запретных зон и зон ограничения полетов, пользователи воздушного пространства обязаны получить разрешение лиц, в интересах которых установлены такие зоны. Почтовые адреса, телефоны, частоты радиосвязи авиационного диапазона лиц, наделенных полномочиями по выдаче таких разрешений, опубликованы на официальном сайте Федерального агентства воздушного транспорта в сети Интернет.</w:t>
      </w:r>
    </w:p>
    <w:p w14:paraId="46E4FE91" w14:textId="583BA371" w:rsidR="002B2D00" w:rsidRDefault="002B2D00" w:rsidP="002B2D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2D00">
        <w:rPr>
          <w:rFonts w:ascii="Times New Roman" w:hAnsi="Times New Roman" w:cs="Times New Roman"/>
          <w:sz w:val="28"/>
        </w:rPr>
        <w:t xml:space="preserve">Какого-либо наказания за </w:t>
      </w:r>
      <w:proofErr w:type="spellStart"/>
      <w:r w:rsidRPr="002B2D00">
        <w:rPr>
          <w:rFonts w:ascii="Times New Roman" w:hAnsi="Times New Roman" w:cs="Times New Roman"/>
          <w:sz w:val="28"/>
        </w:rPr>
        <w:t>непостановку</w:t>
      </w:r>
      <w:proofErr w:type="spellEnd"/>
      <w:r w:rsidRPr="002B2D00">
        <w:rPr>
          <w:rFonts w:ascii="Times New Roman" w:hAnsi="Times New Roman" w:cs="Times New Roman"/>
          <w:sz w:val="28"/>
        </w:rPr>
        <w:t xml:space="preserve"> БВС на учет действующее законодательство не предусматривает. В то же время эксплуатация БВС при отсутствии соответствующего разрешения влечет за собой привлечение к административной ответственности по ст.11.</w:t>
      </w:r>
      <w:r w:rsidR="002974FC">
        <w:rPr>
          <w:rFonts w:ascii="Times New Roman" w:hAnsi="Times New Roman" w:cs="Times New Roman"/>
          <w:sz w:val="28"/>
        </w:rPr>
        <w:t>5</w:t>
      </w:r>
      <w:r w:rsidRPr="002B2D00">
        <w:rPr>
          <w:rFonts w:ascii="Times New Roman" w:hAnsi="Times New Roman" w:cs="Times New Roman"/>
          <w:sz w:val="28"/>
        </w:rPr>
        <w:t xml:space="preserve"> КоАП РФ.</w:t>
      </w:r>
    </w:p>
    <w:p w14:paraId="2843AA97" w14:textId="77777777" w:rsidR="00672528" w:rsidRPr="002B2D00" w:rsidRDefault="00672528" w:rsidP="002B2D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672528" w:rsidRPr="002B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3"/>
    <w:rsid w:val="00225FF0"/>
    <w:rsid w:val="002974FC"/>
    <w:rsid w:val="002B2D00"/>
    <w:rsid w:val="00377758"/>
    <w:rsid w:val="00672528"/>
    <w:rsid w:val="007D5498"/>
    <w:rsid w:val="008F0D0C"/>
    <w:rsid w:val="00B80763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5703"/>
  <w15:chartTrackingRefBased/>
  <w15:docId w15:val="{982CDE8B-D774-4281-9239-2BACA549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Шестаков Денис Евгеньевич</cp:lastModifiedBy>
  <cp:revision>3</cp:revision>
  <cp:lastPrinted>2023-07-07T05:43:00Z</cp:lastPrinted>
  <dcterms:created xsi:type="dcterms:W3CDTF">2023-07-07T04:56:00Z</dcterms:created>
  <dcterms:modified xsi:type="dcterms:W3CDTF">2023-07-07T05:57:00Z</dcterms:modified>
</cp:coreProperties>
</file>