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6E5" w:rsidRDefault="0000705A" w:rsidP="0011316D">
      <w:pPr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40"/>
        </w:rPr>
      </w:pPr>
      <w:r w:rsidRPr="0000705A">
        <w:rPr>
          <w:rFonts w:ascii="Times New Roman" w:hAnsi="Times New Roman" w:cs="Times New Roman"/>
          <w:b/>
          <w:color w:val="548DD4" w:themeColor="text2" w:themeTint="99"/>
          <w:sz w:val="40"/>
        </w:rPr>
        <w:t>«Большая перемена» в центральной библиотеке</w:t>
      </w:r>
    </w:p>
    <w:p w:rsidR="004671E9" w:rsidRDefault="004671E9" w:rsidP="0011316D">
      <w:pPr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drawing>
          <wp:inline distT="0" distB="0" distL="0" distR="0">
            <wp:extent cx="5940425" cy="4049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Яркое событие, ежегодная социально-культурная акция «Библионочь-2023» в Калачинске прошла под названием «Большая перемена» и была посвящена Году педагога, наставника. Много добрых слов в этот вечер было сказано о работниках образования, об учителях калачинских школ. Специалисты 2-х центральных библиотек – межпоселенческой и детской, подготовили для читателей интересную и разнообразную программу на нескольких площадках.</w:t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Одна из них называлась «Игра в кино». Игра – дело серьёзное. А если ещё и тема игры про школу и учителей, то и у игроков настрой получается серьёзный. Всё здесь было по-серьёзному: и вопросы, и музыка, и правила, и ответы, как на уроке. Пожалуй, не было только оценок, но были призы. И вопреки всем правилам настрой на игру оказался очень весёлым и задорным. Игроки вспомнили новое и старое кино про школу, вместе с героями исполнили песни из кинофильмов, сыграли в кинолотерею, испытали своё везение в «зигзаге удачи». Финальным аккордом стала нарезка из 16 видеофрагментов, которые надо было посмотреть, вспомнить, как они называются, запомнить, а потом называть по очереди в любом порядке. Думается, что на игре не было ни победителей, ни проигравших, так как все получили удовольствие от игры и ушли в отличном настроении.</w:t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lastRenderedPageBreak/>
        <w:t>Гостям мероприятия было предложено познакомиться с оригинальной выставкой-загадкой «Они пришли из школы». На книжной экспозиции были представлены книги писателей, имеющих в своей биографии преподавательский опыт: А.С. Макаренко, Ф. Абрамова, Р. Гамзатова, Б. Окуджавы и другие. А почему выставка – загадка? Обложки некоторых книг были закрыты для обозрения. По наводящим подсказкам можно было попробовать отгадать автора и название книги. Получилось необычно и весело.</w:t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У каждого человека в жизни есть книга, знакомство с которой не прошло бесследно, которая заставила задуматься о себе, о жизни. Книга, которую хотелось читать и перечитывать. Некоторые наши библиотекари, которые когда-то были педагогами, увлечены книгами, чтением. В одном из разделов выставки, который назывался «Любимые книги наших педагогов», читатели узнали, что читали они в детстве и что читают сейчас.</w:t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По традиции, в мероприятиях «Библионочи» всегда принимают участие известные личности, талантливые люди города и района. На сей раз в гости был приглашен живописец, акварелист, члена Союза художников России, заслуженный работник культуры РФ, Почетный гражданин города Калачинска Щикалев Анатолий Михайлович. Он провел арт-урок по рисованию в технике акварели, на котором все желающие смогли нарисовать эскиз, детально проработать все нюансы рисунка и добавить цвета. Несмотря на заданную общую тему, все работы получились индивидуальными, подчеркивали взгляд и способности каждого участника. А за лучшую работу Анатолий Михайлович вручил свой авторский альбом «Истина, добро и красота».</w:t>
      </w:r>
    </w:p>
    <w:p w:rsidR="0000705A" w:rsidRPr="0011316D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Школьный урок технологии в библиотеке был превращен в мастер-класс по изготовлению ярких цветов из бумаги. На факультативе по математике любители настольных игр освоили правила игры в «Руммикуб». Для юных читателей была открыта «Сказочная школа», в которую они совершили увлекательное путешествие с познавательными уроками, веселыми переменками.</w:t>
      </w:r>
    </w:p>
    <w:p w:rsidR="0000705A" w:rsidRDefault="0000705A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  <w:r w:rsidRPr="0011316D">
        <w:rPr>
          <w:rFonts w:ascii="Times New Roman" w:hAnsi="Times New Roman" w:cs="Times New Roman"/>
          <w:sz w:val="28"/>
        </w:rPr>
        <w:t>Библиотечный вечер завершился приятным посещением школьного буфета, где подавали вкусные пи</w:t>
      </w:r>
      <w:bookmarkStart w:id="0" w:name="_GoBack"/>
      <w:bookmarkEnd w:id="0"/>
      <w:r w:rsidRPr="0011316D">
        <w:rPr>
          <w:rFonts w:ascii="Times New Roman" w:hAnsi="Times New Roman" w:cs="Times New Roman"/>
          <w:sz w:val="28"/>
        </w:rPr>
        <w:t>роги с горячим чаем и была возможность для неспешного общения.  </w:t>
      </w:r>
    </w:p>
    <w:p w:rsidR="0094328D" w:rsidRDefault="0094328D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</w:p>
    <w:p w:rsidR="0094328D" w:rsidRDefault="0094328D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</w:p>
    <w:p w:rsidR="0094328D" w:rsidRDefault="0094328D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</w:p>
    <w:p w:rsidR="0094328D" w:rsidRPr="0011316D" w:rsidRDefault="0094328D" w:rsidP="0011316D">
      <w:pPr>
        <w:ind w:left="-567" w:firstLine="851"/>
        <w:jc w:val="both"/>
        <w:rPr>
          <w:rFonts w:ascii="Times New Roman" w:hAnsi="Times New Roman" w:cs="Times New Roman"/>
          <w:sz w:val="28"/>
        </w:rPr>
      </w:pPr>
    </w:p>
    <w:p w:rsidR="0000705A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lastRenderedPageBreak/>
        <w:drawing>
          <wp:inline distT="0" distB="0" distL="0" distR="0">
            <wp:extent cx="6134100" cy="392071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116" cy="39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F6" w:rsidRDefault="00581CF6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drawing>
          <wp:inline distT="0" distB="0" distL="0" distR="0">
            <wp:extent cx="6116168" cy="4429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928" cy="44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8D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lastRenderedPageBreak/>
        <w:drawing>
          <wp:inline distT="0" distB="0" distL="0" distR="0">
            <wp:extent cx="6134100" cy="427853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8D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</w:p>
    <w:p w:rsidR="0094328D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drawing>
          <wp:inline distT="0" distB="0" distL="0" distR="0">
            <wp:extent cx="6134100" cy="31488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837" cy="31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8D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</w:p>
    <w:p w:rsidR="0094328D" w:rsidRDefault="0094328D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lastRenderedPageBreak/>
        <w:drawing>
          <wp:inline distT="0" distB="0" distL="0" distR="0">
            <wp:extent cx="6286500" cy="39133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553" cy="39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F6" w:rsidRDefault="00581CF6" w:rsidP="0000705A">
      <w:pPr>
        <w:ind w:left="-567"/>
        <w:rPr>
          <w:rFonts w:ascii="Times New Roman" w:hAnsi="Times New Roman" w:cs="Times New Roman"/>
          <w:b/>
          <w:color w:val="548DD4" w:themeColor="text2" w:themeTint="99"/>
          <w:sz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0"/>
          <w:lang w:eastAsia="ru-RU"/>
        </w:rPr>
        <w:drawing>
          <wp:inline distT="0" distB="0" distL="0" distR="0">
            <wp:extent cx="6286500" cy="44215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52" cy="442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F6" w:rsidRPr="0000705A" w:rsidRDefault="00581CF6" w:rsidP="00581CF6">
      <w:pPr>
        <w:rPr>
          <w:rFonts w:ascii="Times New Roman" w:hAnsi="Times New Roman" w:cs="Times New Roman"/>
          <w:b/>
          <w:color w:val="548DD4" w:themeColor="text2" w:themeTint="99"/>
          <w:sz w:val="40"/>
        </w:rPr>
      </w:pPr>
    </w:p>
    <w:sectPr w:rsidR="00581CF6" w:rsidRPr="00007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B5E"/>
    <w:rsid w:val="0000705A"/>
    <w:rsid w:val="0011316D"/>
    <w:rsid w:val="00433246"/>
    <w:rsid w:val="004671E9"/>
    <w:rsid w:val="00581CF6"/>
    <w:rsid w:val="00732B5E"/>
    <w:rsid w:val="008B752E"/>
    <w:rsid w:val="0094328D"/>
    <w:rsid w:val="00A848EA"/>
    <w:rsid w:val="00CA5DE6"/>
    <w:rsid w:val="00E157C7"/>
    <w:rsid w:val="00F20C44"/>
    <w:rsid w:val="00F45896"/>
    <w:rsid w:val="00FF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8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FE512-1F2A-43ED-BAFD-E650773A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504</Words>
  <Characters>2876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2023-05-30T09:34:00Z</dcterms:created>
  <dcterms:modified xsi:type="dcterms:W3CDTF">2023-05-30T11:36:00Z</dcterms:modified>
</cp:coreProperties>
</file>