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9B" w:rsidRPr="00293DFA" w:rsidRDefault="007D099B" w:rsidP="00DB3253">
      <w:pPr>
        <w:pStyle w:val="ConsPlusTitle"/>
        <w:jc w:val="center"/>
      </w:pPr>
      <w:r>
        <w:t>Извещение</w:t>
      </w:r>
      <w:r w:rsidRPr="00293DFA">
        <w:t xml:space="preserve"> </w:t>
      </w:r>
    </w:p>
    <w:p w:rsidR="007D099B" w:rsidRPr="00293DFA" w:rsidRDefault="007D099B" w:rsidP="00DB3253">
      <w:pPr>
        <w:pStyle w:val="ConsPlusTitle"/>
        <w:jc w:val="center"/>
      </w:pPr>
      <w:r w:rsidRPr="00293DFA">
        <w:t>об открытом аукционе на право заключения договоров аренды</w:t>
      </w:r>
    </w:p>
    <w:p w:rsidR="007D099B" w:rsidRPr="00293DFA" w:rsidRDefault="007D099B" w:rsidP="00DB3253">
      <w:pPr>
        <w:autoSpaceDE w:val="0"/>
        <w:jc w:val="both"/>
        <w:rPr>
          <w:b/>
          <w:sz w:val="28"/>
          <w:szCs w:val="28"/>
        </w:rPr>
      </w:pPr>
    </w:p>
    <w:p w:rsidR="007D099B" w:rsidRDefault="007D099B" w:rsidP="00DB325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аукциона: </w:t>
      </w:r>
      <w:r w:rsidRPr="003F02BD">
        <w:rPr>
          <w:sz w:val="28"/>
          <w:szCs w:val="28"/>
        </w:rPr>
        <w:t>Комитет по управлению муниципальным имуществом администрации Калачинского муниципального района</w:t>
      </w:r>
      <w:r>
        <w:rPr>
          <w:sz w:val="28"/>
          <w:szCs w:val="28"/>
        </w:rPr>
        <w:t xml:space="preserve"> Омской области. Адрес:</w:t>
      </w:r>
      <w:r w:rsidRPr="003F02BD">
        <w:t xml:space="preserve"> </w:t>
      </w:r>
      <w:r w:rsidRPr="003F02BD">
        <w:rPr>
          <w:sz w:val="28"/>
          <w:szCs w:val="28"/>
        </w:rPr>
        <w:t xml:space="preserve">646900, </w:t>
      </w:r>
      <w:r>
        <w:rPr>
          <w:sz w:val="28"/>
          <w:szCs w:val="28"/>
        </w:rPr>
        <w:t xml:space="preserve">Омская область, г. Калачинск, </w:t>
      </w:r>
      <w:r w:rsidRPr="003F02BD">
        <w:rPr>
          <w:sz w:val="28"/>
          <w:szCs w:val="28"/>
        </w:rPr>
        <w:t>ул. Советская, д. 18,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</w:t>
      </w:r>
      <w:r>
        <w:t xml:space="preserve"> </w:t>
      </w:r>
      <w:r w:rsidRPr="003F02BD">
        <w:rPr>
          <w:sz w:val="28"/>
          <w:szCs w:val="28"/>
        </w:rPr>
        <w:t>adm-kumi@yandex.ru</w:t>
      </w:r>
      <w:r>
        <w:rPr>
          <w:sz w:val="28"/>
          <w:szCs w:val="28"/>
        </w:rPr>
        <w:t>, тел.8 (38155) 2-75-75, 8 (38155) 23-053 проводит торги в форме открытого аукциона на право заключения договора аренды в отношении следующего имущества:</w:t>
      </w:r>
    </w:p>
    <w:p w:rsidR="007D099B" w:rsidRDefault="007D099B" w:rsidP="00DB325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F6825">
        <w:rPr>
          <w:sz w:val="28"/>
          <w:szCs w:val="28"/>
        </w:rPr>
        <w:t xml:space="preserve">от № 1: </w:t>
      </w:r>
    </w:p>
    <w:p w:rsidR="007D099B" w:rsidRDefault="0081592E" w:rsidP="00DB325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0FA4">
        <w:rPr>
          <w:bCs/>
          <w:sz w:val="28"/>
          <w:szCs w:val="28"/>
        </w:rPr>
        <w:t xml:space="preserve">цепочная карусель «Твист», расположенная по адресу: Омская область, </w:t>
      </w:r>
      <w:proofErr w:type="spellStart"/>
      <w:r w:rsidRPr="000B0FA4">
        <w:rPr>
          <w:bCs/>
          <w:sz w:val="28"/>
          <w:szCs w:val="28"/>
        </w:rPr>
        <w:t>Калачинский</w:t>
      </w:r>
      <w:proofErr w:type="spellEnd"/>
      <w:r w:rsidRPr="000B0FA4">
        <w:rPr>
          <w:bCs/>
          <w:sz w:val="28"/>
          <w:szCs w:val="28"/>
        </w:rPr>
        <w:t xml:space="preserve"> район, г. Калачинск, Парк культуры и отдыха им. Ю.А. Гагарина, общественная территория «Калач на </w:t>
      </w:r>
      <w:proofErr w:type="spellStart"/>
      <w:r w:rsidRPr="000B0FA4">
        <w:rPr>
          <w:bCs/>
          <w:sz w:val="28"/>
          <w:szCs w:val="28"/>
        </w:rPr>
        <w:t>Оми</w:t>
      </w:r>
      <w:proofErr w:type="spellEnd"/>
      <w:r w:rsidRPr="000B0FA4">
        <w:rPr>
          <w:bCs/>
          <w:sz w:val="28"/>
          <w:szCs w:val="28"/>
        </w:rPr>
        <w:t>»</w:t>
      </w:r>
      <w:r w:rsidR="007D099B">
        <w:rPr>
          <w:sz w:val="28"/>
          <w:szCs w:val="28"/>
        </w:rPr>
        <w:t>.</w:t>
      </w:r>
    </w:p>
    <w:p w:rsidR="007D099B" w:rsidRPr="003F6825" w:rsidRDefault="007D099B" w:rsidP="00DB3253">
      <w:pPr>
        <w:pStyle w:val="2"/>
        <w:numPr>
          <w:ilvl w:val="0"/>
          <w:numId w:val="1"/>
        </w:numPr>
        <w:spacing w:after="0" w:line="240" w:lineRule="auto"/>
        <w:ind w:hanging="719"/>
        <w:jc w:val="both"/>
        <w:rPr>
          <w:color w:val="000000"/>
          <w:sz w:val="28"/>
          <w:szCs w:val="28"/>
          <w:lang w:val="ru-RU"/>
        </w:rPr>
      </w:pPr>
      <w:r w:rsidRPr="003F6825">
        <w:rPr>
          <w:sz w:val="28"/>
          <w:szCs w:val="28"/>
          <w:lang w:val="ru-RU"/>
        </w:rPr>
        <w:t>Начальная (минимальная)</w:t>
      </w:r>
      <w:r w:rsidRPr="003F6825">
        <w:rPr>
          <w:color w:val="000000"/>
          <w:sz w:val="28"/>
          <w:szCs w:val="28"/>
          <w:lang w:val="ru-RU"/>
        </w:rPr>
        <w:t xml:space="preserve"> цена договора составляет: </w:t>
      </w:r>
    </w:p>
    <w:p w:rsidR="007D099B" w:rsidRPr="008907D4" w:rsidRDefault="007D099B" w:rsidP="00DB325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(минимальная) цена договора по лоту № 1 составляет </w:t>
      </w:r>
      <w:r w:rsidR="0081592E">
        <w:rPr>
          <w:sz w:val="28"/>
          <w:szCs w:val="28"/>
        </w:rPr>
        <w:t xml:space="preserve">                  </w:t>
      </w:r>
      <w:bookmarkStart w:id="0" w:name="_GoBack"/>
      <w:bookmarkEnd w:id="0"/>
      <w:r w:rsidR="0081592E">
        <w:rPr>
          <w:sz w:val="28"/>
          <w:szCs w:val="28"/>
        </w:rPr>
        <w:t>3 000</w:t>
      </w:r>
      <w:r w:rsidRPr="007E0C3C">
        <w:rPr>
          <w:color w:val="000000"/>
          <w:sz w:val="28"/>
          <w:szCs w:val="28"/>
        </w:rPr>
        <w:t xml:space="preserve"> (</w:t>
      </w:r>
      <w:r w:rsidR="0081592E">
        <w:rPr>
          <w:color w:val="000000"/>
          <w:sz w:val="28"/>
          <w:szCs w:val="28"/>
        </w:rPr>
        <w:t>Три тысячи</w:t>
      </w:r>
      <w:r w:rsidRPr="007E0C3C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рублей 00 копеек в месяц.</w:t>
      </w:r>
    </w:p>
    <w:p w:rsidR="007D099B" w:rsidRDefault="007D099B" w:rsidP="00DB325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договора аренды по лоту № 1 составляет </w:t>
      </w:r>
      <w:r w:rsidR="0016503C"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99B" w:rsidRDefault="007D099B" w:rsidP="00DB3253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EF">
        <w:rPr>
          <w:rFonts w:ascii="Times New Roman" w:hAnsi="Times New Roman" w:cs="Times New Roman"/>
          <w:sz w:val="28"/>
          <w:szCs w:val="28"/>
        </w:rPr>
        <w:t xml:space="preserve">Срок, место и порядок предоставления документации об аукционе: </w:t>
      </w:r>
      <w:r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7C79EF">
        <w:rPr>
          <w:rFonts w:ascii="Times New Roman" w:hAnsi="Times New Roman" w:cs="Times New Roman"/>
          <w:sz w:val="28"/>
          <w:szCs w:val="28"/>
        </w:rPr>
        <w:t>размещения на официальном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C79EF">
        <w:rPr>
          <w:rFonts w:ascii="Times New Roman" w:hAnsi="Times New Roman" w:cs="Times New Roman"/>
          <w:sz w:val="28"/>
          <w:szCs w:val="28"/>
        </w:rPr>
        <w:t xml:space="preserve"> на сайте с адресом </w:t>
      </w:r>
      <w:proofErr w:type="spellStart"/>
      <w:r w:rsidRPr="007C79E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C79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79EF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7C79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79E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C79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79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79EF">
        <w:rPr>
          <w:rFonts w:ascii="Times New Roman" w:hAnsi="Times New Roman" w:cs="Times New Roman"/>
          <w:sz w:val="28"/>
          <w:szCs w:val="28"/>
        </w:rPr>
        <w:t xml:space="preserve"> извещения о проведении аукциона </w:t>
      </w:r>
      <w:proofErr w:type="gramStart"/>
      <w:r w:rsidRPr="007C79EF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7C79EF">
        <w:rPr>
          <w:rFonts w:ascii="Times New Roman" w:hAnsi="Times New Roman" w:cs="Times New Roman"/>
          <w:sz w:val="28"/>
          <w:szCs w:val="28"/>
        </w:rPr>
        <w:t xml:space="preserve"> об аукционе предоставляется на основании заявления любого заинтересованного лица, в течение двух рабочих дней с даты получения соответствующего заявления. Заявление подается в письменной форме, в том числе в форме электронного документа. Заинтересованные лица могут получить документацию </w:t>
      </w:r>
      <w:proofErr w:type="gramStart"/>
      <w:r w:rsidRPr="007C79EF">
        <w:rPr>
          <w:rFonts w:ascii="Times New Roman" w:hAnsi="Times New Roman" w:cs="Times New Roman"/>
          <w:sz w:val="28"/>
          <w:szCs w:val="28"/>
        </w:rPr>
        <w:t>об аукционе в течение срока приема заявок на участие в аукционе в письменной форме</w:t>
      </w:r>
      <w:proofErr w:type="gramEnd"/>
      <w:r w:rsidRPr="007C79EF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адресу: 646900, Омская область, г. Калачинск, ул. Советская, д. 18, </w:t>
      </w:r>
      <w:proofErr w:type="spellStart"/>
      <w:r w:rsidRPr="007C79E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C79EF">
        <w:rPr>
          <w:rFonts w:ascii="Times New Roman" w:hAnsi="Times New Roman" w:cs="Times New Roman"/>
          <w:sz w:val="28"/>
          <w:szCs w:val="28"/>
        </w:rPr>
        <w:t>. 49, с понедельника по пятницу – 8.00 – 17.00 (обед – 13.00 – 14.00). Документация об аукционе также размещена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C79EF">
        <w:rPr>
          <w:rFonts w:ascii="Times New Roman" w:hAnsi="Times New Roman" w:cs="Times New Roman"/>
          <w:sz w:val="28"/>
          <w:szCs w:val="28"/>
        </w:rPr>
        <w:t xml:space="preserve"> на сайте с адресом www.</w:t>
      </w:r>
      <w:proofErr w:type="gramStart"/>
      <w:r w:rsidRPr="007C79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79EF">
        <w:rPr>
          <w:rFonts w:ascii="Times New Roman" w:hAnsi="Times New Roman" w:cs="Times New Roman"/>
          <w:sz w:val="28"/>
          <w:szCs w:val="28"/>
        </w:rPr>
        <w:t>mskportal.ru. Документация об аукционе предоставляется бесплатно.</w:t>
      </w:r>
    </w:p>
    <w:p w:rsidR="00B8479B" w:rsidRDefault="007D099B" w:rsidP="00DB3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Срок, в течение которого организатор торгов вправе отказаться от проведения аукциона: не позднее, чем за пять дней до даты окончания срока подачи заявок на участие в аукционе.</w:t>
      </w:r>
    </w:p>
    <w:p w:rsidR="007D099B" w:rsidRDefault="007D099B" w:rsidP="00DB32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Каждый заявитель не позднее окончания срока подачи заявок должен представить задаток в целях обеспечения исполнения обязательств по заключению договора аренды:</w:t>
      </w:r>
    </w:p>
    <w:p w:rsidR="007D099B" w:rsidRDefault="007D099B" w:rsidP="00DB3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 1 – в размере </w:t>
      </w:r>
      <w:r w:rsidR="0081592E">
        <w:rPr>
          <w:sz w:val="28"/>
          <w:szCs w:val="28"/>
        </w:rPr>
        <w:t>300</w:t>
      </w:r>
      <w:r>
        <w:rPr>
          <w:sz w:val="28"/>
          <w:szCs w:val="28"/>
        </w:rPr>
        <w:t xml:space="preserve"> (</w:t>
      </w:r>
      <w:r w:rsidR="0081592E">
        <w:rPr>
          <w:sz w:val="28"/>
          <w:szCs w:val="28"/>
        </w:rPr>
        <w:t>Триста) рублей</w:t>
      </w:r>
      <w:r>
        <w:rPr>
          <w:sz w:val="28"/>
          <w:szCs w:val="28"/>
        </w:rPr>
        <w:t xml:space="preserve"> 00 копеек.</w:t>
      </w:r>
    </w:p>
    <w:p w:rsidR="0016503C" w:rsidRDefault="0016503C" w:rsidP="007D099B">
      <w:pPr>
        <w:ind w:firstLine="708"/>
        <w:jc w:val="both"/>
      </w:pPr>
    </w:p>
    <w:sectPr w:rsidR="0016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DC7"/>
    <w:multiLevelType w:val="hybridMultilevel"/>
    <w:tmpl w:val="E46EDE4E"/>
    <w:lvl w:ilvl="0" w:tplc="0A583160">
      <w:start w:val="1"/>
      <w:numFmt w:val="decimal"/>
      <w:suff w:val="space"/>
      <w:lvlText w:val="%1."/>
      <w:lvlJc w:val="left"/>
      <w:pPr>
        <w:ind w:left="1428" w:hanging="435"/>
      </w:pPr>
      <w:rPr>
        <w:rFonts w:ascii="Times New Roman" w:hAnsi="Times New Roman" w:cs="Times New Roman" w:hint="default"/>
      </w:rPr>
    </w:lvl>
    <w:lvl w:ilvl="1" w:tplc="793462E8">
      <w:start w:val="1"/>
      <w:numFmt w:val="decimal"/>
      <w:suff w:val="space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5A87582"/>
    <w:multiLevelType w:val="hybridMultilevel"/>
    <w:tmpl w:val="A8E4E732"/>
    <w:lvl w:ilvl="0" w:tplc="7C728A0E">
      <w:start w:val="1"/>
      <w:numFmt w:val="bullet"/>
      <w:suff w:val="space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0A583160">
        <w:start w:val="1"/>
        <w:numFmt w:val="decimal"/>
        <w:suff w:val="space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 w:tplc="793462E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DE"/>
    <w:rsid w:val="0016503C"/>
    <w:rsid w:val="006346DE"/>
    <w:rsid w:val="007D099B"/>
    <w:rsid w:val="0081592E"/>
    <w:rsid w:val="00967407"/>
    <w:rsid w:val="00B8479B"/>
    <w:rsid w:val="00D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099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D09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Body Text 2"/>
    <w:basedOn w:val="a"/>
    <w:link w:val="20"/>
    <w:rsid w:val="007D099B"/>
    <w:pPr>
      <w:suppressAutoHyphens w:val="0"/>
      <w:spacing w:after="120" w:line="480" w:lineRule="auto"/>
    </w:pPr>
    <w:rPr>
      <w:sz w:val="20"/>
      <w:szCs w:val="20"/>
      <w:lang w:val="de-LU" w:eastAsia="ru-RU"/>
    </w:rPr>
  </w:style>
  <w:style w:type="character" w:customStyle="1" w:styleId="20">
    <w:name w:val="Основной текст 2 Знак"/>
    <w:basedOn w:val="a0"/>
    <w:link w:val="2"/>
    <w:rsid w:val="007D099B"/>
    <w:rPr>
      <w:rFonts w:ascii="Times New Roman" w:eastAsia="Times New Roman" w:hAnsi="Times New Roman" w:cs="Times New Roman"/>
      <w:sz w:val="20"/>
      <w:szCs w:val="20"/>
      <w:lang w:val="de-L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099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D09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Body Text 2"/>
    <w:basedOn w:val="a"/>
    <w:link w:val="20"/>
    <w:rsid w:val="007D099B"/>
    <w:pPr>
      <w:suppressAutoHyphens w:val="0"/>
      <w:spacing w:after="120" w:line="480" w:lineRule="auto"/>
    </w:pPr>
    <w:rPr>
      <w:sz w:val="20"/>
      <w:szCs w:val="20"/>
      <w:lang w:val="de-LU" w:eastAsia="ru-RU"/>
    </w:rPr>
  </w:style>
  <w:style w:type="character" w:customStyle="1" w:styleId="20">
    <w:name w:val="Основной текст 2 Знак"/>
    <w:basedOn w:val="a0"/>
    <w:link w:val="2"/>
    <w:rsid w:val="007D099B"/>
    <w:rPr>
      <w:rFonts w:ascii="Times New Roman" w:eastAsia="Times New Roman" w:hAnsi="Times New Roman" w:cs="Times New Roman"/>
      <w:sz w:val="20"/>
      <w:szCs w:val="20"/>
      <w:lang w:val="de-L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 И.В.</dc:creator>
  <cp:keywords/>
  <dc:description/>
  <cp:lastModifiedBy>Шваб И.В.</cp:lastModifiedBy>
  <cp:revision>4</cp:revision>
  <dcterms:created xsi:type="dcterms:W3CDTF">2022-12-14T06:26:00Z</dcterms:created>
  <dcterms:modified xsi:type="dcterms:W3CDTF">2023-04-14T09:30:00Z</dcterms:modified>
</cp:coreProperties>
</file>