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8" w:rsidRDefault="0024344E" w:rsidP="000379C8">
      <w:pPr>
        <w:jc w:val="center"/>
        <w:rPr>
          <w:b/>
          <w:sz w:val="28"/>
          <w:szCs w:val="28"/>
        </w:rPr>
      </w:pPr>
      <w:r w:rsidRPr="000E687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DD9FCF3" wp14:editId="7EC9BDFB">
            <wp:simplePos x="0" y="0"/>
            <wp:positionH relativeFrom="column">
              <wp:posOffset>1314450</wp:posOffset>
            </wp:positionH>
            <wp:positionV relativeFrom="paragraph">
              <wp:posOffset>128741</wp:posOffset>
            </wp:positionV>
            <wp:extent cx="493200" cy="792000"/>
            <wp:effectExtent l="0" t="0" r="2540" b="8255"/>
            <wp:wrapNone/>
            <wp:docPr id="10" name="Рисунок 10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9C8" w:rsidRDefault="000379C8" w:rsidP="000379C8">
      <w:pPr>
        <w:jc w:val="center"/>
        <w:rPr>
          <w:b/>
          <w:sz w:val="28"/>
          <w:szCs w:val="28"/>
        </w:rPr>
      </w:pPr>
    </w:p>
    <w:p w:rsidR="000379C8" w:rsidRDefault="000379C8" w:rsidP="000379C8">
      <w:pPr>
        <w:jc w:val="center"/>
        <w:rPr>
          <w:b/>
          <w:sz w:val="28"/>
          <w:szCs w:val="28"/>
        </w:rPr>
      </w:pPr>
    </w:p>
    <w:p w:rsidR="00912571" w:rsidRDefault="00912571" w:rsidP="009125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44E" w:rsidRDefault="0024344E" w:rsidP="009125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44E" w:rsidRPr="00215229" w:rsidRDefault="0024344E" w:rsidP="0091257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396" w:type="dxa"/>
        <w:tblLayout w:type="fixed"/>
        <w:tblLook w:val="0000" w:firstRow="0" w:lastRow="0" w:firstColumn="0" w:lastColumn="0" w:noHBand="0" w:noVBand="0"/>
      </w:tblPr>
      <w:tblGrid>
        <w:gridCol w:w="4962"/>
        <w:gridCol w:w="816"/>
        <w:gridCol w:w="3618"/>
      </w:tblGrid>
      <w:tr w:rsidR="006A57DC" w:rsidRPr="00215229" w:rsidTr="006A57DC">
        <w:tc>
          <w:tcPr>
            <w:tcW w:w="4962" w:type="dxa"/>
          </w:tcPr>
          <w:p w:rsidR="006A57DC" w:rsidRPr="00215229" w:rsidRDefault="006A57DC" w:rsidP="007223B1">
            <w:pPr>
              <w:jc w:val="center"/>
              <w:rPr>
                <w:b/>
              </w:rPr>
            </w:pPr>
            <w:r w:rsidRPr="00215229">
              <w:rPr>
                <w:b/>
              </w:rPr>
              <w:t xml:space="preserve">АДМИНИСТРАЦИЯ </w:t>
            </w:r>
          </w:p>
          <w:p w:rsidR="006A57DC" w:rsidRPr="00215229" w:rsidRDefault="006A57DC" w:rsidP="007223B1">
            <w:pPr>
              <w:jc w:val="center"/>
              <w:rPr>
                <w:b/>
              </w:rPr>
            </w:pPr>
            <w:r w:rsidRPr="00215229">
              <w:rPr>
                <w:b/>
              </w:rPr>
              <w:t>КАЛАЧИНСКОГО</w:t>
            </w:r>
          </w:p>
          <w:p w:rsidR="006A57DC" w:rsidRPr="00215229" w:rsidRDefault="006A57DC" w:rsidP="007223B1">
            <w:pPr>
              <w:jc w:val="center"/>
              <w:rPr>
                <w:b/>
              </w:rPr>
            </w:pPr>
            <w:r w:rsidRPr="00215229">
              <w:rPr>
                <w:b/>
              </w:rPr>
              <w:t>МУНИЦИПАЛЬНОГО РАЙОНА</w:t>
            </w:r>
          </w:p>
          <w:p w:rsidR="006A57DC" w:rsidRPr="00215229" w:rsidRDefault="006A57DC" w:rsidP="007223B1">
            <w:pPr>
              <w:jc w:val="center"/>
              <w:rPr>
                <w:b/>
              </w:rPr>
            </w:pPr>
            <w:r w:rsidRPr="00215229">
              <w:rPr>
                <w:b/>
              </w:rPr>
              <w:t>ОМСКОЙ ОБЛАСТИ</w:t>
            </w:r>
          </w:p>
          <w:p w:rsidR="006A57DC" w:rsidRPr="00215229" w:rsidRDefault="006A57DC" w:rsidP="007223B1">
            <w:pPr>
              <w:jc w:val="center"/>
              <w:rPr>
                <w:b/>
                <w:sz w:val="10"/>
                <w:szCs w:val="10"/>
              </w:rPr>
            </w:pPr>
          </w:p>
          <w:p w:rsidR="006A57DC" w:rsidRPr="00215229" w:rsidRDefault="006A57DC" w:rsidP="007223B1">
            <w:pPr>
              <w:jc w:val="center"/>
            </w:pPr>
            <w:r w:rsidRPr="00215229">
              <w:t>Советская ул., д. 18, г. Калачинск</w:t>
            </w:r>
          </w:p>
          <w:p w:rsidR="006A57DC" w:rsidRPr="00215229" w:rsidRDefault="006A57DC" w:rsidP="007223B1">
            <w:pPr>
              <w:jc w:val="center"/>
            </w:pPr>
            <w:r w:rsidRPr="00215229">
              <w:t>Омская область, 646900</w:t>
            </w:r>
          </w:p>
          <w:p w:rsidR="006A57DC" w:rsidRPr="00215229" w:rsidRDefault="006A57DC" w:rsidP="007223B1">
            <w:pPr>
              <w:jc w:val="center"/>
            </w:pPr>
            <w:r w:rsidRPr="00215229">
              <w:t>тел. (38155) 2-32-80, факс (38155) 2-11-51</w:t>
            </w:r>
          </w:p>
          <w:p w:rsidR="006A57DC" w:rsidRPr="00215229" w:rsidRDefault="006A57DC" w:rsidP="007223B1">
            <w:pPr>
              <w:jc w:val="center"/>
              <w:rPr>
                <w:color w:val="000000"/>
                <w:u w:val="single"/>
              </w:rPr>
            </w:pPr>
            <w:r w:rsidRPr="00215229">
              <w:rPr>
                <w:lang w:val="en-US"/>
              </w:rPr>
              <w:t>E</w:t>
            </w:r>
            <w:r w:rsidRPr="00215229">
              <w:t>-</w:t>
            </w:r>
            <w:r w:rsidRPr="00215229">
              <w:rPr>
                <w:lang w:val="en-US"/>
              </w:rPr>
              <w:t>mail</w:t>
            </w:r>
            <w:r w:rsidRPr="00215229">
              <w:rPr>
                <w:color w:val="000000"/>
              </w:rPr>
              <w:t xml:space="preserve">: </w:t>
            </w:r>
            <w:proofErr w:type="spellStart"/>
            <w:r w:rsidRPr="00025FA4">
              <w:rPr>
                <w:lang w:val="en-US"/>
              </w:rPr>
              <w:t>admkala</w:t>
            </w:r>
            <w:proofErr w:type="spellEnd"/>
            <w:r w:rsidRPr="00025FA4">
              <w:t>@</w:t>
            </w:r>
            <w:r w:rsidRPr="00025FA4">
              <w:rPr>
                <w:lang w:val="en-US"/>
              </w:rPr>
              <w:t>mail</w:t>
            </w:r>
            <w:r w:rsidRPr="00025FA4">
              <w:t>.</w:t>
            </w:r>
            <w:proofErr w:type="spellStart"/>
            <w:r w:rsidRPr="00025FA4">
              <w:rPr>
                <w:lang w:val="en-US"/>
              </w:rPr>
              <w:t>ru</w:t>
            </w:r>
            <w:proofErr w:type="spellEnd"/>
          </w:p>
          <w:p w:rsidR="006A57DC" w:rsidRPr="00215229" w:rsidRDefault="006A57DC" w:rsidP="007223B1">
            <w:pPr>
              <w:ind w:left="284"/>
              <w:rPr>
                <w:sz w:val="16"/>
                <w:szCs w:val="16"/>
              </w:rPr>
            </w:pPr>
          </w:p>
          <w:p w:rsidR="006A57DC" w:rsidRPr="00215229" w:rsidRDefault="00D30172" w:rsidP="007223B1">
            <w:pPr>
              <w:ind w:left="284"/>
            </w:pPr>
            <w:r>
              <w:t>___________</w:t>
            </w:r>
            <w:r w:rsidR="00505E93">
              <w:t xml:space="preserve"> </w:t>
            </w:r>
            <w:r w:rsidR="006A57DC" w:rsidRPr="00215229">
              <w:t>№ ИС</w:t>
            </w:r>
            <w:proofErr w:type="gramStart"/>
            <w:r w:rsidR="006A57DC" w:rsidRPr="00215229">
              <w:t>Х-</w:t>
            </w:r>
            <w:proofErr w:type="gramEnd"/>
            <w:r>
              <w:t xml:space="preserve">     </w:t>
            </w:r>
            <w:r w:rsidR="006A57DC" w:rsidRPr="00215229">
              <w:t>/КЛЧ -</w:t>
            </w:r>
            <w:r>
              <w:t xml:space="preserve"> </w:t>
            </w:r>
          </w:p>
          <w:p w:rsidR="006A57DC" w:rsidRPr="00215229" w:rsidRDefault="004A5E7A" w:rsidP="00455097">
            <w:pPr>
              <w:ind w:left="317"/>
            </w:pPr>
            <w:r w:rsidRPr="004A5E7A">
              <w:t xml:space="preserve">на ИСХ  </w:t>
            </w:r>
            <w:r w:rsidR="00C24AAC">
              <w:t>-2</w:t>
            </w:r>
            <w:r w:rsidR="00D53726">
              <w:t>2</w:t>
            </w:r>
            <w:r w:rsidR="00C24AAC">
              <w:t>/МЭК-</w:t>
            </w:r>
            <w:r w:rsidR="00231CF3">
              <w:t xml:space="preserve"> </w:t>
            </w:r>
            <w:r w:rsidR="00455097">
              <w:t>9695</w:t>
            </w:r>
            <w:r w:rsidRPr="004A5E7A">
              <w:t xml:space="preserve"> от </w:t>
            </w:r>
            <w:r w:rsidR="00455097">
              <w:t>16.12</w:t>
            </w:r>
            <w:r w:rsidR="00D53726">
              <w:t>.2022</w:t>
            </w:r>
          </w:p>
        </w:tc>
        <w:tc>
          <w:tcPr>
            <w:tcW w:w="816" w:type="dxa"/>
            <w:shd w:val="clear" w:color="auto" w:fill="auto"/>
          </w:tcPr>
          <w:p w:rsidR="006A57DC" w:rsidRPr="00215229" w:rsidRDefault="006A57DC"/>
          <w:p w:rsidR="006A57DC" w:rsidRPr="00215229" w:rsidRDefault="006A57DC" w:rsidP="006A57DC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shd w:val="clear" w:color="auto" w:fill="auto"/>
          </w:tcPr>
          <w:p w:rsidR="006A57DC" w:rsidRPr="00215229" w:rsidRDefault="00C24AAC" w:rsidP="004A5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экономики Омской области</w:t>
            </w:r>
          </w:p>
        </w:tc>
      </w:tr>
    </w:tbl>
    <w:p w:rsidR="00912571" w:rsidRPr="00215229" w:rsidRDefault="00912571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62601" w:rsidRPr="00215229" w:rsidRDefault="00A62601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D44A3" w:rsidRDefault="003D44A3" w:rsidP="003D44A3"/>
    <w:p w:rsidR="000D3A30" w:rsidRPr="000D3A30" w:rsidRDefault="003D44A3" w:rsidP="000D3A30">
      <w:pPr>
        <w:ind w:firstLine="709"/>
        <w:jc w:val="both"/>
        <w:rPr>
          <w:sz w:val="28"/>
          <w:szCs w:val="28"/>
        </w:rPr>
      </w:pPr>
      <w:r w:rsidRPr="000D3A30">
        <w:rPr>
          <w:sz w:val="28"/>
          <w:szCs w:val="28"/>
        </w:rPr>
        <w:t>Администрация Калачинского муниципального района направляет информацию</w:t>
      </w:r>
      <w:r w:rsidR="000D3A30" w:rsidRPr="000D3A30">
        <w:rPr>
          <w:sz w:val="28"/>
          <w:szCs w:val="28"/>
        </w:rPr>
        <w:t xml:space="preserve"> о проведении мониторинга </w:t>
      </w:r>
      <w:r w:rsidRPr="000D3A30">
        <w:rPr>
          <w:sz w:val="28"/>
          <w:szCs w:val="28"/>
        </w:rPr>
        <w:t xml:space="preserve"> </w:t>
      </w:r>
      <w:r w:rsidR="000D3A30" w:rsidRPr="000D3A30">
        <w:rPr>
          <w:sz w:val="28"/>
          <w:szCs w:val="28"/>
        </w:rPr>
        <w:t xml:space="preserve">фактической обеспеченности населения </w:t>
      </w:r>
      <w:r w:rsidR="000D3A30">
        <w:rPr>
          <w:sz w:val="28"/>
          <w:szCs w:val="28"/>
        </w:rPr>
        <w:t>Калачинского муниципального района</w:t>
      </w:r>
      <w:r w:rsidR="000D3A30" w:rsidRPr="000D3A30">
        <w:rPr>
          <w:sz w:val="28"/>
          <w:szCs w:val="28"/>
        </w:rPr>
        <w:t xml:space="preserve"> Омской области количеством НТО со специализацией </w:t>
      </w:r>
      <w:r w:rsidR="000D3A30">
        <w:rPr>
          <w:sz w:val="28"/>
          <w:szCs w:val="28"/>
        </w:rPr>
        <w:t>«</w:t>
      </w:r>
      <w:r w:rsidR="000D3A30" w:rsidRPr="000D3A30">
        <w:rPr>
          <w:sz w:val="28"/>
          <w:szCs w:val="28"/>
        </w:rPr>
        <w:t>Печатная продукция</w:t>
      </w:r>
      <w:r w:rsidR="000D3A30">
        <w:rPr>
          <w:sz w:val="28"/>
          <w:szCs w:val="28"/>
        </w:rPr>
        <w:t>»</w:t>
      </w:r>
      <w:r w:rsidR="000D3A30" w:rsidRPr="000D3A30">
        <w:rPr>
          <w:sz w:val="28"/>
          <w:szCs w:val="28"/>
        </w:rPr>
        <w:t xml:space="preserve"> (далее </w:t>
      </w:r>
      <w:r w:rsidR="000D3A30">
        <w:t xml:space="preserve">– </w:t>
      </w:r>
      <w:r w:rsidR="000D3A30" w:rsidRPr="000D3A30">
        <w:rPr>
          <w:sz w:val="28"/>
          <w:szCs w:val="28"/>
        </w:rPr>
        <w:t xml:space="preserve">Мониторинг) </w:t>
      </w:r>
      <w:r w:rsidR="000D3A30">
        <w:rPr>
          <w:sz w:val="28"/>
          <w:szCs w:val="28"/>
        </w:rPr>
        <w:t xml:space="preserve"> по состоянию на </w:t>
      </w:r>
      <w:r w:rsidR="00EA776D">
        <w:rPr>
          <w:sz w:val="28"/>
          <w:szCs w:val="28"/>
        </w:rPr>
        <w:t>01</w:t>
      </w:r>
      <w:r w:rsidR="005823F3">
        <w:rPr>
          <w:sz w:val="28"/>
          <w:szCs w:val="28"/>
        </w:rPr>
        <w:t>.</w:t>
      </w:r>
      <w:r w:rsidR="00EA776D">
        <w:rPr>
          <w:sz w:val="28"/>
          <w:szCs w:val="28"/>
        </w:rPr>
        <w:t>07</w:t>
      </w:r>
      <w:r w:rsidR="005823F3">
        <w:rPr>
          <w:sz w:val="28"/>
          <w:szCs w:val="28"/>
        </w:rPr>
        <w:t>.202</w:t>
      </w:r>
      <w:r w:rsidR="00EA776D">
        <w:rPr>
          <w:sz w:val="28"/>
          <w:szCs w:val="28"/>
        </w:rPr>
        <w:t>3</w:t>
      </w:r>
      <w:r w:rsidR="001B4351">
        <w:rPr>
          <w:sz w:val="28"/>
          <w:szCs w:val="28"/>
        </w:rPr>
        <w:t xml:space="preserve"> года</w:t>
      </w:r>
      <w:r w:rsidR="000D3A30">
        <w:rPr>
          <w:sz w:val="28"/>
          <w:szCs w:val="28"/>
        </w:rPr>
        <w:t xml:space="preserve">. </w:t>
      </w:r>
    </w:p>
    <w:p w:rsidR="003D44A3" w:rsidRPr="00246EE4" w:rsidRDefault="000D3A30" w:rsidP="003D44A3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Мониторинг опубликован</w:t>
      </w:r>
      <w:r w:rsidR="008C539D" w:rsidRPr="008C539D">
        <w:rPr>
          <w:sz w:val="28"/>
          <w:szCs w:val="28"/>
        </w:rPr>
        <w:t xml:space="preserve"> </w:t>
      </w:r>
      <w:r w:rsidR="008C539D">
        <w:rPr>
          <w:sz w:val="28"/>
          <w:szCs w:val="28"/>
        </w:rPr>
        <w:t>на портале</w:t>
      </w:r>
      <w:r>
        <w:rPr>
          <w:sz w:val="28"/>
          <w:szCs w:val="28"/>
        </w:rPr>
        <w:t xml:space="preserve"> </w:t>
      </w:r>
      <w:proofErr w:type="spellStart"/>
      <w:r w:rsidR="0084217D" w:rsidRPr="0084217D">
        <w:rPr>
          <w:sz w:val="28"/>
          <w:szCs w:val="28"/>
        </w:rPr>
        <w:t>Госвеб</w:t>
      </w:r>
      <w:proofErr w:type="spellEnd"/>
      <w:r w:rsidR="0084217D" w:rsidRPr="0084217D">
        <w:rPr>
          <w:sz w:val="28"/>
          <w:szCs w:val="28"/>
        </w:rPr>
        <w:t xml:space="preserve"> </w:t>
      </w:r>
      <w:r w:rsidR="008C539D" w:rsidRPr="008C539D">
        <w:rPr>
          <w:sz w:val="28"/>
          <w:szCs w:val="28"/>
        </w:rPr>
        <w:t>https://kalachinskij-r52.gosweb.gosuslugi.ru/deyatelnost/napravleniya-deyatelnosti/biznes-predprinimatelstvo/potrebitelskiy-rynok/monitoring-kolichestva-nto/</w:t>
      </w:r>
    </w:p>
    <w:p w:rsidR="003D44A3" w:rsidRPr="0099773C" w:rsidRDefault="003D44A3" w:rsidP="003D44A3">
      <w:pPr>
        <w:ind w:firstLine="709"/>
        <w:jc w:val="both"/>
        <w:rPr>
          <w:sz w:val="28"/>
          <w:szCs w:val="28"/>
        </w:rPr>
      </w:pPr>
      <w:r w:rsidRPr="0099773C">
        <w:rPr>
          <w:sz w:val="28"/>
          <w:szCs w:val="28"/>
        </w:rPr>
        <w:t xml:space="preserve">Приложение: на </w:t>
      </w:r>
      <w:r w:rsidR="00672C51">
        <w:rPr>
          <w:sz w:val="28"/>
          <w:szCs w:val="28"/>
        </w:rPr>
        <w:t>2</w:t>
      </w:r>
      <w:r w:rsidRPr="0099773C">
        <w:rPr>
          <w:sz w:val="28"/>
          <w:szCs w:val="28"/>
        </w:rPr>
        <w:t xml:space="preserve"> л. в 1 экз.</w:t>
      </w:r>
    </w:p>
    <w:p w:rsidR="004A5E7A" w:rsidRDefault="004A5E7A" w:rsidP="0007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7A" w:rsidRDefault="004A5E7A" w:rsidP="0007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  <w:gridCol w:w="3039"/>
        <w:gridCol w:w="3216"/>
      </w:tblGrid>
      <w:tr w:rsidR="008F254F" w:rsidRPr="008F254F" w:rsidTr="008F254F">
        <w:tc>
          <w:tcPr>
            <w:tcW w:w="3492" w:type="dxa"/>
          </w:tcPr>
          <w:p w:rsidR="008F254F" w:rsidRPr="008F254F" w:rsidRDefault="008F254F" w:rsidP="008F254F">
            <w:pPr>
              <w:rPr>
                <w:sz w:val="28"/>
                <w:szCs w:val="28"/>
              </w:rPr>
            </w:pPr>
            <w:r w:rsidRPr="008F254F">
              <w:rPr>
                <w:sz w:val="28"/>
                <w:szCs w:val="28"/>
              </w:rPr>
              <w:t xml:space="preserve">Заместитель Главы муниципального района                       </w:t>
            </w:r>
          </w:p>
          <w:p w:rsidR="008F254F" w:rsidRPr="008F254F" w:rsidRDefault="008F254F" w:rsidP="008F2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:rsidR="008F254F" w:rsidRPr="008F254F" w:rsidRDefault="008F254F" w:rsidP="008F2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:rsidR="008F254F" w:rsidRPr="008F254F" w:rsidRDefault="008F254F" w:rsidP="008F254F">
            <w:pPr>
              <w:jc w:val="both"/>
              <w:rPr>
                <w:sz w:val="28"/>
                <w:szCs w:val="28"/>
              </w:rPr>
            </w:pPr>
          </w:p>
          <w:p w:rsidR="008F254F" w:rsidRPr="008F254F" w:rsidRDefault="008F254F" w:rsidP="008F2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8F254F">
              <w:rPr>
                <w:sz w:val="28"/>
                <w:szCs w:val="28"/>
              </w:rPr>
              <w:t xml:space="preserve">Г.А. </w:t>
            </w:r>
            <w:proofErr w:type="spellStart"/>
            <w:r w:rsidRPr="008F254F">
              <w:rPr>
                <w:sz w:val="28"/>
                <w:szCs w:val="28"/>
              </w:rPr>
              <w:t>Позябкина</w:t>
            </w:r>
            <w:proofErr w:type="spellEnd"/>
          </w:p>
        </w:tc>
      </w:tr>
    </w:tbl>
    <w:p w:rsidR="004A5E7A" w:rsidRPr="00B3263E" w:rsidRDefault="004A5E7A" w:rsidP="0007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7A" w:rsidRPr="00215229" w:rsidRDefault="004A5E7A" w:rsidP="000712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601" w:rsidRPr="00215229" w:rsidRDefault="00A62601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5FA4" w:rsidRDefault="00025FA4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3187" w:rsidRDefault="005B3187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3187" w:rsidRDefault="005B3187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B3187" w:rsidRDefault="005B3187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5FA4" w:rsidRDefault="00025FA4" w:rsidP="007223B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51730" w:rsidRDefault="004A5E7A" w:rsidP="00751730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proofErr w:type="spellStart"/>
      <w:r>
        <w:rPr>
          <w:sz w:val="20"/>
          <w:szCs w:val="20"/>
        </w:rPr>
        <w:t>Полюбина</w:t>
      </w:r>
      <w:proofErr w:type="spellEnd"/>
      <w:r>
        <w:rPr>
          <w:sz w:val="20"/>
          <w:szCs w:val="20"/>
        </w:rPr>
        <w:t xml:space="preserve"> Лариса Николаевна</w:t>
      </w:r>
    </w:p>
    <w:p w:rsidR="00751730" w:rsidRDefault="00751730" w:rsidP="0075173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8(38155) </w:t>
      </w:r>
      <w:r w:rsidR="004A5E7A">
        <w:rPr>
          <w:sz w:val="20"/>
          <w:szCs w:val="20"/>
        </w:rPr>
        <w:t xml:space="preserve">22-415 </w:t>
      </w:r>
      <w:r>
        <w:rPr>
          <w:sz w:val="20"/>
          <w:szCs w:val="20"/>
        </w:rPr>
        <w:t xml:space="preserve">(доб. </w:t>
      </w:r>
      <w:r w:rsidR="004A5E7A">
        <w:rPr>
          <w:sz w:val="20"/>
          <w:szCs w:val="20"/>
        </w:rPr>
        <w:t>143</w:t>
      </w:r>
      <w:r>
        <w:rPr>
          <w:sz w:val="20"/>
          <w:szCs w:val="20"/>
        </w:rPr>
        <w:t xml:space="preserve">) </w:t>
      </w:r>
    </w:p>
    <w:p w:rsidR="00004566" w:rsidRDefault="00D9032B" w:rsidP="004A5E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hyperlink r:id="rId9" w:history="1">
        <w:r w:rsidR="00004566" w:rsidRPr="0002573C">
          <w:rPr>
            <w:rStyle w:val="a6"/>
            <w:sz w:val="20"/>
            <w:szCs w:val="20"/>
          </w:rPr>
          <w:t>econom.kalach@mail.ru</w:t>
        </w:r>
      </w:hyperlink>
    </w:p>
    <w:p w:rsidR="00004566" w:rsidRDefault="00004566" w:rsidP="00004566">
      <w:pPr>
        <w:jc w:val="right"/>
        <w:rPr>
          <w:rFonts w:eastAsia="Calibri"/>
          <w:sz w:val="28"/>
          <w:szCs w:val="28"/>
          <w:lang w:eastAsia="en-US"/>
        </w:rPr>
        <w:sectPr w:rsidR="00004566" w:rsidSect="0007125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2C51" w:rsidRPr="00672C51" w:rsidRDefault="00672C51" w:rsidP="00672C51">
      <w:pPr>
        <w:contextualSpacing/>
        <w:jc w:val="right"/>
        <w:rPr>
          <w:color w:val="000000"/>
        </w:rPr>
      </w:pPr>
      <w:r w:rsidRPr="00672C51">
        <w:rPr>
          <w:color w:val="000000"/>
        </w:rPr>
        <w:lastRenderedPageBreak/>
        <w:t>Приложение</w:t>
      </w:r>
    </w:p>
    <w:p w:rsidR="00672C51" w:rsidRPr="00672C51" w:rsidRDefault="00672C51" w:rsidP="00672C51">
      <w:pPr>
        <w:contextualSpacing/>
        <w:jc w:val="center"/>
        <w:rPr>
          <w:color w:val="000000"/>
          <w:sz w:val="20"/>
          <w:szCs w:val="20"/>
        </w:rPr>
      </w:pPr>
    </w:p>
    <w:p w:rsidR="00672C51" w:rsidRPr="00672C51" w:rsidRDefault="00672C51" w:rsidP="00672C51">
      <w:pPr>
        <w:contextualSpacing/>
        <w:jc w:val="center"/>
        <w:rPr>
          <w:color w:val="000000"/>
        </w:rPr>
      </w:pPr>
      <w:r w:rsidRPr="00672C51">
        <w:rPr>
          <w:color w:val="000000"/>
        </w:rPr>
        <w:t>ИНФОРМАЦИЯ</w:t>
      </w:r>
    </w:p>
    <w:p w:rsidR="00672C51" w:rsidRPr="00672C51" w:rsidRDefault="00672C51" w:rsidP="00672C51">
      <w:pPr>
        <w:contextualSpacing/>
        <w:jc w:val="center"/>
        <w:rPr>
          <w:color w:val="000000"/>
        </w:rPr>
      </w:pPr>
      <w:r w:rsidRPr="00672C51">
        <w:rPr>
          <w:color w:val="000000"/>
        </w:rPr>
        <w:t>о</w:t>
      </w:r>
      <w:r w:rsidRPr="00672C51">
        <w:t xml:space="preserve"> состоянии сферы розничного распространения печатной продукции </w:t>
      </w:r>
      <w:r w:rsidRPr="00672C51">
        <w:br/>
      </w:r>
      <w:r w:rsidRPr="00672C51">
        <w:rPr>
          <w:color w:val="000000"/>
        </w:rPr>
        <w:t xml:space="preserve">на территории Калачинского муниципального района Омской области </w:t>
      </w:r>
    </w:p>
    <w:p w:rsidR="00672C51" w:rsidRPr="00672C51" w:rsidRDefault="00672C51" w:rsidP="00672C51">
      <w:pPr>
        <w:contextualSpacing/>
        <w:jc w:val="center"/>
        <w:rPr>
          <w:color w:val="000000"/>
          <w:sz w:val="28"/>
          <w:szCs w:val="28"/>
        </w:rPr>
      </w:pPr>
      <w:r w:rsidRPr="00672C51">
        <w:rPr>
          <w:color w:val="000000"/>
        </w:rPr>
        <w:t xml:space="preserve">по состоянию на </w:t>
      </w:r>
      <w:r w:rsidR="00254A53">
        <w:rPr>
          <w:color w:val="000000"/>
        </w:rPr>
        <w:t>01</w:t>
      </w:r>
      <w:r w:rsidR="00DB19B6">
        <w:rPr>
          <w:color w:val="000000"/>
        </w:rPr>
        <w:t xml:space="preserve"> </w:t>
      </w:r>
      <w:r w:rsidR="00254A53">
        <w:rPr>
          <w:color w:val="000000"/>
        </w:rPr>
        <w:t>июля</w:t>
      </w:r>
      <w:r w:rsidR="00455097" w:rsidRPr="00455097">
        <w:rPr>
          <w:color w:val="000000"/>
        </w:rPr>
        <w:t xml:space="preserve"> 202</w:t>
      </w:r>
      <w:r w:rsidR="00254A53">
        <w:rPr>
          <w:color w:val="000000"/>
        </w:rPr>
        <w:t>3</w:t>
      </w:r>
      <w:r w:rsidR="00455097" w:rsidRPr="00455097">
        <w:rPr>
          <w:color w:val="000000"/>
        </w:rPr>
        <w:t xml:space="preserve"> года</w:t>
      </w: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475"/>
        <w:gridCol w:w="3685"/>
      </w:tblGrid>
      <w:tr w:rsidR="00672C51" w:rsidRPr="00672C51" w:rsidTr="005B3187">
        <w:trPr>
          <w:trHeight w:val="365"/>
          <w:tblHeader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 xml:space="preserve">№ </w:t>
            </w:r>
            <w:proofErr w:type="gramStart"/>
            <w:r w:rsidRPr="00672C51">
              <w:t>п</w:t>
            </w:r>
            <w:proofErr w:type="gramEnd"/>
            <w:r w:rsidRPr="00672C51">
              <w:t>/п</w:t>
            </w:r>
          </w:p>
        </w:tc>
        <w:tc>
          <w:tcPr>
            <w:tcW w:w="5475" w:type="dxa"/>
            <w:vAlign w:val="center"/>
          </w:tcPr>
          <w:p w:rsidR="00672C51" w:rsidRPr="00672C51" w:rsidRDefault="00672C51" w:rsidP="00672C51">
            <w:pPr>
              <w:jc w:val="center"/>
            </w:pPr>
            <w:r w:rsidRPr="00672C51">
              <w:t>Показатель</w:t>
            </w:r>
          </w:p>
        </w:tc>
        <w:tc>
          <w:tcPr>
            <w:tcW w:w="3685" w:type="dxa"/>
            <w:vAlign w:val="center"/>
          </w:tcPr>
          <w:p w:rsidR="00672C51" w:rsidRPr="00672C51" w:rsidRDefault="00672C51" w:rsidP="00672C51">
            <w:pPr>
              <w:jc w:val="center"/>
            </w:pPr>
            <w:r w:rsidRPr="00672C51">
              <w:t>Значение показателя</w:t>
            </w:r>
          </w:p>
        </w:tc>
      </w:tr>
      <w:tr w:rsidR="00672C51" w:rsidRPr="00672C51" w:rsidTr="005B3187">
        <w:trPr>
          <w:trHeight w:val="36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1</w:t>
            </w:r>
          </w:p>
        </w:tc>
        <w:tc>
          <w:tcPr>
            <w:tcW w:w="5475" w:type="dxa"/>
            <w:vAlign w:val="center"/>
          </w:tcPr>
          <w:p w:rsidR="00672C51" w:rsidRPr="00672C51" w:rsidRDefault="00672C51" w:rsidP="00672C51">
            <w:pPr>
              <w:jc w:val="both"/>
            </w:pPr>
            <w:r w:rsidRPr="00672C51">
              <w:t xml:space="preserve">Количество мест для размещения нестационарных торговых объектов </w:t>
            </w:r>
            <w:r w:rsidRPr="00672C51">
              <w:br/>
              <w:t xml:space="preserve">по реализации печатной продукции (далее – НТО с печатной продукцией), предусмотренных схемой размещения нестационарных торговых объектов (далее – Схема), на </w:t>
            </w:r>
            <w:r w:rsidR="00D9032B">
              <w:rPr>
                <w:color w:val="000000"/>
              </w:rPr>
              <w:t>01 июля</w:t>
            </w:r>
            <w:r w:rsidR="00D9032B" w:rsidRPr="00455097">
              <w:rPr>
                <w:color w:val="000000"/>
              </w:rPr>
              <w:t xml:space="preserve"> 202</w:t>
            </w:r>
            <w:r w:rsidR="00D9032B">
              <w:rPr>
                <w:color w:val="000000"/>
              </w:rPr>
              <w:t>3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>года</w:t>
            </w:r>
            <w:r w:rsidRPr="00672C51">
              <w:t>, ед.</w:t>
            </w:r>
          </w:p>
        </w:tc>
        <w:tc>
          <w:tcPr>
            <w:tcW w:w="3685" w:type="dxa"/>
            <w:vAlign w:val="center"/>
          </w:tcPr>
          <w:p w:rsidR="00672C51" w:rsidRPr="00672C51" w:rsidRDefault="00672C51" w:rsidP="00672C51">
            <w:pPr>
              <w:jc w:val="center"/>
              <w:rPr>
                <w:lang w:val="en-US"/>
              </w:rPr>
            </w:pPr>
            <w:r w:rsidRPr="00672C51">
              <w:rPr>
                <w:lang w:val="en-US"/>
              </w:rPr>
              <w:t>16</w:t>
            </w:r>
          </w:p>
        </w:tc>
      </w:tr>
      <w:tr w:rsidR="00672C51" w:rsidRPr="00672C51" w:rsidTr="005B3187">
        <w:trPr>
          <w:trHeight w:val="36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2</w:t>
            </w:r>
          </w:p>
        </w:tc>
        <w:tc>
          <w:tcPr>
            <w:tcW w:w="5475" w:type="dxa"/>
            <w:vAlign w:val="center"/>
          </w:tcPr>
          <w:p w:rsidR="00672C51" w:rsidRPr="00672C51" w:rsidRDefault="00672C51" w:rsidP="00672C51">
            <w:pPr>
              <w:jc w:val="both"/>
            </w:pPr>
            <w:r w:rsidRPr="00672C51">
              <w:t>Количество свободных ме</w:t>
            </w:r>
            <w:proofErr w:type="gramStart"/>
            <w:r w:rsidRPr="00672C51">
              <w:t>ст в Сх</w:t>
            </w:r>
            <w:proofErr w:type="gramEnd"/>
            <w:r w:rsidRPr="00672C51">
              <w:t xml:space="preserve">еме для размещения НТО с печатной продукцией на </w:t>
            </w:r>
            <w:r w:rsidR="00D9032B">
              <w:t xml:space="preserve">                  </w:t>
            </w:r>
            <w:r w:rsidR="00D9032B">
              <w:rPr>
                <w:color w:val="000000"/>
              </w:rPr>
              <w:t>01 июля</w:t>
            </w:r>
            <w:r w:rsidR="00D9032B" w:rsidRPr="00455097">
              <w:rPr>
                <w:color w:val="000000"/>
              </w:rPr>
              <w:t xml:space="preserve"> 202</w:t>
            </w:r>
            <w:r w:rsidR="00D9032B">
              <w:rPr>
                <w:color w:val="000000"/>
              </w:rPr>
              <w:t>3</w:t>
            </w:r>
            <w:r w:rsidRPr="00672C51">
              <w:t>, ед.</w:t>
            </w:r>
          </w:p>
        </w:tc>
        <w:tc>
          <w:tcPr>
            <w:tcW w:w="3685" w:type="dxa"/>
            <w:vAlign w:val="center"/>
          </w:tcPr>
          <w:p w:rsidR="00672C51" w:rsidRPr="00672C51" w:rsidRDefault="00672C51" w:rsidP="00672C51">
            <w:pPr>
              <w:jc w:val="center"/>
            </w:pPr>
            <w:r w:rsidRPr="00672C51">
              <w:rPr>
                <w:lang w:val="en-US"/>
              </w:rPr>
              <w:t>16</w:t>
            </w:r>
          </w:p>
        </w:tc>
      </w:tr>
      <w:tr w:rsidR="00672C51" w:rsidRPr="00672C51" w:rsidTr="005B3187">
        <w:trPr>
          <w:trHeight w:val="36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3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jc w:val="both"/>
            </w:pPr>
            <w:r w:rsidRPr="00672C51">
              <w:t xml:space="preserve">Количество функционирующих киосков по реализации печатной продукции, размещенных согласно Схеме, по состоянию на </w:t>
            </w:r>
            <w:r w:rsidR="00D9032B">
              <w:rPr>
                <w:color w:val="000000"/>
              </w:rPr>
              <w:t>01 июля</w:t>
            </w:r>
            <w:r w:rsidR="00D9032B" w:rsidRPr="00455097">
              <w:rPr>
                <w:color w:val="000000"/>
              </w:rPr>
              <w:t xml:space="preserve"> 202</w:t>
            </w:r>
            <w:r w:rsidR="00D9032B">
              <w:rPr>
                <w:color w:val="000000"/>
              </w:rPr>
              <w:t>3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>года</w:t>
            </w:r>
            <w:r w:rsidRPr="00672C51">
              <w:t>, единиц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501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4</w:t>
            </w:r>
          </w:p>
        </w:tc>
        <w:tc>
          <w:tcPr>
            <w:tcW w:w="5475" w:type="dxa"/>
          </w:tcPr>
          <w:p w:rsidR="00672C51" w:rsidRPr="00672C51" w:rsidRDefault="00672C51" w:rsidP="00C364B2">
            <w:pPr>
              <w:jc w:val="both"/>
            </w:pPr>
            <w:r w:rsidRPr="00672C51">
              <w:t xml:space="preserve">Количество функционирующих павильонов по реализации печатной продукции, размещенных согласно Схеме, по состоянию на </w:t>
            </w:r>
            <w:r w:rsidR="00D9032B">
              <w:rPr>
                <w:color w:val="000000"/>
              </w:rPr>
              <w:t>01 июля</w:t>
            </w:r>
            <w:r w:rsidR="00D9032B" w:rsidRPr="00455097">
              <w:rPr>
                <w:color w:val="000000"/>
              </w:rPr>
              <w:t xml:space="preserve"> 202</w:t>
            </w:r>
            <w:r w:rsidR="00D9032B">
              <w:rPr>
                <w:color w:val="000000"/>
              </w:rPr>
              <w:t>3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>года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57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</w:t>
            </w:r>
          </w:p>
        </w:tc>
        <w:tc>
          <w:tcPr>
            <w:tcW w:w="5475" w:type="dxa"/>
          </w:tcPr>
          <w:p w:rsidR="00672C51" w:rsidRPr="00672C51" w:rsidRDefault="00672C51" w:rsidP="00C364B2">
            <w:pPr>
              <w:jc w:val="both"/>
            </w:pPr>
            <w:r w:rsidRPr="00672C51">
              <w:t xml:space="preserve">Количество иных объектов, в которых реализуется печатная продукция, </w:t>
            </w:r>
            <w:r w:rsidRPr="00672C51">
              <w:br/>
              <w:t xml:space="preserve">на </w:t>
            </w:r>
            <w:r w:rsidR="00D9032B">
              <w:rPr>
                <w:color w:val="000000"/>
              </w:rPr>
              <w:t>01 июля</w:t>
            </w:r>
            <w:r w:rsidR="00D9032B" w:rsidRPr="00455097">
              <w:rPr>
                <w:color w:val="000000"/>
              </w:rPr>
              <w:t xml:space="preserve"> 202</w:t>
            </w:r>
            <w:r w:rsidR="00D9032B">
              <w:rPr>
                <w:color w:val="000000"/>
              </w:rPr>
              <w:t>3</w:t>
            </w:r>
            <w:r w:rsidR="00D9032B" w:rsidRPr="00455097">
              <w:rPr>
                <w:color w:val="000000"/>
              </w:rPr>
              <w:t xml:space="preserve"> </w:t>
            </w:r>
            <w:r w:rsidR="00455097" w:rsidRPr="00455097">
              <w:rPr>
                <w:color w:val="000000"/>
              </w:rPr>
              <w:t xml:space="preserve"> года</w:t>
            </w:r>
            <w:r w:rsidRPr="00672C51">
              <w:t>:</w:t>
            </w:r>
          </w:p>
        </w:tc>
        <w:tc>
          <w:tcPr>
            <w:tcW w:w="3685" w:type="dxa"/>
          </w:tcPr>
          <w:p w:rsidR="00672C51" w:rsidRPr="00672C51" w:rsidRDefault="008C539D" w:rsidP="00672C51">
            <w:pPr>
              <w:jc w:val="center"/>
            </w:pPr>
            <w:r>
              <w:t>90</w:t>
            </w:r>
          </w:p>
        </w:tc>
      </w:tr>
      <w:tr w:rsidR="00672C51" w:rsidRPr="00672C51" w:rsidTr="005B3187">
        <w:trPr>
          <w:trHeight w:val="21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отделения почтовой связи,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25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стационарные торговые объекты, ед.</w:t>
            </w:r>
          </w:p>
        </w:tc>
        <w:tc>
          <w:tcPr>
            <w:tcW w:w="3685" w:type="dxa"/>
          </w:tcPr>
          <w:p w:rsidR="00672C51" w:rsidRPr="00672C51" w:rsidRDefault="00672C51" w:rsidP="008C539D">
            <w:pPr>
              <w:jc w:val="center"/>
            </w:pPr>
            <w:r w:rsidRPr="00672C51">
              <w:t>6</w:t>
            </w:r>
            <w:r w:rsidR="008C539D">
              <w:t>5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5.3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киоски по реализации печатной продукции, размещенные на частных земельных участках,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5.4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павильоны по реализации печатной продукции, размещенные на частных земельных участках,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5.5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киоски универсальной специализации,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5.6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>павильоны универсальной специализации,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25</w:t>
            </w:r>
          </w:p>
        </w:tc>
      </w:tr>
      <w:tr w:rsidR="00672C51" w:rsidRPr="00672C51" w:rsidTr="005B3187">
        <w:trPr>
          <w:trHeight w:val="276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6.1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38" w:firstLine="142"/>
              <w:jc w:val="both"/>
            </w:pPr>
            <w:r w:rsidRPr="00672C51">
              <w:t>минимальный срок договора на размещение НТО с печатной продукцией, лет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67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6.2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firstLine="180"/>
              <w:jc w:val="both"/>
            </w:pPr>
            <w:r w:rsidRPr="00672C51">
              <w:t>максимальный срок договора на размещение НТО с печатной продукцией, лет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494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7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jc w:val="both"/>
            </w:pPr>
            <w:r w:rsidRPr="00672C51">
              <w:t xml:space="preserve">Предоставление права на размещение НТО с печатной продукцией </w:t>
            </w:r>
            <w:r w:rsidRPr="00672C51">
              <w:br/>
              <w:t>по результатам: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</w:p>
        </w:tc>
      </w:tr>
      <w:tr w:rsidR="00672C51" w:rsidRPr="00672C51" w:rsidTr="005B3187">
        <w:trPr>
          <w:trHeight w:val="273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8.1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аукциона </w:t>
            </w:r>
            <w:r w:rsidRPr="00672C51">
              <w:rPr>
                <w:i/>
              </w:rPr>
              <w:t>(количество поселений)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8037C0" w:rsidP="00672C51">
            <w:pPr>
              <w:jc w:val="center"/>
            </w:pPr>
            <w:r>
              <w:t>13</w:t>
            </w:r>
          </w:p>
        </w:tc>
      </w:tr>
      <w:tr w:rsidR="00672C51" w:rsidRPr="00672C51" w:rsidTr="005B3187">
        <w:trPr>
          <w:trHeight w:val="25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8.2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конкурса </w:t>
            </w:r>
            <w:r w:rsidRPr="00672C51">
              <w:rPr>
                <w:i/>
              </w:rPr>
              <w:t>(количество поселений)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13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8.3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без проведения конкурентных процедур </w:t>
            </w:r>
            <w:r w:rsidRPr="00672C51">
              <w:rPr>
                <w:i/>
              </w:rPr>
              <w:t>(количество поселений)</w:t>
            </w:r>
            <w:r w:rsidRPr="00672C51">
              <w:t>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305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9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jc w:val="both"/>
            </w:pPr>
            <w:r w:rsidRPr="00672C51">
              <w:t>Пролонгация договоров на размещение НТО с печатной продукцией: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</w:p>
        </w:tc>
      </w:tr>
      <w:tr w:rsidR="00672C51" w:rsidRPr="00672C51" w:rsidTr="005B3187">
        <w:trPr>
          <w:trHeight w:val="267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9.1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r w:rsidRPr="00672C51">
              <w:t xml:space="preserve">не </w:t>
            </w:r>
            <w:proofErr w:type="gramStart"/>
            <w:r w:rsidRPr="00672C51">
              <w:t>предусмотрена</w:t>
            </w:r>
            <w:proofErr w:type="gramEnd"/>
            <w:r w:rsidRPr="00672C51">
              <w:t xml:space="preserve"> (</w:t>
            </w:r>
            <w:r w:rsidRPr="00672C51">
              <w:rPr>
                <w:i/>
              </w:rPr>
              <w:t>количество поселений</w:t>
            </w:r>
            <w:r w:rsidRPr="00672C51">
              <w:t>),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0</w:t>
            </w:r>
          </w:p>
        </w:tc>
      </w:tr>
      <w:tr w:rsidR="00672C51" w:rsidRPr="00672C51" w:rsidTr="005B3187">
        <w:trPr>
          <w:trHeight w:val="244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9.2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180"/>
              <w:jc w:val="both"/>
            </w:pPr>
            <w:proofErr w:type="gramStart"/>
            <w:r w:rsidRPr="00672C51">
              <w:t>предусмотрена</w:t>
            </w:r>
            <w:proofErr w:type="gramEnd"/>
            <w:r w:rsidRPr="00672C51">
              <w:t xml:space="preserve"> (</w:t>
            </w:r>
            <w:r w:rsidRPr="00672C51">
              <w:rPr>
                <w:i/>
              </w:rPr>
              <w:t>количество поселений</w:t>
            </w:r>
            <w:r w:rsidRPr="00672C51">
              <w:t>),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center"/>
            </w:pPr>
            <w:r w:rsidRPr="00672C51">
              <w:t>13</w:t>
            </w:r>
          </w:p>
        </w:tc>
      </w:tr>
      <w:tr w:rsidR="00672C51" w:rsidRPr="00672C51" w:rsidTr="005B3187">
        <w:trPr>
          <w:trHeight w:val="244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lastRenderedPageBreak/>
              <w:t>10</w:t>
            </w:r>
          </w:p>
        </w:tc>
        <w:tc>
          <w:tcPr>
            <w:tcW w:w="5475" w:type="dxa"/>
          </w:tcPr>
          <w:p w:rsidR="00672C51" w:rsidRPr="00672C51" w:rsidRDefault="00672C51" w:rsidP="00672C51">
            <w:pPr>
              <w:ind w:left="38"/>
              <w:jc w:val="both"/>
            </w:pPr>
            <w:r w:rsidRPr="00672C51">
              <w:t xml:space="preserve">Наличие льготных условий для размещения НТО с печатной продукцией </w:t>
            </w:r>
            <w:r w:rsidRPr="00672C51">
              <w:rPr>
                <w:i/>
              </w:rPr>
              <w:t>(указать какие)</w:t>
            </w:r>
          </w:p>
        </w:tc>
        <w:tc>
          <w:tcPr>
            <w:tcW w:w="3685" w:type="dxa"/>
          </w:tcPr>
          <w:p w:rsidR="00672C51" w:rsidRPr="00672C51" w:rsidRDefault="00672C51" w:rsidP="00672C51">
            <w:r w:rsidRPr="00672C51">
              <w:t>В соответствии с распоряжением Администрации Калачинского муниципального района от 25.10.2019 № 325-ра утвержден план мероприятий по поддержке нестационарной торговли печатной продукцией, в рамках которого установлен понижающий коэффициент-дефлятор для специализированной торговли печатной продукцией. Размер понижающего коэффициента 0,5</w:t>
            </w:r>
          </w:p>
        </w:tc>
      </w:tr>
      <w:tr w:rsidR="00672C51" w:rsidRPr="00672C51" w:rsidTr="005B3187">
        <w:trPr>
          <w:trHeight w:val="533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11</w:t>
            </w:r>
          </w:p>
        </w:tc>
        <w:tc>
          <w:tcPr>
            <w:tcW w:w="5475" w:type="dxa"/>
          </w:tcPr>
          <w:p w:rsidR="00672C51" w:rsidRPr="00672C51" w:rsidRDefault="00672C51" w:rsidP="00D9032B">
            <w:pPr>
              <w:jc w:val="both"/>
            </w:pPr>
            <w:r w:rsidRPr="00672C51">
              <w:t xml:space="preserve">Количество </w:t>
            </w:r>
            <w:r w:rsidRPr="00672C51">
              <w:rPr>
                <w:u w:val="single"/>
              </w:rPr>
              <w:t>обращений жителей</w:t>
            </w:r>
            <w:r w:rsidRPr="00672C51">
              <w:t xml:space="preserve"> о недостаточном числе НТО с печатной продукцией и необходимости их открытия в 202</w:t>
            </w:r>
            <w:r w:rsidR="00D9032B">
              <w:t>3</w:t>
            </w:r>
            <w:r w:rsidRPr="00672C51">
              <w:t xml:space="preserve"> году, ед.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both"/>
            </w:pPr>
            <w:r w:rsidRPr="00672C51">
              <w:t>0</w:t>
            </w:r>
          </w:p>
        </w:tc>
      </w:tr>
      <w:tr w:rsidR="00672C51" w:rsidRPr="00672C51" w:rsidTr="005B3187">
        <w:trPr>
          <w:trHeight w:val="540"/>
          <w:jc w:val="center"/>
        </w:trPr>
        <w:tc>
          <w:tcPr>
            <w:tcW w:w="671" w:type="dxa"/>
          </w:tcPr>
          <w:p w:rsidR="00672C51" w:rsidRPr="00672C51" w:rsidRDefault="00672C51" w:rsidP="00672C51">
            <w:pPr>
              <w:jc w:val="center"/>
            </w:pPr>
            <w:r w:rsidRPr="00672C51">
              <w:t>12</w:t>
            </w:r>
          </w:p>
        </w:tc>
        <w:tc>
          <w:tcPr>
            <w:tcW w:w="5475" w:type="dxa"/>
          </w:tcPr>
          <w:p w:rsidR="00672C51" w:rsidRPr="00672C51" w:rsidRDefault="00672C51" w:rsidP="00D9032B">
            <w:pPr>
              <w:jc w:val="both"/>
            </w:pPr>
            <w:r w:rsidRPr="00672C51">
              <w:t>Реализованные в 202</w:t>
            </w:r>
            <w:r w:rsidR="00D9032B">
              <w:t>3</w:t>
            </w:r>
            <w:bookmarkStart w:id="0" w:name="_GoBack"/>
            <w:bookmarkEnd w:id="0"/>
            <w:r w:rsidRPr="00672C51">
              <w:t xml:space="preserve"> году мероприятия, направленные на поддержку системы распространения печатной продукции </w:t>
            </w:r>
            <w:r w:rsidRPr="00672C51">
              <w:rPr>
                <w:i/>
              </w:rPr>
              <w:t>(указать какие)</w:t>
            </w:r>
          </w:p>
        </w:tc>
        <w:tc>
          <w:tcPr>
            <w:tcW w:w="3685" w:type="dxa"/>
          </w:tcPr>
          <w:p w:rsidR="00672C51" w:rsidRPr="00672C51" w:rsidRDefault="00672C51" w:rsidP="00672C51">
            <w:pPr>
              <w:jc w:val="both"/>
            </w:pPr>
            <w:r w:rsidRPr="00672C51">
              <w:t>Ежегодно Легкоатлетическая эстафета на приз газеты «Сибиряк»</w:t>
            </w:r>
          </w:p>
          <w:p w:rsidR="00672C51" w:rsidRPr="00672C51" w:rsidRDefault="00672C51" w:rsidP="00672C51">
            <w:pPr>
              <w:jc w:val="both"/>
            </w:pPr>
            <w:r w:rsidRPr="00672C51">
              <w:t>Розыгрыш призов для подписчиков районной газеты «Сибиряк»</w:t>
            </w:r>
          </w:p>
        </w:tc>
      </w:tr>
    </w:tbl>
    <w:p w:rsidR="00672C51" w:rsidRPr="00672C51" w:rsidRDefault="00672C51" w:rsidP="00672C51">
      <w:pPr>
        <w:jc w:val="both"/>
        <w:rPr>
          <w:i/>
          <w:sz w:val="20"/>
          <w:szCs w:val="20"/>
        </w:rPr>
      </w:pPr>
    </w:p>
    <w:p w:rsidR="00D670ED" w:rsidRPr="00D670ED" w:rsidRDefault="00D670ED" w:rsidP="0029372E">
      <w:pPr>
        <w:jc w:val="both"/>
        <w:rPr>
          <w:i/>
          <w:sz w:val="20"/>
          <w:szCs w:val="20"/>
        </w:rPr>
      </w:pPr>
    </w:p>
    <w:p w:rsidR="00DF558A" w:rsidRPr="006F608A" w:rsidRDefault="00DF558A" w:rsidP="000D3A30">
      <w:pPr>
        <w:jc w:val="right"/>
        <w:rPr>
          <w:sz w:val="20"/>
          <w:szCs w:val="20"/>
        </w:rPr>
      </w:pPr>
    </w:p>
    <w:sectPr w:rsidR="00DF558A" w:rsidRPr="006F608A" w:rsidSect="000D3A30">
      <w:headerReference w:type="default" r:id="rId10"/>
      <w:pgSz w:w="11906" w:h="16838"/>
      <w:pgMar w:top="1134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87" w:rsidRDefault="005B3187">
      <w:r>
        <w:separator/>
      </w:r>
    </w:p>
  </w:endnote>
  <w:endnote w:type="continuationSeparator" w:id="0">
    <w:p w:rsidR="005B3187" w:rsidRDefault="005B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87" w:rsidRDefault="005B3187">
      <w:r>
        <w:separator/>
      </w:r>
    </w:p>
  </w:footnote>
  <w:footnote w:type="continuationSeparator" w:id="0">
    <w:p w:rsidR="005B3187" w:rsidRDefault="005B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187" w:rsidRDefault="005B31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032B">
      <w:rPr>
        <w:noProof/>
      </w:rPr>
      <w:t>3</w:t>
    </w:r>
    <w:r>
      <w:fldChar w:fldCharType="end"/>
    </w:r>
  </w:p>
  <w:p w:rsidR="005B3187" w:rsidRDefault="005B31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4566"/>
    <w:rsid w:val="00025FA4"/>
    <w:rsid w:val="00035273"/>
    <w:rsid w:val="000379C8"/>
    <w:rsid w:val="000529D9"/>
    <w:rsid w:val="000548D7"/>
    <w:rsid w:val="00071254"/>
    <w:rsid w:val="000D3A30"/>
    <w:rsid w:val="001225B2"/>
    <w:rsid w:val="00135DEA"/>
    <w:rsid w:val="001756F2"/>
    <w:rsid w:val="001778BA"/>
    <w:rsid w:val="00187DB3"/>
    <w:rsid w:val="001B3F93"/>
    <w:rsid w:val="001B4351"/>
    <w:rsid w:val="001D46BC"/>
    <w:rsid w:val="001E76A1"/>
    <w:rsid w:val="00215229"/>
    <w:rsid w:val="00231CF3"/>
    <w:rsid w:val="0024344E"/>
    <w:rsid w:val="00246846"/>
    <w:rsid w:val="00254A53"/>
    <w:rsid w:val="0026203F"/>
    <w:rsid w:val="00275152"/>
    <w:rsid w:val="0029372E"/>
    <w:rsid w:val="002C1F97"/>
    <w:rsid w:val="002E5BAD"/>
    <w:rsid w:val="003144CB"/>
    <w:rsid w:val="00346E87"/>
    <w:rsid w:val="00355E04"/>
    <w:rsid w:val="0036056D"/>
    <w:rsid w:val="00372D84"/>
    <w:rsid w:val="003D26E3"/>
    <w:rsid w:val="003D44A3"/>
    <w:rsid w:val="003F38B8"/>
    <w:rsid w:val="00400E69"/>
    <w:rsid w:val="00415C8C"/>
    <w:rsid w:val="00455097"/>
    <w:rsid w:val="00495F62"/>
    <w:rsid w:val="004A5E7A"/>
    <w:rsid w:val="004C1941"/>
    <w:rsid w:val="00505E93"/>
    <w:rsid w:val="00542C74"/>
    <w:rsid w:val="005501FF"/>
    <w:rsid w:val="005551F2"/>
    <w:rsid w:val="005823F3"/>
    <w:rsid w:val="00583C44"/>
    <w:rsid w:val="005966BD"/>
    <w:rsid w:val="005B3187"/>
    <w:rsid w:val="005E0B72"/>
    <w:rsid w:val="005F11BC"/>
    <w:rsid w:val="00604977"/>
    <w:rsid w:val="00622519"/>
    <w:rsid w:val="00627ED9"/>
    <w:rsid w:val="00646F06"/>
    <w:rsid w:val="00672C51"/>
    <w:rsid w:val="006938CA"/>
    <w:rsid w:val="00697841"/>
    <w:rsid w:val="006A57DC"/>
    <w:rsid w:val="006D72D6"/>
    <w:rsid w:val="006F1FBB"/>
    <w:rsid w:val="006F5349"/>
    <w:rsid w:val="006F608A"/>
    <w:rsid w:val="007223B1"/>
    <w:rsid w:val="00751730"/>
    <w:rsid w:val="00782CF3"/>
    <w:rsid w:val="007E4A95"/>
    <w:rsid w:val="008037C0"/>
    <w:rsid w:val="00807D51"/>
    <w:rsid w:val="00824CC6"/>
    <w:rsid w:val="0084217D"/>
    <w:rsid w:val="008701CB"/>
    <w:rsid w:val="008C0EDB"/>
    <w:rsid w:val="008C539D"/>
    <w:rsid w:val="008D2A2B"/>
    <w:rsid w:val="008F254F"/>
    <w:rsid w:val="00912571"/>
    <w:rsid w:val="00941693"/>
    <w:rsid w:val="0095793C"/>
    <w:rsid w:val="00977177"/>
    <w:rsid w:val="009A1B94"/>
    <w:rsid w:val="009F7C6E"/>
    <w:rsid w:val="00A12B77"/>
    <w:rsid w:val="00A25BCB"/>
    <w:rsid w:val="00A62601"/>
    <w:rsid w:val="00A6563C"/>
    <w:rsid w:val="00A91867"/>
    <w:rsid w:val="00AD3007"/>
    <w:rsid w:val="00AE7E56"/>
    <w:rsid w:val="00AF1F93"/>
    <w:rsid w:val="00B06D6F"/>
    <w:rsid w:val="00B117EF"/>
    <w:rsid w:val="00B17C4B"/>
    <w:rsid w:val="00B3263E"/>
    <w:rsid w:val="00B35753"/>
    <w:rsid w:val="00B472BD"/>
    <w:rsid w:val="00B515CA"/>
    <w:rsid w:val="00B52A56"/>
    <w:rsid w:val="00B55784"/>
    <w:rsid w:val="00B60787"/>
    <w:rsid w:val="00B77924"/>
    <w:rsid w:val="00BC5469"/>
    <w:rsid w:val="00C00F1A"/>
    <w:rsid w:val="00C24AAC"/>
    <w:rsid w:val="00C364B2"/>
    <w:rsid w:val="00C573A4"/>
    <w:rsid w:val="00C57D28"/>
    <w:rsid w:val="00C659AE"/>
    <w:rsid w:val="00C86946"/>
    <w:rsid w:val="00C91EF1"/>
    <w:rsid w:val="00CB14E0"/>
    <w:rsid w:val="00CF44CB"/>
    <w:rsid w:val="00D17772"/>
    <w:rsid w:val="00D30172"/>
    <w:rsid w:val="00D53726"/>
    <w:rsid w:val="00D670ED"/>
    <w:rsid w:val="00D806B0"/>
    <w:rsid w:val="00D9032B"/>
    <w:rsid w:val="00DB19B6"/>
    <w:rsid w:val="00DF558A"/>
    <w:rsid w:val="00E31866"/>
    <w:rsid w:val="00E7491B"/>
    <w:rsid w:val="00EA4306"/>
    <w:rsid w:val="00EA776D"/>
    <w:rsid w:val="00EB33C8"/>
    <w:rsid w:val="00ED3C1D"/>
    <w:rsid w:val="00EF6333"/>
    <w:rsid w:val="00F002C5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56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D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56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D3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onom.kala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1E79-1C2E-4858-9C18-316F9923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Полюбина Л.Н.</cp:lastModifiedBy>
  <cp:revision>8</cp:revision>
  <cp:lastPrinted>2023-07-06T10:57:00Z</cp:lastPrinted>
  <dcterms:created xsi:type="dcterms:W3CDTF">2023-07-05T06:51:00Z</dcterms:created>
  <dcterms:modified xsi:type="dcterms:W3CDTF">2023-07-06T10:59:00Z</dcterms:modified>
</cp:coreProperties>
</file>