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167" w:rsidRPr="005A7167" w:rsidRDefault="005A7167" w:rsidP="005A7167">
      <w:pPr>
        <w:rPr>
          <w:rFonts w:ascii="Times New Roman" w:hAnsi="Times New Roman" w:cs="Times New Roman"/>
          <w:sz w:val="28"/>
          <w:szCs w:val="28"/>
        </w:rPr>
      </w:pPr>
      <w:r w:rsidRPr="005A7167">
        <w:rPr>
          <w:rFonts w:ascii="Times New Roman" w:hAnsi="Times New Roman" w:cs="Times New Roman"/>
          <w:sz w:val="28"/>
          <w:szCs w:val="28"/>
        </w:rPr>
        <w:t>Корпорация МСП подготовила ежемесячный календарь предпринимателя, который поможет малому и среднему бизнесу ориентироваться в сроках платежей и отчетности. В августе их гораздо меньше по сравнению с июлем, поэтому последний месяц лета называют идеальным временем для отпуска бухгалтера</w:t>
      </w:r>
      <w:bookmarkStart w:id="0" w:name="_GoBack"/>
      <w:bookmarkEnd w:id="0"/>
    </w:p>
    <w:p w:rsidR="005A7167" w:rsidRPr="005A7167" w:rsidRDefault="005A7167" w:rsidP="005A7167">
      <w:pPr>
        <w:rPr>
          <w:rFonts w:ascii="Times New Roman" w:hAnsi="Times New Roman" w:cs="Times New Roman"/>
          <w:sz w:val="28"/>
          <w:szCs w:val="28"/>
        </w:rPr>
      </w:pPr>
      <w:r w:rsidRPr="005A7167">
        <w:rPr>
          <w:rFonts w:ascii="Times New Roman" w:hAnsi="Times New Roman" w:cs="Times New Roman"/>
          <w:sz w:val="28"/>
          <w:szCs w:val="28"/>
        </w:rPr>
        <w:t>До 15 августа организации и ИП, привлекающие работников, уплачивают в Социальный фонд страховые взносы на страхование от несчастных случаев на производстве и профессиональных заболеваний за июль.</w:t>
      </w:r>
    </w:p>
    <w:p w:rsidR="005A7167" w:rsidRPr="005A7167" w:rsidRDefault="005A7167" w:rsidP="005A7167">
      <w:pPr>
        <w:rPr>
          <w:rFonts w:ascii="Times New Roman" w:hAnsi="Times New Roman" w:cs="Times New Roman"/>
          <w:sz w:val="28"/>
          <w:szCs w:val="28"/>
        </w:rPr>
      </w:pPr>
      <w:r w:rsidRPr="005A7167">
        <w:rPr>
          <w:rFonts w:ascii="Times New Roman" w:hAnsi="Times New Roman" w:cs="Times New Roman"/>
          <w:sz w:val="28"/>
          <w:szCs w:val="28"/>
        </w:rPr>
        <w:t>До 21 августа импортеры товаров из государств ЕАЭС уплачивают НДС и акцизы за июль и представляют в налоговую инспекцию декларацию и документы в соответствии с Договором о ЕАЭС. Обратите внимание: с этого месяца применяется новая форма декларации.</w:t>
      </w:r>
    </w:p>
    <w:p w:rsidR="005A7167" w:rsidRPr="005A7167" w:rsidRDefault="005A7167" w:rsidP="005A7167">
      <w:pPr>
        <w:rPr>
          <w:rFonts w:ascii="Times New Roman" w:hAnsi="Times New Roman" w:cs="Times New Roman"/>
          <w:sz w:val="28"/>
          <w:szCs w:val="28"/>
        </w:rPr>
      </w:pPr>
      <w:r w:rsidRPr="005A7167">
        <w:rPr>
          <w:rFonts w:ascii="Times New Roman" w:hAnsi="Times New Roman" w:cs="Times New Roman"/>
          <w:sz w:val="28"/>
          <w:szCs w:val="28"/>
        </w:rPr>
        <w:t>До 25 августа:</w:t>
      </w:r>
    </w:p>
    <w:p w:rsidR="005A7167" w:rsidRPr="005A7167" w:rsidRDefault="005A7167" w:rsidP="005A7167">
      <w:pPr>
        <w:rPr>
          <w:rFonts w:ascii="Times New Roman" w:hAnsi="Times New Roman" w:cs="Times New Roman"/>
          <w:sz w:val="28"/>
          <w:szCs w:val="28"/>
        </w:rPr>
      </w:pPr>
      <w:r w:rsidRPr="005A7167">
        <w:rPr>
          <w:rFonts w:ascii="Times New Roman" w:hAnsi="Times New Roman" w:cs="Times New Roman"/>
          <w:sz w:val="28"/>
          <w:szCs w:val="28"/>
        </w:rPr>
        <w:t>организации и ИП, привлекающие работников:</w:t>
      </w:r>
    </w:p>
    <w:p w:rsidR="005A7167" w:rsidRPr="005A7167" w:rsidRDefault="005A7167" w:rsidP="005A7167">
      <w:pPr>
        <w:rPr>
          <w:rFonts w:ascii="Times New Roman" w:hAnsi="Times New Roman" w:cs="Times New Roman"/>
          <w:sz w:val="28"/>
          <w:szCs w:val="28"/>
        </w:rPr>
      </w:pPr>
      <w:r w:rsidRPr="005A7167">
        <w:rPr>
          <w:rFonts w:ascii="Times New Roman" w:hAnsi="Times New Roman" w:cs="Times New Roman"/>
          <w:sz w:val="28"/>
          <w:szCs w:val="28"/>
        </w:rPr>
        <w:t>- направляют уведомление для единого налогового платежа о сумме НДФЛ за работников за период с 23.07.2023 по 22.08.2023;</w:t>
      </w:r>
    </w:p>
    <w:p w:rsidR="005A7167" w:rsidRPr="005A7167" w:rsidRDefault="005A7167" w:rsidP="005A7167">
      <w:pPr>
        <w:rPr>
          <w:rFonts w:ascii="Times New Roman" w:hAnsi="Times New Roman" w:cs="Times New Roman"/>
          <w:sz w:val="28"/>
          <w:szCs w:val="28"/>
        </w:rPr>
      </w:pPr>
      <w:r w:rsidRPr="005A7167">
        <w:rPr>
          <w:rFonts w:ascii="Times New Roman" w:hAnsi="Times New Roman" w:cs="Times New Roman"/>
          <w:sz w:val="28"/>
          <w:szCs w:val="28"/>
        </w:rPr>
        <w:t xml:space="preserve">- направляют уведомления для ЕНП о суммах страховых взносов за работников за июль (ОМС, ОПС и </w:t>
      </w:r>
      <w:proofErr w:type="spellStart"/>
      <w:r w:rsidRPr="005A7167">
        <w:rPr>
          <w:rFonts w:ascii="Times New Roman" w:hAnsi="Times New Roman" w:cs="Times New Roman"/>
          <w:sz w:val="28"/>
          <w:szCs w:val="28"/>
        </w:rPr>
        <w:t>ВНиМ</w:t>
      </w:r>
      <w:proofErr w:type="spellEnd"/>
      <w:r w:rsidRPr="005A7167">
        <w:rPr>
          <w:rFonts w:ascii="Times New Roman" w:hAnsi="Times New Roman" w:cs="Times New Roman"/>
          <w:sz w:val="28"/>
          <w:szCs w:val="28"/>
        </w:rPr>
        <w:t>).</w:t>
      </w:r>
    </w:p>
    <w:p w:rsidR="005A7167" w:rsidRPr="005A7167" w:rsidRDefault="005A7167" w:rsidP="005A7167">
      <w:pPr>
        <w:rPr>
          <w:rFonts w:ascii="Times New Roman" w:hAnsi="Times New Roman" w:cs="Times New Roman"/>
          <w:sz w:val="28"/>
          <w:szCs w:val="28"/>
        </w:rPr>
      </w:pPr>
      <w:r w:rsidRPr="005A7167">
        <w:rPr>
          <w:rFonts w:ascii="Times New Roman" w:hAnsi="Times New Roman" w:cs="Times New Roman"/>
          <w:sz w:val="28"/>
          <w:szCs w:val="28"/>
        </w:rPr>
        <w:t>- сдают в налоговую инспекцию форму «Персонифицированные сведения о физических лицах» за июль;</w:t>
      </w:r>
    </w:p>
    <w:p w:rsidR="005A7167" w:rsidRPr="005A7167" w:rsidRDefault="005A7167" w:rsidP="005A7167">
      <w:pPr>
        <w:rPr>
          <w:rFonts w:ascii="Times New Roman" w:hAnsi="Times New Roman" w:cs="Times New Roman"/>
          <w:sz w:val="28"/>
          <w:szCs w:val="28"/>
        </w:rPr>
      </w:pPr>
      <w:r w:rsidRPr="005A7167">
        <w:rPr>
          <w:rFonts w:ascii="Times New Roman" w:hAnsi="Times New Roman" w:cs="Times New Roman"/>
          <w:sz w:val="28"/>
          <w:szCs w:val="28"/>
        </w:rPr>
        <w:t>- если в мае был перевод работника / заявление по ведению трудовой книжки – сдают в Социальный фонд форму «ЕФС-1» со сведениями о трудовой деятельности;</w:t>
      </w:r>
    </w:p>
    <w:p w:rsidR="005A7167" w:rsidRPr="005A7167" w:rsidRDefault="005A7167" w:rsidP="005A7167">
      <w:pPr>
        <w:rPr>
          <w:rFonts w:ascii="Times New Roman" w:hAnsi="Times New Roman" w:cs="Times New Roman"/>
          <w:sz w:val="28"/>
          <w:szCs w:val="28"/>
        </w:rPr>
      </w:pPr>
      <w:r w:rsidRPr="005A7167">
        <w:rPr>
          <w:rFonts w:ascii="Times New Roman" w:hAnsi="Times New Roman" w:cs="Times New Roman"/>
          <w:sz w:val="28"/>
          <w:szCs w:val="28"/>
        </w:rPr>
        <w:t>организации на ОСН, которые уплачивают налог на прибыль по фактической прибыли, сдают декларацию за июль;</w:t>
      </w:r>
    </w:p>
    <w:p w:rsidR="005A7167" w:rsidRPr="005A7167" w:rsidRDefault="005A7167" w:rsidP="005A7167">
      <w:pPr>
        <w:rPr>
          <w:rFonts w:ascii="Times New Roman" w:hAnsi="Times New Roman" w:cs="Times New Roman"/>
          <w:sz w:val="28"/>
          <w:szCs w:val="28"/>
        </w:rPr>
      </w:pPr>
      <w:r w:rsidRPr="005A7167">
        <w:rPr>
          <w:rFonts w:ascii="Times New Roman" w:hAnsi="Times New Roman" w:cs="Times New Roman"/>
          <w:sz w:val="28"/>
          <w:szCs w:val="28"/>
        </w:rPr>
        <w:t>организации и ИП, применяющие автоматизированную УСН (эксперимент в 4 регионах), уплачивают налог за июль.</w:t>
      </w:r>
    </w:p>
    <w:p w:rsidR="005A7167" w:rsidRPr="005A7167" w:rsidRDefault="005A7167" w:rsidP="005A7167">
      <w:pPr>
        <w:rPr>
          <w:rFonts w:ascii="Times New Roman" w:hAnsi="Times New Roman" w:cs="Times New Roman"/>
          <w:sz w:val="28"/>
          <w:szCs w:val="28"/>
        </w:rPr>
      </w:pPr>
      <w:r w:rsidRPr="005A7167">
        <w:rPr>
          <w:rFonts w:ascii="Times New Roman" w:hAnsi="Times New Roman" w:cs="Times New Roman"/>
          <w:sz w:val="28"/>
          <w:szCs w:val="28"/>
        </w:rPr>
        <w:t xml:space="preserve"> До 28 августа:</w:t>
      </w:r>
    </w:p>
    <w:p w:rsidR="005A7167" w:rsidRPr="005A7167" w:rsidRDefault="005A7167" w:rsidP="005A716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7167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5A7167">
        <w:rPr>
          <w:rFonts w:ascii="Times New Roman" w:hAnsi="Times New Roman" w:cs="Times New Roman"/>
          <w:sz w:val="28"/>
          <w:szCs w:val="28"/>
        </w:rPr>
        <w:t xml:space="preserve"> уплачивают налог на профессиональный доход за июль;</w:t>
      </w:r>
    </w:p>
    <w:p w:rsidR="005A7167" w:rsidRPr="005A7167" w:rsidRDefault="005A7167" w:rsidP="005A7167">
      <w:pPr>
        <w:rPr>
          <w:rFonts w:ascii="Times New Roman" w:hAnsi="Times New Roman" w:cs="Times New Roman"/>
          <w:sz w:val="28"/>
          <w:szCs w:val="28"/>
        </w:rPr>
      </w:pPr>
      <w:r w:rsidRPr="005A7167">
        <w:rPr>
          <w:rFonts w:ascii="Times New Roman" w:hAnsi="Times New Roman" w:cs="Times New Roman"/>
          <w:sz w:val="28"/>
          <w:szCs w:val="28"/>
        </w:rPr>
        <w:t>организации и ИП, привлекающие работников:</w:t>
      </w:r>
    </w:p>
    <w:p w:rsidR="005A7167" w:rsidRPr="005A7167" w:rsidRDefault="005A7167" w:rsidP="005A7167">
      <w:pPr>
        <w:rPr>
          <w:rFonts w:ascii="Times New Roman" w:hAnsi="Times New Roman" w:cs="Times New Roman"/>
          <w:sz w:val="28"/>
          <w:szCs w:val="28"/>
        </w:rPr>
      </w:pPr>
      <w:r w:rsidRPr="005A7167">
        <w:rPr>
          <w:rFonts w:ascii="Times New Roman" w:hAnsi="Times New Roman" w:cs="Times New Roman"/>
          <w:sz w:val="28"/>
          <w:szCs w:val="28"/>
        </w:rPr>
        <w:t xml:space="preserve">- уплачивают страховые взносы на ОМС, ОПС и </w:t>
      </w:r>
      <w:proofErr w:type="spellStart"/>
      <w:r w:rsidRPr="005A7167">
        <w:rPr>
          <w:rFonts w:ascii="Times New Roman" w:hAnsi="Times New Roman" w:cs="Times New Roman"/>
          <w:sz w:val="28"/>
          <w:szCs w:val="28"/>
        </w:rPr>
        <w:t>ВНиМ</w:t>
      </w:r>
      <w:proofErr w:type="spellEnd"/>
      <w:r w:rsidRPr="005A7167">
        <w:rPr>
          <w:rFonts w:ascii="Times New Roman" w:hAnsi="Times New Roman" w:cs="Times New Roman"/>
          <w:sz w:val="28"/>
          <w:szCs w:val="28"/>
        </w:rPr>
        <w:t xml:space="preserve"> за июль;</w:t>
      </w:r>
    </w:p>
    <w:p w:rsidR="005A7167" w:rsidRPr="005A7167" w:rsidRDefault="005A7167" w:rsidP="005A7167">
      <w:pPr>
        <w:rPr>
          <w:rFonts w:ascii="Times New Roman" w:hAnsi="Times New Roman" w:cs="Times New Roman"/>
          <w:sz w:val="28"/>
          <w:szCs w:val="28"/>
        </w:rPr>
      </w:pPr>
      <w:r w:rsidRPr="005A7167">
        <w:rPr>
          <w:rFonts w:ascii="Times New Roman" w:hAnsi="Times New Roman" w:cs="Times New Roman"/>
          <w:sz w:val="28"/>
          <w:szCs w:val="28"/>
        </w:rPr>
        <w:t>- уплачивают НДФЛ за работников за период с 23.07.2023 по 22.08.2023;</w:t>
      </w:r>
    </w:p>
    <w:p w:rsidR="005A7167" w:rsidRPr="005A7167" w:rsidRDefault="005A7167" w:rsidP="005A7167">
      <w:pPr>
        <w:rPr>
          <w:rFonts w:ascii="Times New Roman" w:hAnsi="Times New Roman" w:cs="Times New Roman"/>
          <w:sz w:val="28"/>
          <w:szCs w:val="28"/>
        </w:rPr>
      </w:pPr>
      <w:r w:rsidRPr="005A7167">
        <w:rPr>
          <w:rFonts w:ascii="Times New Roman" w:hAnsi="Times New Roman" w:cs="Times New Roman"/>
          <w:sz w:val="28"/>
          <w:szCs w:val="28"/>
        </w:rPr>
        <w:lastRenderedPageBreak/>
        <w:t>организации и ИП на ОСН и ЕСХН уплачивают 1/3 суммы НДС за II квартал (если не используете освобождение от НДС в связи с маленькой выручкой по п. 1 ст. 145 НК);</w:t>
      </w:r>
    </w:p>
    <w:p w:rsidR="005A7167" w:rsidRPr="005A7167" w:rsidRDefault="005A7167" w:rsidP="005A7167">
      <w:pPr>
        <w:rPr>
          <w:rFonts w:ascii="Times New Roman" w:hAnsi="Times New Roman" w:cs="Times New Roman"/>
          <w:sz w:val="28"/>
          <w:szCs w:val="28"/>
        </w:rPr>
      </w:pPr>
      <w:r w:rsidRPr="005A7167">
        <w:rPr>
          <w:rFonts w:ascii="Times New Roman" w:hAnsi="Times New Roman" w:cs="Times New Roman"/>
          <w:sz w:val="28"/>
          <w:szCs w:val="28"/>
        </w:rPr>
        <w:t>организации на ОСН уплачивают авансовый платеж по налогу на прибыль (если не используете право на уплату авансов только за кварталы при выручке до 15 млн за квартал).</w:t>
      </w:r>
    </w:p>
    <w:p w:rsidR="005A7167" w:rsidRPr="005A7167" w:rsidRDefault="005A7167" w:rsidP="005A7167">
      <w:pPr>
        <w:rPr>
          <w:rFonts w:ascii="Times New Roman" w:hAnsi="Times New Roman" w:cs="Times New Roman"/>
          <w:sz w:val="28"/>
          <w:szCs w:val="28"/>
        </w:rPr>
      </w:pPr>
      <w:r w:rsidRPr="005A7167">
        <w:rPr>
          <w:rFonts w:ascii="Times New Roman" w:hAnsi="Times New Roman" w:cs="Times New Roman"/>
          <w:sz w:val="28"/>
          <w:szCs w:val="28"/>
        </w:rPr>
        <w:t xml:space="preserve"> Не пропустить даты уплаты налогов и сдачи отчетности поможет сервис «Календарь предпринимателя» на Цифровой платформе МСП.РФ, которая создана и развивается в рамках нацпроекта «Малое и среднее предпринимательство» под кураторством первого вице-премьера Андрея Белоусова. Сервис можно настроить под свой бизнес, и он сам сформирует события в нужные даты и пришлет напоминания об их приближении.</w:t>
      </w:r>
    </w:p>
    <w:p w:rsidR="00875A31" w:rsidRPr="005A7167" w:rsidRDefault="005A7167" w:rsidP="005A7167">
      <w:pPr>
        <w:rPr>
          <w:rFonts w:ascii="Times New Roman" w:hAnsi="Times New Roman" w:cs="Times New Roman"/>
          <w:sz w:val="28"/>
          <w:szCs w:val="28"/>
        </w:rPr>
      </w:pPr>
      <w:r w:rsidRPr="005A7167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5A71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7167">
        <w:rPr>
          <w:rFonts w:ascii="Times New Roman" w:hAnsi="Times New Roman" w:cs="Times New Roman"/>
          <w:sz w:val="28"/>
          <w:szCs w:val="28"/>
        </w:rPr>
        <w:t xml:space="preserve"> этой публикации нет дат по нетипичным для МСП событиям: налогам на игорный бизнес и добычу полезных ископаемых, акцизам, сборам и водном налоге, налоге с доходов по государственным и муниципальным ценным бумагам, по дополнительным страховым взносам на накопительную пенсию, а также по торговому сбору, который применяется только в Москве.</w:t>
      </w:r>
    </w:p>
    <w:sectPr w:rsidR="00875A31" w:rsidRPr="005A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E9"/>
    <w:rsid w:val="00307BE9"/>
    <w:rsid w:val="005A7167"/>
    <w:rsid w:val="0087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77CA8-665F-4603-A4AB-D0EC6F1D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2372</Characters>
  <Application>Microsoft Office Word</Application>
  <DocSecurity>0</DocSecurity>
  <Lines>19</Lines>
  <Paragraphs>5</Paragraphs>
  <ScaleCrop>false</ScaleCrop>
  <Company>diakov.net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Прессекретарь</dc:creator>
  <cp:keywords/>
  <dc:description/>
  <cp:lastModifiedBy>Прессекретарь</cp:lastModifiedBy>
  <cp:revision>3</cp:revision>
  <dcterms:created xsi:type="dcterms:W3CDTF">2023-07-28T03:25:00Z</dcterms:created>
  <dcterms:modified xsi:type="dcterms:W3CDTF">2023-07-28T03:26:00Z</dcterms:modified>
</cp:coreProperties>
</file>