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618BC" w14:textId="77777777" w:rsidR="00F43CBA" w:rsidRPr="00D74925" w:rsidRDefault="00F43CBA" w:rsidP="00C941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4925">
        <w:rPr>
          <w:rFonts w:ascii="Times New Roman" w:hAnsi="Times New Roman" w:cs="Times New Roman"/>
          <w:b/>
          <w:bCs/>
          <w:sz w:val="28"/>
          <w:szCs w:val="28"/>
        </w:rPr>
        <w:t>Грядки к старту: подготовка к весеннему сезону</w:t>
      </w:r>
    </w:p>
    <w:p w14:paraId="3B4FD404" w14:textId="77777777" w:rsidR="00F43CBA" w:rsidRPr="00D74925" w:rsidRDefault="00F43CBA" w:rsidP="00C941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Весна — время, когда садоводы с особой ответственностью подходят к подготовке участка. От того, насколько тщательно будут подготовлены грядки, зависит не только урожайность, но и здоровье растений в течение всего сезона. Разбираемся, как правильно подготовить грядки к весенним посадкам.</w:t>
      </w:r>
    </w:p>
    <w:p w14:paraId="008570A1" w14:textId="77777777" w:rsidR="00F43CBA" w:rsidRPr="00D74925" w:rsidRDefault="00F43CBA" w:rsidP="00C941DD">
      <w:pPr>
        <w:jc w:val="center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Когда начинать подготовку?</w:t>
      </w:r>
    </w:p>
    <w:p w14:paraId="1A3E756E" w14:textId="77777777" w:rsidR="00F43CBA" w:rsidRPr="00D74925" w:rsidRDefault="00F43CBA" w:rsidP="00C941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Оптимальное время для весенней подготовки грядок — период, когда снег сошёл, а почва немного просохла, но ещё сохраняет влагу. В Омской области это обычно конец апреля — начало мая. Важный ориентир: почва должна рассыпаться в руках, а не липнуть комьями. Если работать по сырой земле, её структура нарушится, и образуется плотная корка.</w:t>
      </w:r>
    </w:p>
    <w:p w14:paraId="692BC57E" w14:textId="77777777" w:rsidR="00F43CBA" w:rsidRPr="00D74925" w:rsidRDefault="00F43CBA" w:rsidP="00C941D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74925">
        <w:rPr>
          <w:rFonts w:ascii="Times New Roman" w:hAnsi="Times New Roman" w:cs="Times New Roman"/>
          <w:b/>
          <w:i/>
          <w:sz w:val="24"/>
          <w:szCs w:val="24"/>
        </w:rPr>
        <w:t>Очистка и санитария</w:t>
      </w:r>
    </w:p>
    <w:p w14:paraId="4F445185" w14:textId="77777777" w:rsidR="00F43CBA" w:rsidRPr="00D74925" w:rsidRDefault="00F43CBA" w:rsidP="00C941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Начните с удаления прошлогодних растительных остатков:</w:t>
      </w:r>
    </w:p>
    <w:p w14:paraId="0AF83C47" w14:textId="77777777" w:rsidR="00C941DD" w:rsidRPr="00D74925" w:rsidRDefault="00F43CBA" w:rsidP="00C941DD">
      <w:pPr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✅ Соберите все стебли, корни и листья, оставшиеся с осени</w:t>
      </w:r>
      <w:r w:rsidR="00C941DD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702D24EA" w14:textId="77777777" w:rsidR="00C941DD" w:rsidRPr="00D74925" w:rsidRDefault="00F43CBA" w:rsidP="00C941DD">
      <w:pPr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✅ Удалите сорняки вместе с корневой системой</w:t>
      </w:r>
      <w:r w:rsidR="00C941DD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0EEE1CE5" w14:textId="77777777" w:rsidR="00C941DD" w:rsidRPr="00D74925" w:rsidRDefault="00F43CBA" w:rsidP="00C941DD">
      <w:pPr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✅ Сожгите растительные остатки (особенно с признаками болезней) — не закладывайте в компост!</w:t>
      </w:r>
    </w:p>
    <w:p w14:paraId="5FD748A5" w14:textId="77777777" w:rsidR="00F43CBA" w:rsidRPr="00D74925" w:rsidRDefault="00F43CBA" w:rsidP="00C941DD">
      <w:pPr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✅ Осмотрите грядки на предмет зимовавших вредителей (проволочник, личинки жуков)</w:t>
      </w:r>
      <w:r w:rsidR="00C941DD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610AB868" w14:textId="77777777" w:rsidR="00F43CBA" w:rsidRPr="00D74925" w:rsidRDefault="00F43CBA" w:rsidP="00C941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Важно: не оставляйте на грядках прошлогодние плоды и листья — в них зимуют споры грибковых заболеваний и личинки вредителей.</w:t>
      </w:r>
    </w:p>
    <w:p w14:paraId="73515F25" w14:textId="77777777" w:rsidR="00F43CBA" w:rsidRPr="00D74925" w:rsidRDefault="00F43CBA" w:rsidP="00C941D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74925">
        <w:rPr>
          <w:rFonts w:ascii="Times New Roman" w:hAnsi="Times New Roman" w:cs="Times New Roman"/>
          <w:b/>
          <w:i/>
          <w:sz w:val="24"/>
          <w:szCs w:val="24"/>
        </w:rPr>
        <w:t>Анализ состояния почвы</w:t>
      </w:r>
    </w:p>
    <w:p w14:paraId="13BC07D4" w14:textId="77777777" w:rsidR="00F43CBA" w:rsidRPr="00D74925" w:rsidRDefault="00F43CBA" w:rsidP="00C941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Перед внесением удобрений оцените состояние почвы:</w:t>
      </w:r>
    </w:p>
    <w:p w14:paraId="2F850D62" w14:textId="77777777" w:rsidR="00F43CBA" w:rsidRPr="00D74925" w:rsidRDefault="00F43CBA" w:rsidP="00C941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Кислотность: используйте лакмусовую бумагу или прибор-рН-метр. Большинство овощей предпочитают нейтральную реакцию (рН 6,0–7,0)</w:t>
      </w:r>
      <w:r w:rsidR="00C941DD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1E5F3960" w14:textId="77777777" w:rsidR="00F43CBA" w:rsidRPr="00D74925" w:rsidRDefault="00F43CBA" w:rsidP="00C941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Структура: сожмите горсть земли — она должна легко рассыпаться при лёгком надавливании</w:t>
      </w:r>
      <w:r w:rsidR="00C941DD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4628EA5F" w14:textId="77777777" w:rsidR="00F43CBA" w:rsidRPr="00D74925" w:rsidRDefault="00F43CBA" w:rsidP="00C941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Плодородие: темный цвет почвы указывает на наличие гумуса</w:t>
      </w:r>
      <w:r w:rsidR="00C941DD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2AB417D4" w14:textId="77777777" w:rsidR="00F43CBA" w:rsidRPr="00D74925" w:rsidRDefault="00F43CBA" w:rsidP="00C941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При необходимости скорректируйте кислотность:</w:t>
      </w:r>
    </w:p>
    <w:p w14:paraId="5A02E745" w14:textId="77777777" w:rsidR="00F43CBA" w:rsidRPr="00D74925" w:rsidRDefault="00F43CBA" w:rsidP="00C941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Для раскисления (повышения рН) внесите доломитовую муку — 300–500 г на 1 м²</w:t>
      </w:r>
      <w:r w:rsidR="00C941DD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3C6F384E" w14:textId="133A1398" w:rsidR="00F43CBA" w:rsidRPr="00D74925" w:rsidRDefault="00F43CBA" w:rsidP="00C941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Для подкисления (снижения рН) добавьте верховой торф или серу</w:t>
      </w:r>
      <w:r w:rsidR="00C941DD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11CFD3F1" w14:textId="77777777" w:rsidR="00F43CBA" w:rsidRPr="00D74925" w:rsidRDefault="00F43CBA" w:rsidP="00C941D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74925">
        <w:rPr>
          <w:rFonts w:ascii="Times New Roman" w:hAnsi="Times New Roman" w:cs="Times New Roman"/>
          <w:b/>
          <w:i/>
          <w:sz w:val="24"/>
          <w:szCs w:val="24"/>
        </w:rPr>
        <w:t>Внесение удобрений</w:t>
      </w:r>
    </w:p>
    <w:p w14:paraId="6D028297" w14:textId="77777777" w:rsidR="00F43CBA" w:rsidRPr="00D74925" w:rsidRDefault="00F43CBA" w:rsidP="00C941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lastRenderedPageBreak/>
        <w:t>Весной предпочтительнее использовать удобрения с преобладанием азота для стимуляции роста:</w:t>
      </w:r>
    </w:p>
    <w:p w14:paraId="1458C3FC" w14:textId="77777777" w:rsidR="00F43CBA" w:rsidRPr="00D74925" w:rsidRDefault="00F43CBA" w:rsidP="00C941DD">
      <w:pPr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74925">
        <w:rPr>
          <w:rFonts w:ascii="Times New Roman" w:hAnsi="Times New Roman" w:cs="Times New Roman"/>
          <w:i/>
          <w:sz w:val="24"/>
          <w:szCs w:val="24"/>
          <w:u w:val="single"/>
        </w:rPr>
        <w:t>Органика:</w:t>
      </w:r>
    </w:p>
    <w:p w14:paraId="2C634808" w14:textId="77777777" w:rsidR="00F43CBA" w:rsidRPr="00D74925" w:rsidRDefault="00F43CBA" w:rsidP="00C941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Перепревший компост — 4–6 кг на 1 м²</w:t>
      </w:r>
      <w:r w:rsidR="00C941DD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77CF1832" w14:textId="77777777" w:rsidR="00F43CBA" w:rsidRPr="00D74925" w:rsidRDefault="00F43CBA" w:rsidP="00C941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Перегной — 3–5 кг на 1 м²</w:t>
      </w:r>
      <w:r w:rsidR="00C941DD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5EE02655" w14:textId="77777777" w:rsidR="00F43CBA" w:rsidRPr="00D74925" w:rsidRDefault="00F43CBA" w:rsidP="00C941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Навоз (только перепревший!) — 2–3 кг на 1 м²</w:t>
      </w:r>
      <w:r w:rsidR="00C941DD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582B6192" w14:textId="77777777" w:rsidR="00F43CBA" w:rsidRPr="00D74925" w:rsidRDefault="00F43CBA" w:rsidP="00C941DD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4925">
        <w:rPr>
          <w:rFonts w:ascii="Times New Roman" w:hAnsi="Times New Roman" w:cs="Times New Roman"/>
          <w:sz w:val="24"/>
          <w:szCs w:val="24"/>
          <w:u w:val="single"/>
        </w:rPr>
        <w:t>Минеральные удобрения:</w:t>
      </w:r>
    </w:p>
    <w:p w14:paraId="134AFDF3" w14:textId="77777777" w:rsidR="00F43CBA" w:rsidRPr="00D74925" w:rsidRDefault="00F43CBA" w:rsidP="00C941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Мочевина — 20–30 г на 1 м²</w:t>
      </w:r>
    </w:p>
    <w:p w14:paraId="3EFD19EF" w14:textId="77777777" w:rsidR="00F43CBA" w:rsidRPr="00D74925" w:rsidRDefault="00F43CBA" w:rsidP="00C941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Нитроаммофоска — 30–40 г на 1 м²</w:t>
      </w:r>
    </w:p>
    <w:p w14:paraId="0ED8CAAE" w14:textId="77777777" w:rsidR="00F43CBA" w:rsidRPr="00D74925" w:rsidRDefault="00F43CBA" w:rsidP="00C941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Суперфосфат + сульфат калия — 20 г + 15 г на 1 м²</w:t>
      </w:r>
    </w:p>
    <w:p w14:paraId="2DE43B6C" w14:textId="77777777" w:rsidR="00F43CBA" w:rsidRPr="00D74925" w:rsidRDefault="00F43CBA" w:rsidP="00C941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Важно: свежий навоз весной не вносите — он вызывает ожог корней и привлекает вредителей. Используйте только перепревшие органические материалы.</w:t>
      </w:r>
    </w:p>
    <w:p w14:paraId="27C85948" w14:textId="77777777" w:rsidR="00F43CBA" w:rsidRPr="00D74925" w:rsidRDefault="00F43CBA" w:rsidP="00C941D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74925">
        <w:rPr>
          <w:rFonts w:ascii="Times New Roman" w:hAnsi="Times New Roman" w:cs="Times New Roman"/>
          <w:b/>
          <w:i/>
          <w:sz w:val="24"/>
          <w:szCs w:val="24"/>
        </w:rPr>
        <w:t>Обработка почвы</w:t>
      </w:r>
    </w:p>
    <w:p w14:paraId="4C15D7BA" w14:textId="77777777" w:rsidR="00F43CBA" w:rsidRPr="00D74925" w:rsidRDefault="00F43CBA" w:rsidP="00C941DD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4925">
        <w:rPr>
          <w:rFonts w:ascii="Times New Roman" w:hAnsi="Times New Roman" w:cs="Times New Roman"/>
          <w:sz w:val="24"/>
          <w:szCs w:val="24"/>
          <w:u w:val="single"/>
        </w:rPr>
        <w:t>Правильная обработка — залог здоровой структуры почвы:</w:t>
      </w:r>
    </w:p>
    <w:p w14:paraId="7D01D9BA" w14:textId="77777777" w:rsidR="00C941DD" w:rsidRPr="00D74925" w:rsidRDefault="00F43CBA" w:rsidP="00C941DD">
      <w:pPr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✅ Перекопка: на глубину 20–25 см для тяжёлых почв, 15–20 см для лёгких</w:t>
      </w:r>
      <w:r w:rsidR="00C941DD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4B0AA8A2" w14:textId="77777777" w:rsidR="00C941DD" w:rsidRPr="00D74925" w:rsidRDefault="00F43CBA" w:rsidP="00C941DD">
      <w:pPr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✅ Рыхление: после перекопки разбейте комья граблями до состояния крупной крошки</w:t>
      </w:r>
      <w:r w:rsidR="00C941DD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72F436A0" w14:textId="77777777" w:rsidR="00C941DD" w:rsidRPr="00D74925" w:rsidRDefault="00F43CBA" w:rsidP="00C941DD">
      <w:pPr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✅ Выравнивание: создайте ровную поверхность без ям и бугров</w:t>
      </w:r>
      <w:r w:rsidR="00C941DD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1DE087EC" w14:textId="77777777" w:rsidR="00F43CBA" w:rsidRPr="00D74925" w:rsidRDefault="00F43CBA" w:rsidP="00C941DD">
      <w:pPr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✅ Формирование гряд: оптимальная ширина — 90–120 см (чтобы достать до центра с обеих сторон), высота — 15–25 см для тяжёлых почв</w:t>
      </w:r>
      <w:r w:rsidR="00C941DD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49CB1C82" w14:textId="77777777" w:rsidR="00F43CBA" w:rsidRPr="00D74925" w:rsidRDefault="00F43CBA" w:rsidP="00C941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Совет: создавайте высокие грядки (20–25 см) — они быстрее прогреваются весной и лучше дренируются.</w:t>
      </w:r>
    </w:p>
    <w:p w14:paraId="101194C6" w14:textId="77777777" w:rsidR="00F43CBA" w:rsidRPr="00D74925" w:rsidRDefault="00F43CBA" w:rsidP="005C7B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925">
        <w:rPr>
          <w:rFonts w:ascii="Times New Roman" w:hAnsi="Times New Roman" w:cs="Times New Roman"/>
          <w:b/>
          <w:sz w:val="24"/>
          <w:szCs w:val="24"/>
        </w:rPr>
        <w:t>Дезинфекция почвы</w:t>
      </w:r>
    </w:p>
    <w:p w14:paraId="0D8538D7" w14:textId="77777777" w:rsidR="00F43CBA" w:rsidRPr="00D74925" w:rsidRDefault="00F43CBA" w:rsidP="00C941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Для профилактики болезней проведите обеззараживание:</w:t>
      </w:r>
    </w:p>
    <w:p w14:paraId="4AE23977" w14:textId="77777777" w:rsidR="00F43CBA" w:rsidRPr="00D74925" w:rsidRDefault="00F43CBA" w:rsidP="00C941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Пролейте грядки горячим раствором марганцовки (1 г на 10 л воды)</w:t>
      </w:r>
      <w:r w:rsidR="004D29F4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63C36E42" w14:textId="77777777" w:rsidR="00F43CBA" w:rsidRPr="00D74925" w:rsidRDefault="00F43CBA" w:rsidP="00C941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Или используйте биопрепарат «</w:t>
      </w:r>
      <w:proofErr w:type="spellStart"/>
      <w:r w:rsidRPr="00D74925">
        <w:rPr>
          <w:rFonts w:ascii="Times New Roman" w:hAnsi="Times New Roman" w:cs="Times New Roman"/>
          <w:sz w:val="24"/>
          <w:szCs w:val="24"/>
        </w:rPr>
        <w:t>Фитоспорин</w:t>
      </w:r>
      <w:proofErr w:type="spellEnd"/>
      <w:r w:rsidRPr="00D74925">
        <w:rPr>
          <w:rFonts w:ascii="Times New Roman" w:hAnsi="Times New Roman" w:cs="Times New Roman"/>
          <w:sz w:val="24"/>
          <w:szCs w:val="24"/>
        </w:rPr>
        <w:t>» (1 ст. л. на 10 л воды)</w:t>
      </w:r>
      <w:r w:rsidR="004D29F4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5B69C69F" w14:textId="77777777" w:rsidR="00F43CBA" w:rsidRPr="00D74925" w:rsidRDefault="00F43CBA" w:rsidP="00C941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Обработку проводите за 7–10 дней до посадки</w:t>
      </w:r>
      <w:r w:rsidR="004D29F4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03F5AA24" w14:textId="77777777" w:rsidR="00F43CBA" w:rsidRPr="00D74925" w:rsidRDefault="00F43CBA" w:rsidP="0057100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74925">
        <w:rPr>
          <w:rFonts w:ascii="Times New Roman" w:hAnsi="Times New Roman" w:cs="Times New Roman"/>
          <w:b/>
          <w:i/>
          <w:sz w:val="24"/>
          <w:szCs w:val="24"/>
        </w:rPr>
        <w:t>Мульчирование</w:t>
      </w:r>
    </w:p>
    <w:p w14:paraId="028CDB88" w14:textId="77777777" w:rsidR="00F43CBA" w:rsidRPr="00D74925" w:rsidRDefault="00F43CBA" w:rsidP="00C941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Мульча — надёжный помощник весной:</w:t>
      </w:r>
    </w:p>
    <w:p w14:paraId="70CEA993" w14:textId="77777777" w:rsidR="00571005" w:rsidRPr="00D74925" w:rsidRDefault="00F43CBA" w:rsidP="00571005">
      <w:pPr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✅ Солома или сено — слой 5–7 см сохранит влагу и подавит сорняки</w:t>
      </w:r>
      <w:r w:rsidR="00571005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434C5CF2" w14:textId="77777777" w:rsidR="00571005" w:rsidRPr="00D74925" w:rsidRDefault="00F43CBA" w:rsidP="00571005">
      <w:pPr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lastRenderedPageBreak/>
        <w:t>✅ Торф — улучшит структуру почвы и сохранит тепло</w:t>
      </w:r>
      <w:r w:rsidR="00571005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63969A16" w14:textId="77777777" w:rsidR="00F43CBA" w:rsidRPr="00D74925" w:rsidRDefault="00F43CBA" w:rsidP="00571005">
      <w:pPr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 xml:space="preserve">✅ </w:t>
      </w:r>
      <w:proofErr w:type="spellStart"/>
      <w:r w:rsidRPr="00D74925">
        <w:rPr>
          <w:rFonts w:ascii="Times New Roman" w:hAnsi="Times New Roman" w:cs="Times New Roman"/>
          <w:sz w:val="24"/>
          <w:szCs w:val="24"/>
        </w:rPr>
        <w:t>Агроволокно</w:t>
      </w:r>
      <w:proofErr w:type="spellEnd"/>
      <w:r w:rsidRPr="00D74925">
        <w:rPr>
          <w:rFonts w:ascii="Times New Roman" w:hAnsi="Times New Roman" w:cs="Times New Roman"/>
          <w:sz w:val="24"/>
          <w:szCs w:val="24"/>
        </w:rPr>
        <w:t xml:space="preserve"> — чёрное укрывное полотно прогреет почву на 2–3°С и полностью заблокирует сорняки</w:t>
      </w:r>
      <w:r w:rsidR="00571005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23A22698" w14:textId="77777777" w:rsidR="00F43CBA" w:rsidRPr="00D74925" w:rsidRDefault="00F43CBA" w:rsidP="00C941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Важно: мульчу укладывайте после прогрева почвы до +10°С, иначе она будет тормозить весеннее потепление.</w:t>
      </w:r>
    </w:p>
    <w:p w14:paraId="1EAF5E93" w14:textId="77777777" w:rsidR="00F43CBA" w:rsidRPr="00D74925" w:rsidRDefault="00F43CBA" w:rsidP="0057100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74925">
        <w:rPr>
          <w:rFonts w:ascii="Times New Roman" w:hAnsi="Times New Roman" w:cs="Times New Roman"/>
          <w:sz w:val="24"/>
          <w:szCs w:val="24"/>
          <w:u w:val="single"/>
        </w:rPr>
        <w:t>Подготовка грядок под конкретные культуры</w:t>
      </w:r>
    </w:p>
    <w:p w14:paraId="48CC0093" w14:textId="77777777" w:rsidR="00F43CBA" w:rsidRPr="00D74925" w:rsidRDefault="00F43CBA" w:rsidP="00C941D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925">
        <w:rPr>
          <w:rFonts w:ascii="Times New Roman" w:hAnsi="Times New Roman" w:cs="Times New Roman"/>
          <w:b/>
          <w:sz w:val="24"/>
          <w:szCs w:val="24"/>
        </w:rPr>
        <w:t>Для томатов, перцев, баклажанов:</w:t>
      </w:r>
    </w:p>
    <w:p w14:paraId="553ED2B4" w14:textId="77777777" w:rsidR="00F43CBA" w:rsidRPr="00D74925" w:rsidRDefault="00F43CBA" w:rsidP="00C941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Внесите перегной (5 кг на 1 м²) + древесную золу (100 г на 1 м²)</w:t>
      </w:r>
      <w:r w:rsidR="00571005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66263248" w14:textId="77777777" w:rsidR="00F43CBA" w:rsidRPr="00D74925" w:rsidRDefault="00F43CBA" w:rsidP="00C941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Сформируйте высокие грядки (20–25 см)</w:t>
      </w:r>
      <w:r w:rsidR="00571005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6263EDC3" w14:textId="77777777" w:rsidR="00F43CBA" w:rsidRPr="00D74925" w:rsidRDefault="00F43CBA" w:rsidP="00C941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Обязательно продезинфицируйте почву</w:t>
      </w:r>
      <w:r w:rsidR="00571005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2EA54A7A" w14:textId="77777777" w:rsidR="00F43CBA" w:rsidRPr="00D74925" w:rsidRDefault="00F43CBA" w:rsidP="00C941D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925">
        <w:rPr>
          <w:rFonts w:ascii="Times New Roman" w:hAnsi="Times New Roman" w:cs="Times New Roman"/>
          <w:b/>
          <w:sz w:val="24"/>
          <w:szCs w:val="24"/>
        </w:rPr>
        <w:t>Для огурцов и кабачков:</w:t>
      </w:r>
    </w:p>
    <w:p w14:paraId="1626EEBC" w14:textId="77777777" w:rsidR="00F43CBA" w:rsidRPr="00D74925" w:rsidRDefault="00F43CBA" w:rsidP="00C941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Создайте «тёплые грядки»: на дно уложите прошлогоднюю траву или навоз, сверху — плодородную почву</w:t>
      </w:r>
      <w:r w:rsidR="00571005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6EA14F8D" w14:textId="77777777" w:rsidR="00F43CBA" w:rsidRPr="00D74925" w:rsidRDefault="00F43CBA" w:rsidP="00C941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Внесите компост (6–8 кг на 1 м²)</w:t>
      </w:r>
      <w:r w:rsidR="00571005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3D75C956" w14:textId="77777777" w:rsidR="00F43CBA" w:rsidRPr="00D74925" w:rsidRDefault="00F43CBA" w:rsidP="00C941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Ширина грядки — не менее 100 см</w:t>
      </w:r>
      <w:r w:rsidR="00571005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6AB9BE7B" w14:textId="77777777" w:rsidR="00F43CBA" w:rsidRPr="00D74925" w:rsidRDefault="00F43CBA" w:rsidP="00C941D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925">
        <w:rPr>
          <w:rFonts w:ascii="Times New Roman" w:hAnsi="Times New Roman" w:cs="Times New Roman"/>
          <w:b/>
          <w:sz w:val="24"/>
          <w:szCs w:val="24"/>
        </w:rPr>
        <w:t>Для корнеплодов (морковь, свёкла):</w:t>
      </w:r>
    </w:p>
    <w:p w14:paraId="72CD7781" w14:textId="77777777" w:rsidR="00F43CBA" w:rsidRPr="00D74925" w:rsidRDefault="00F43CBA" w:rsidP="00C941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Тщательно разбейте все комья — иначе корнеплоды будут уродливыми</w:t>
      </w:r>
      <w:r w:rsidR="00571005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4F6E959C" w14:textId="77777777" w:rsidR="00F43CBA" w:rsidRPr="00D74925" w:rsidRDefault="00F43CBA" w:rsidP="00C941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Внесите песок на тяжёлых почвах (1 ведро на 1 м²)</w:t>
      </w:r>
      <w:r w:rsidR="00571005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606E645A" w14:textId="77777777" w:rsidR="00F43CBA" w:rsidRPr="00D74925" w:rsidRDefault="00F43CBA" w:rsidP="00C941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Избегайте свежего навоза — он вызывает ветвление корней</w:t>
      </w:r>
      <w:r w:rsidR="00571005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060CB301" w14:textId="77777777" w:rsidR="00F43CBA" w:rsidRPr="00D74925" w:rsidRDefault="00F43CBA" w:rsidP="00C941D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925">
        <w:rPr>
          <w:rFonts w:ascii="Times New Roman" w:hAnsi="Times New Roman" w:cs="Times New Roman"/>
          <w:b/>
          <w:sz w:val="24"/>
          <w:szCs w:val="24"/>
        </w:rPr>
        <w:t>Для лука и чеснока:</w:t>
      </w:r>
    </w:p>
    <w:p w14:paraId="303BECD4" w14:textId="77777777" w:rsidR="00F43CBA" w:rsidRPr="00D74925" w:rsidRDefault="00F43CBA" w:rsidP="00C941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Внесите суперфосфат (30 г на 1 м²) + калийную соль (20 г на 1 м²)</w:t>
      </w:r>
      <w:r w:rsidR="00571005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05F95517" w14:textId="77777777" w:rsidR="00F43CBA" w:rsidRPr="00D74925" w:rsidRDefault="00F43CBA" w:rsidP="00C941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Не используйте свежую органику — лук будет жировать в зелень</w:t>
      </w:r>
      <w:r w:rsidR="00571005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4941FF30" w14:textId="77777777" w:rsidR="00F43CBA" w:rsidRPr="00D74925" w:rsidRDefault="00F43CBA" w:rsidP="0057100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74925">
        <w:rPr>
          <w:rFonts w:ascii="Times New Roman" w:hAnsi="Times New Roman" w:cs="Times New Roman"/>
          <w:b/>
          <w:i/>
          <w:sz w:val="24"/>
          <w:szCs w:val="24"/>
        </w:rPr>
        <w:t>Профилактика сорняков</w:t>
      </w:r>
    </w:p>
    <w:p w14:paraId="03E7B83F" w14:textId="77777777" w:rsidR="00F43CBA" w:rsidRPr="00D74925" w:rsidRDefault="00F43CBA" w:rsidP="00C941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Весенняя подготовка — лучшее время для борьбы с сорняками:</w:t>
      </w:r>
    </w:p>
    <w:p w14:paraId="6B93FA43" w14:textId="77777777" w:rsidR="00571005" w:rsidRPr="00D74925" w:rsidRDefault="00F43CBA" w:rsidP="00571005">
      <w:pPr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✅ Удалите многолетние сорняки (пырей, осот) с корнями до посадки культур</w:t>
      </w:r>
      <w:r w:rsidR="00571005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26F4D114" w14:textId="77777777" w:rsidR="00571005" w:rsidRPr="00D74925" w:rsidRDefault="00F43CBA" w:rsidP="00571005">
      <w:pPr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✅ Внесите почвенные гербициды («Тренд», «</w:t>
      </w:r>
      <w:proofErr w:type="spellStart"/>
      <w:r w:rsidRPr="00D74925">
        <w:rPr>
          <w:rFonts w:ascii="Times New Roman" w:hAnsi="Times New Roman" w:cs="Times New Roman"/>
          <w:sz w:val="24"/>
          <w:szCs w:val="24"/>
        </w:rPr>
        <w:t>Лонтрел</w:t>
      </w:r>
      <w:proofErr w:type="spellEnd"/>
      <w:r w:rsidRPr="00D74925">
        <w:rPr>
          <w:rFonts w:ascii="Times New Roman" w:hAnsi="Times New Roman" w:cs="Times New Roman"/>
          <w:sz w:val="24"/>
          <w:szCs w:val="24"/>
        </w:rPr>
        <w:t>») строго по инструкции за 2–3 недели до посева</w:t>
      </w:r>
      <w:r w:rsidR="00571005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1905C61B" w14:textId="77777777" w:rsidR="00571005" w:rsidRPr="00D74925" w:rsidRDefault="00F43CBA" w:rsidP="00571005">
      <w:pPr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 xml:space="preserve">✅ Используйте </w:t>
      </w:r>
      <w:proofErr w:type="spellStart"/>
      <w:r w:rsidRPr="00D74925">
        <w:rPr>
          <w:rFonts w:ascii="Times New Roman" w:hAnsi="Times New Roman" w:cs="Times New Roman"/>
          <w:sz w:val="24"/>
          <w:szCs w:val="24"/>
        </w:rPr>
        <w:t>агроволокно</w:t>
      </w:r>
      <w:proofErr w:type="spellEnd"/>
      <w:r w:rsidRPr="00D74925">
        <w:rPr>
          <w:rFonts w:ascii="Times New Roman" w:hAnsi="Times New Roman" w:cs="Times New Roman"/>
          <w:sz w:val="24"/>
          <w:szCs w:val="24"/>
        </w:rPr>
        <w:t xml:space="preserve"> — оно полностью блокирует прорастание сорняков</w:t>
      </w:r>
      <w:r w:rsidR="00571005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0D8DCB7C" w14:textId="77777777" w:rsidR="00F43CBA" w:rsidRPr="00D74925" w:rsidRDefault="00F43CBA" w:rsidP="00571005">
      <w:pPr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lastRenderedPageBreak/>
        <w:t>✅ Регулярно рыхлите почву после дождей для уничтожения всходов однолетних сорняков</w:t>
      </w:r>
      <w:r w:rsidR="00571005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13C40713" w14:textId="77777777" w:rsidR="00F43CBA" w:rsidRPr="00D74925" w:rsidRDefault="00F43CBA" w:rsidP="005710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925">
        <w:rPr>
          <w:rFonts w:ascii="Times New Roman" w:hAnsi="Times New Roman" w:cs="Times New Roman"/>
          <w:b/>
          <w:sz w:val="24"/>
          <w:szCs w:val="24"/>
        </w:rPr>
        <w:t>Советы для сибирских садоводов</w:t>
      </w:r>
    </w:p>
    <w:p w14:paraId="62503220" w14:textId="77777777" w:rsidR="00F43CBA" w:rsidRPr="00D74925" w:rsidRDefault="00F43CBA" w:rsidP="00C941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В условиях Омской области особенно важно:</w:t>
      </w:r>
    </w:p>
    <w:p w14:paraId="399FE7BE" w14:textId="77777777" w:rsidR="00571005" w:rsidRPr="00D74925" w:rsidRDefault="00F43CBA" w:rsidP="00571005">
      <w:pPr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✅ Не затягивайте с подготовкой — короткое лето требует раннего старта</w:t>
      </w:r>
      <w:r w:rsidR="00571005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468A3000" w14:textId="77777777" w:rsidR="00571005" w:rsidRPr="00D74925" w:rsidRDefault="00F43CBA" w:rsidP="00571005">
      <w:pPr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✅ Создавайте высокие грядки — они прогреваются на 5–7 дней раньше обычных</w:t>
      </w:r>
      <w:r w:rsidR="00571005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3E6050E2" w14:textId="77777777" w:rsidR="00571005" w:rsidRPr="00D74925" w:rsidRDefault="00F43CBA" w:rsidP="00571005">
      <w:pPr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✅ Используйте плёночные укрытия — накройте подготовленные грядки плёнкой за 7–10 дней до посадки для дополнительного прогрева почвы</w:t>
      </w:r>
      <w:r w:rsidR="00571005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100BC2A0" w14:textId="77777777" w:rsidR="00571005" w:rsidRPr="00D74925" w:rsidRDefault="00F43CBA" w:rsidP="00571005">
      <w:pPr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✅ Добавляйте в почву биогумус — он ускоряет рост растений в прохладную весну</w:t>
      </w:r>
      <w:r w:rsidR="00571005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2E362368" w14:textId="77777777" w:rsidR="00F43CBA" w:rsidRPr="00D74925" w:rsidRDefault="00F43CBA" w:rsidP="00571005">
      <w:pPr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✅ Проводите посев в несколько сроков — с интервалом 5–7 дней для страховки от заморозков</w:t>
      </w:r>
      <w:r w:rsidR="00571005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6DF917DB" w14:textId="77777777" w:rsidR="00F43CBA" w:rsidRPr="00D74925" w:rsidRDefault="00F43CBA" w:rsidP="005710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925">
        <w:rPr>
          <w:rFonts w:ascii="Times New Roman" w:hAnsi="Times New Roman" w:cs="Times New Roman"/>
          <w:b/>
          <w:sz w:val="24"/>
          <w:szCs w:val="24"/>
        </w:rPr>
        <w:t>Распространённые ошибки</w:t>
      </w:r>
    </w:p>
    <w:p w14:paraId="08152CEA" w14:textId="77777777" w:rsidR="00571005" w:rsidRPr="00D74925" w:rsidRDefault="00F43CBA" w:rsidP="00571005">
      <w:pPr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❌ Работа по сырой почве — нарушает структуру, создаёт корку</w:t>
      </w:r>
      <w:r w:rsidR="00571005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2F68C654" w14:textId="77777777" w:rsidR="00571005" w:rsidRPr="00D74925" w:rsidRDefault="00F43CBA" w:rsidP="00571005">
      <w:pPr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❌ Внесение свежего навоза — вызывает ожог корней и привлекает вредителей</w:t>
      </w:r>
      <w:r w:rsidR="00571005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618D5CA1" w14:textId="77777777" w:rsidR="00571005" w:rsidRPr="00D74925" w:rsidRDefault="00F43CBA" w:rsidP="00571005">
      <w:pPr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❌ Чрезмерная перекопка — разрушает почвенные агрегаты</w:t>
      </w:r>
      <w:r w:rsidR="00571005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07277DB5" w14:textId="77777777" w:rsidR="00571005" w:rsidRPr="00D74925" w:rsidRDefault="00F43CBA" w:rsidP="00571005">
      <w:pPr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❌ Игнорирование севооборота — посадка культур на прежнее место вызывает накопление болезней</w:t>
      </w:r>
      <w:r w:rsidR="00571005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110E4DD7" w14:textId="77777777" w:rsidR="00F43CBA" w:rsidRPr="00D74925" w:rsidRDefault="00F43CBA" w:rsidP="00571005">
      <w:pPr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❌ Отсутствие мульчирования — почва быстро пересыхает, сорняки активно растут</w:t>
      </w:r>
      <w:r w:rsidR="00571005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6CCCF6B6" w14:textId="77777777" w:rsidR="00F43CBA" w:rsidRPr="00D74925" w:rsidRDefault="00F43CBA" w:rsidP="005710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925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0E219A82" w14:textId="77777777" w:rsidR="00571005" w:rsidRPr="00D74925" w:rsidRDefault="00F43CBA" w:rsidP="00C941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 xml:space="preserve">Главные принципы успеха: </w:t>
      </w:r>
    </w:p>
    <w:p w14:paraId="3A312067" w14:textId="77777777" w:rsidR="00571005" w:rsidRPr="00D74925" w:rsidRDefault="00F43CBA" w:rsidP="00C941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✅ Начинайте подготовку при правильной влажности почвы</w:t>
      </w:r>
      <w:r w:rsidR="00571005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09B4EB95" w14:textId="77777777" w:rsidR="00571005" w:rsidRPr="00D74925" w:rsidRDefault="00F43CBA" w:rsidP="00C941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✅ Вносите только перепревшую органику</w:t>
      </w:r>
      <w:r w:rsidR="00571005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7CBE76A3" w14:textId="77777777" w:rsidR="00571005" w:rsidRPr="00D74925" w:rsidRDefault="00F43CBA" w:rsidP="00C941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✅ Формируйте высокие грядки для быстрого прогрева</w:t>
      </w:r>
      <w:r w:rsidR="00571005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31DA3E4E" w14:textId="77777777" w:rsidR="00571005" w:rsidRPr="00D74925" w:rsidRDefault="00F43CBA" w:rsidP="00C941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✅ Обязательно проводите санитарную очистку и дезинфекцию</w:t>
      </w:r>
      <w:r w:rsidR="00571005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1C95102D" w14:textId="77777777" w:rsidR="00F43CBA" w:rsidRPr="00D74925" w:rsidRDefault="00F43CBA" w:rsidP="00C941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✅ Мульчируйте грядки для сохранения влаги и подавления сорняков</w:t>
      </w:r>
      <w:r w:rsidR="00571005" w:rsidRPr="00D74925">
        <w:rPr>
          <w:rFonts w:ascii="Times New Roman" w:hAnsi="Times New Roman" w:cs="Times New Roman"/>
          <w:sz w:val="24"/>
          <w:szCs w:val="24"/>
        </w:rPr>
        <w:t>.</w:t>
      </w:r>
    </w:p>
    <w:p w14:paraId="05AB92AA" w14:textId="77777777" w:rsidR="00D74925" w:rsidRDefault="00D74925" w:rsidP="00D749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97FC30" w14:textId="77777777" w:rsidR="00D74925" w:rsidRDefault="00D74925" w:rsidP="00D749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B043FE" w14:textId="77777777" w:rsidR="00D74925" w:rsidRDefault="00D74925" w:rsidP="00D749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6ACA82" w14:textId="3AB28BF7" w:rsidR="00D74925" w:rsidRPr="00D74925" w:rsidRDefault="00D74925" w:rsidP="00D749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lastRenderedPageBreak/>
        <w:t>Ведущий агроном по семеноводству</w:t>
      </w:r>
    </w:p>
    <w:p w14:paraId="1980B7B0" w14:textId="7B2D4920" w:rsidR="00D74925" w:rsidRPr="00D74925" w:rsidRDefault="00D74925" w:rsidP="00D749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 xml:space="preserve"> Калачинского межрайонного отдела</w:t>
      </w:r>
    </w:p>
    <w:p w14:paraId="7A138F3C" w14:textId="77777777" w:rsidR="00D74925" w:rsidRPr="00D74925" w:rsidRDefault="00D74925" w:rsidP="00D749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 xml:space="preserve">Филиала ФГБУ </w:t>
      </w:r>
      <w:proofErr w:type="spellStart"/>
      <w:r w:rsidRPr="00D74925">
        <w:rPr>
          <w:rFonts w:ascii="Times New Roman" w:hAnsi="Times New Roman" w:cs="Times New Roman"/>
          <w:sz w:val="24"/>
          <w:szCs w:val="24"/>
        </w:rPr>
        <w:t>Россельхозцентра</w:t>
      </w:r>
      <w:proofErr w:type="spellEnd"/>
      <w:r w:rsidRPr="00D749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6AE8C1" w14:textId="77777777" w:rsidR="00D74925" w:rsidRPr="00D74925" w:rsidRDefault="00D74925" w:rsidP="00D749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4925">
        <w:rPr>
          <w:rFonts w:ascii="Times New Roman" w:hAnsi="Times New Roman" w:cs="Times New Roman"/>
          <w:sz w:val="24"/>
          <w:szCs w:val="24"/>
        </w:rPr>
        <w:t>по Омской области                                            В.В. Ковтун</w:t>
      </w:r>
    </w:p>
    <w:sectPr w:rsidR="00D74925" w:rsidRPr="00D74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7759"/>
    <w:multiLevelType w:val="multilevel"/>
    <w:tmpl w:val="AFA2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C697A"/>
    <w:multiLevelType w:val="multilevel"/>
    <w:tmpl w:val="9A9A7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83775"/>
    <w:multiLevelType w:val="multilevel"/>
    <w:tmpl w:val="5FBA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EB1E25"/>
    <w:multiLevelType w:val="multilevel"/>
    <w:tmpl w:val="641C0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A86F80"/>
    <w:multiLevelType w:val="multilevel"/>
    <w:tmpl w:val="90BA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D53EF9"/>
    <w:multiLevelType w:val="multilevel"/>
    <w:tmpl w:val="545E0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2E6963"/>
    <w:multiLevelType w:val="multilevel"/>
    <w:tmpl w:val="A2F4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A277C9"/>
    <w:multiLevelType w:val="multilevel"/>
    <w:tmpl w:val="4FC6F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FB2233"/>
    <w:multiLevelType w:val="multilevel"/>
    <w:tmpl w:val="5140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5AC"/>
    <w:rsid w:val="001845DE"/>
    <w:rsid w:val="004D29F4"/>
    <w:rsid w:val="00571005"/>
    <w:rsid w:val="005C7B9E"/>
    <w:rsid w:val="00A365AC"/>
    <w:rsid w:val="00C941DD"/>
    <w:rsid w:val="00D74925"/>
    <w:rsid w:val="00F4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2FAAA"/>
  <w15:docId w15:val="{D418C75B-077F-4BEF-A3CC-194DC8DC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3C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43C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3C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43C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qwen-markdown-text">
    <w:name w:val="qwen-markdown-text"/>
    <w:basedOn w:val="a0"/>
    <w:rsid w:val="00F43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87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01978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715897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557744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925641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747688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156878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001123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802786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737682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262876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695249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134571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373551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452187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318967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309349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902703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778691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503038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210205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101749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156041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325311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094422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356195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580922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66318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005834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23278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484568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393558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551089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600010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301941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041847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133348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691171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37897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139670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748016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163277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225642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Rsc55</dc:creator>
  <cp:keywords/>
  <dc:description/>
  <cp:lastModifiedBy>Rsc55</cp:lastModifiedBy>
  <cp:revision>7</cp:revision>
  <dcterms:created xsi:type="dcterms:W3CDTF">2026-03-25T04:54:00Z</dcterms:created>
  <dcterms:modified xsi:type="dcterms:W3CDTF">2026-04-08T02:01:00Z</dcterms:modified>
</cp:coreProperties>
</file>