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4F5" w:rsidRDefault="00A604F5">
      <w:pPr>
        <w:pStyle w:val="ConsPlusTitlePage"/>
      </w:pPr>
      <w:bookmarkStart w:id="0" w:name="_GoBack"/>
      <w:bookmarkEnd w:id="0"/>
    </w:p>
    <w:p w:rsidR="00A604F5" w:rsidRDefault="00A604F5">
      <w:pPr>
        <w:pStyle w:val="ConsPlusNormal"/>
        <w:outlineLvl w:val="0"/>
      </w:pPr>
    </w:p>
    <w:p w:rsidR="00A604F5" w:rsidRDefault="00A604F5">
      <w:pPr>
        <w:pStyle w:val="ConsPlusTitle"/>
        <w:jc w:val="center"/>
        <w:outlineLvl w:val="0"/>
      </w:pPr>
      <w:r>
        <w:t>АДМИНИСТРАЦИЯ КАЛАЧИНСКОГО МУНИЦИПАЛЬНОГО РАЙОНА</w:t>
      </w:r>
    </w:p>
    <w:p w:rsidR="00A604F5" w:rsidRDefault="00A604F5">
      <w:pPr>
        <w:pStyle w:val="ConsPlusTitle"/>
        <w:jc w:val="center"/>
      </w:pPr>
      <w:r>
        <w:t>ОМСКОЙ ОБЛАСТИ</w:t>
      </w:r>
    </w:p>
    <w:p w:rsidR="00A604F5" w:rsidRDefault="00A604F5">
      <w:pPr>
        <w:pStyle w:val="ConsPlusTitle"/>
        <w:jc w:val="center"/>
      </w:pPr>
    </w:p>
    <w:p w:rsidR="00A604F5" w:rsidRDefault="00A604F5">
      <w:pPr>
        <w:pStyle w:val="ConsPlusTitle"/>
        <w:jc w:val="center"/>
      </w:pPr>
      <w:r>
        <w:t>ПОСТАНОВЛЕНИЕ</w:t>
      </w:r>
    </w:p>
    <w:p w:rsidR="00A604F5" w:rsidRDefault="00A604F5">
      <w:pPr>
        <w:pStyle w:val="ConsPlusTitle"/>
        <w:jc w:val="center"/>
      </w:pPr>
      <w:r>
        <w:t>от 15 сентября 2017 г. N 66-п</w:t>
      </w:r>
    </w:p>
    <w:p w:rsidR="00A604F5" w:rsidRDefault="00A604F5">
      <w:pPr>
        <w:pStyle w:val="ConsPlusTitle"/>
        <w:jc w:val="center"/>
      </w:pPr>
    </w:p>
    <w:p w:rsidR="00A604F5" w:rsidRDefault="00A604F5">
      <w:pPr>
        <w:pStyle w:val="ConsPlusTitle"/>
        <w:jc w:val="center"/>
      </w:pPr>
      <w:r>
        <w:t>ОБ УТВЕРЖДЕНИИ СТРАТЕГИИ СОЦИАЛЬНО-ЭКОНОМИЧЕСКОГО РАЗВИТИЯ</w:t>
      </w:r>
    </w:p>
    <w:p w:rsidR="00A604F5" w:rsidRDefault="00A604F5">
      <w:pPr>
        <w:pStyle w:val="ConsPlusTitle"/>
        <w:jc w:val="center"/>
      </w:pPr>
      <w:r>
        <w:t>КАЛАЧИНСКОГО МУНИЦИПАЛЬНОГО РАЙОНА ОМСКОЙ ОБЛАСТИ</w:t>
      </w:r>
    </w:p>
    <w:p w:rsidR="00A604F5" w:rsidRDefault="00A604F5">
      <w:pPr>
        <w:pStyle w:val="ConsPlusTitle"/>
        <w:jc w:val="center"/>
      </w:pPr>
      <w:r>
        <w:t>НА 2017 - 2028 ГОДЫ</w:t>
      </w:r>
    </w:p>
    <w:p w:rsidR="00A604F5" w:rsidRDefault="00A604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604F5">
        <w:tc>
          <w:tcPr>
            <w:tcW w:w="60" w:type="dxa"/>
            <w:tcBorders>
              <w:top w:val="nil"/>
              <w:left w:val="nil"/>
              <w:bottom w:val="nil"/>
              <w:right w:val="nil"/>
            </w:tcBorders>
            <w:shd w:val="clear" w:color="auto" w:fill="CED3F1"/>
            <w:tcMar>
              <w:top w:w="0" w:type="dxa"/>
              <w:left w:w="0" w:type="dxa"/>
              <w:bottom w:w="0" w:type="dxa"/>
              <w:right w:w="0" w:type="dxa"/>
            </w:tcMar>
          </w:tcPr>
          <w:p w:rsidR="00A604F5" w:rsidRDefault="00A604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04F5" w:rsidRDefault="00A604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04F5" w:rsidRDefault="00A604F5">
            <w:pPr>
              <w:pStyle w:val="ConsPlusNormal"/>
              <w:jc w:val="center"/>
            </w:pPr>
            <w:r>
              <w:rPr>
                <w:color w:val="392C69"/>
              </w:rPr>
              <w:t>Список изменяющих документов</w:t>
            </w:r>
          </w:p>
          <w:p w:rsidR="00A604F5" w:rsidRDefault="00A604F5">
            <w:pPr>
              <w:pStyle w:val="ConsPlusNormal"/>
              <w:jc w:val="center"/>
            </w:pPr>
            <w:proofErr w:type="gramStart"/>
            <w:r>
              <w:rPr>
                <w:color w:val="392C69"/>
              </w:rPr>
              <w:t xml:space="preserve">(в ред. </w:t>
            </w:r>
            <w:hyperlink r:id="rId5">
              <w:r>
                <w:rPr>
                  <w:color w:val="0000FF"/>
                </w:rPr>
                <w:t>Постановления</w:t>
              </w:r>
            </w:hyperlink>
            <w:r>
              <w:rPr>
                <w:color w:val="392C69"/>
              </w:rPr>
              <w:t xml:space="preserve"> Администрации Калачинского муниципального района</w:t>
            </w:r>
            <w:proofErr w:type="gramEnd"/>
          </w:p>
          <w:p w:rsidR="00A604F5" w:rsidRDefault="00A604F5">
            <w:pPr>
              <w:pStyle w:val="ConsPlusNormal"/>
              <w:jc w:val="center"/>
            </w:pPr>
            <w:proofErr w:type="gramStart"/>
            <w:r>
              <w:rPr>
                <w:color w:val="392C69"/>
              </w:rPr>
              <w:t>Омской области от 28.08.2020 N 116-па)</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A604F5" w:rsidRDefault="00A604F5">
            <w:pPr>
              <w:pStyle w:val="ConsPlusNormal"/>
            </w:pPr>
          </w:p>
        </w:tc>
      </w:tr>
    </w:tbl>
    <w:p w:rsidR="00A604F5" w:rsidRDefault="00A604F5">
      <w:pPr>
        <w:pStyle w:val="ConsPlusNormal"/>
        <w:jc w:val="center"/>
      </w:pPr>
    </w:p>
    <w:p w:rsidR="00A604F5" w:rsidRDefault="00A604F5">
      <w:pPr>
        <w:pStyle w:val="ConsPlusNormal"/>
        <w:ind w:firstLine="540"/>
        <w:jc w:val="both"/>
      </w:pPr>
      <w:r>
        <w:t xml:space="preserve">В соответствии со </w:t>
      </w:r>
      <w:hyperlink r:id="rId6">
        <w:r>
          <w:rPr>
            <w:color w:val="0000FF"/>
          </w:rPr>
          <w:t>статьей 6</w:t>
        </w:r>
      </w:hyperlink>
      <w:r>
        <w:t xml:space="preserve"> Федерального закона "О стратегическом планировании в Российской Федерации" от 28.06.2014 N 172-ФЗ Администрация Калачинского муниципального района Омской области постановляет:</w:t>
      </w:r>
    </w:p>
    <w:p w:rsidR="00A604F5" w:rsidRDefault="00A604F5">
      <w:pPr>
        <w:pStyle w:val="ConsPlusNormal"/>
        <w:spacing w:before="280"/>
        <w:ind w:firstLine="540"/>
        <w:jc w:val="both"/>
      </w:pPr>
      <w:r>
        <w:t xml:space="preserve">1. Утвердить </w:t>
      </w:r>
      <w:hyperlink w:anchor="P30">
        <w:r>
          <w:rPr>
            <w:color w:val="0000FF"/>
          </w:rPr>
          <w:t>Стратегию</w:t>
        </w:r>
      </w:hyperlink>
      <w:r>
        <w:t xml:space="preserve"> социально-экономического развития Калачинского муниципального района Омской области на 2017 - 2028 годы в соответствии с приложением к настоящему постановлению.</w:t>
      </w:r>
    </w:p>
    <w:p w:rsidR="00A604F5" w:rsidRDefault="00A604F5">
      <w:pPr>
        <w:pStyle w:val="ConsPlusNormal"/>
        <w:spacing w:before="280"/>
        <w:ind w:firstLine="540"/>
        <w:jc w:val="both"/>
      </w:pPr>
      <w:r>
        <w:t xml:space="preserve">2. Контроль исполнения настоящего постановления возложить на заместителя Главы Калачинского муниципального района, председателя Комитета финансов и контроля Администрации Калачинского муниципального района Г.А. </w:t>
      </w:r>
      <w:proofErr w:type="spellStart"/>
      <w:r>
        <w:t>Позябкину</w:t>
      </w:r>
      <w:proofErr w:type="spellEnd"/>
      <w:r>
        <w:t>.</w:t>
      </w:r>
    </w:p>
    <w:p w:rsidR="00A604F5" w:rsidRDefault="00A604F5">
      <w:pPr>
        <w:pStyle w:val="ConsPlusNormal"/>
        <w:jc w:val="both"/>
      </w:pPr>
    </w:p>
    <w:p w:rsidR="00A604F5" w:rsidRDefault="00A604F5">
      <w:pPr>
        <w:pStyle w:val="ConsPlusNormal"/>
        <w:jc w:val="right"/>
      </w:pPr>
      <w:r>
        <w:t>Глава муниципального района</w:t>
      </w:r>
    </w:p>
    <w:p w:rsidR="00A604F5" w:rsidRDefault="00A604F5">
      <w:pPr>
        <w:pStyle w:val="ConsPlusNormal"/>
        <w:jc w:val="right"/>
      </w:pPr>
      <w:proofErr w:type="spellStart"/>
      <w:r>
        <w:t>Ф.А.Мецлер</w:t>
      </w:r>
      <w:proofErr w:type="spellEnd"/>
    </w:p>
    <w:p w:rsidR="00A604F5" w:rsidRDefault="00A604F5">
      <w:pPr>
        <w:pStyle w:val="ConsPlusNormal"/>
        <w:jc w:val="both"/>
      </w:pPr>
    </w:p>
    <w:p w:rsidR="00A604F5" w:rsidRDefault="00A604F5">
      <w:pPr>
        <w:pStyle w:val="ConsPlusNormal"/>
        <w:jc w:val="both"/>
      </w:pPr>
    </w:p>
    <w:p w:rsidR="00A604F5" w:rsidRDefault="00A604F5">
      <w:pPr>
        <w:pStyle w:val="ConsPlusNormal"/>
        <w:jc w:val="both"/>
      </w:pPr>
    </w:p>
    <w:p w:rsidR="00A604F5" w:rsidRDefault="00A604F5">
      <w:pPr>
        <w:pStyle w:val="ConsPlusNormal"/>
        <w:jc w:val="both"/>
      </w:pPr>
    </w:p>
    <w:p w:rsidR="00A604F5" w:rsidRDefault="00A604F5">
      <w:pPr>
        <w:pStyle w:val="ConsPlusNormal"/>
        <w:jc w:val="both"/>
      </w:pPr>
    </w:p>
    <w:p w:rsidR="00A604F5" w:rsidRDefault="00A604F5">
      <w:pPr>
        <w:pStyle w:val="ConsPlusNormal"/>
        <w:jc w:val="right"/>
        <w:outlineLvl w:val="0"/>
      </w:pPr>
      <w:r>
        <w:t>Приложение</w:t>
      </w:r>
    </w:p>
    <w:p w:rsidR="00A604F5" w:rsidRDefault="00A604F5">
      <w:pPr>
        <w:pStyle w:val="ConsPlusNormal"/>
        <w:jc w:val="right"/>
      </w:pPr>
      <w:r>
        <w:t>к постановлению Администрации</w:t>
      </w:r>
    </w:p>
    <w:p w:rsidR="00A604F5" w:rsidRDefault="00A604F5">
      <w:pPr>
        <w:pStyle w:val="ConsPlusNormal"/>
        <w:jc w:val="right"/>
      </w:pPr>
      <w:r>
        <w:t>Калачинского муниципального района</w:t>
      </w:r>
    </w:p>
    <w:p w:rsidR="00A604F5" w:rsidRDefault="00A604F5">
      <w:pPr>
        <w:pStyle w:val="ConsPlusNormal"/>
        <w:jc w:val="right"/>
      </w:pPr>
      <w:r>
        <w:t>от 15 сентября 2017 г. N 66-п</w:t>
      </w:r>
    </w:p>
    <w:p w:rsidR="00A604F5" w:rsidRDefault="00A604F5">
      <w:pPr>
        <w:pStyle w:val="ConsPlusNormal"/>
        <w:jc w:val="both"/>
      </w:pPr>
    </w:p>
    <w:p w:rsidR="00A604F5" w:rsidRDefault="00A604F5">
      <w:pPr>
        <w:pStyle w:val="ConsPlusTitle"/>
        <w:jc w:val="center"/>
      </w:pPr>
      <w:bookmarkStart w:id="1" w:name="P30"/>
      <w:bookmarkEnd w:id="1"/>
      <w:r>
        <w:t>СТРАТЕГИЯ</w:t>
      </w:r>
    </w:p>
    <w:p w:rsidR="00A604F5" w:rsidRDefault="00A604F5">
      <w:pPr>
        <w:pStyle w:val="ConsPlusTitle"/>
        <w:jc w:val="center"/>
      </w:pPr>
      <w:r>
        <w:t>социально-экономического развития Калачинского</w:t>
      </w:r>
    </w:p>
    <w:p w:rsidR="00A604F5" w:rsidRDefault="00A604F5">
      <w:pPr>
        <w:pStyle w:val="ConsPlusTitle"/>
        <w:jc w:val="center"/>
      </w:pPr>
      <w:r>
        <w:t>муниципального района Омской области на 2017 - 2028 годы</w:t>
      </w:r>
    </w:p>
    <w:p w:rsidR="00A604F5" w:rsidRDefault="00A604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604F5">
        <w:tc>
          <w:tcPr>
            <w:tcW w:w="60" w:type="dxa"/>
            <w:tcBorders>
              <w:top w:val="nil"/>
              <w:left w:val="nil"/>
              <w:bottom w:val="nil"/>
              <w:right w:val="nil"/>
            </w:tcBorders>
            <w:shd w:val="clear" w:color="auto" w:fill="CED3F1"/>
            <w:tcMar>
              <w:top w:w="0" w:type="dxa"/>
              <w:left w:w="0" w:type="dxa"/>
              <w:bottom w:w="0" w:type="dxa"/>
              <w:right w:w="0" w:type="dxa"/>
            </w:tcMar>
          </w:tcPr>
          <w:p w:rsidR="00A604F5" w:rsidRDefault="00A604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04F5" w:rsidRDefault="00A604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04F5" w:rsidRDefault="00A604F5">
            <w:pPr>
              <w:pStyle w:val="ConsPlusNormal"/>
              <w:jc w:val="center"/>
            </w:pPr>
            <w:r>
              <w:rPr>
                <w:color w:val="392C69"/>
              </w:rPr>
              <w:t>Список изменяющих документов</w:t>
            </w:r>
          </w:p>
          <w:p w:rsidR="00A604F5" w:rsidRDefault="00A604F5">
            <w:pPr>
              <w:pStyle w:val="ConsPlusNormal"/>
              <w:jc w:val="center"/>
            </w:pPr>
            <w:proofErr w:type="gramStart"/>
            <w:r>
              <w:rPr>
                <w:color w:val="392C69"/>
              </w:rPr>
              <w:t xml:space="preserve">(в ред. </w:t>
            </w:r>
            <w:hyperlink r:id="rId7">
              <w:r>
                <w:rPr>
                  <w:color w:val="0000FF"/>
                </w:rPr>
                <w:t>Постановления</w:t>
              </w:r>
            </w:hyperlink>
            <w:r>
              <w:rPr>
                <w:color w:val="392C69"/>
              </w:rPr>
              <w:t xml:space="preserve"> Администрации Калачинского муниципального района</w:t>
            </w:r>
            <w:proofErr w:type="gramEnd"/>
          </w:p>
          <w:p w:rsidR="00A604F5" w:rsidRDefault="00A604F5">
            <w:pPr>
              <w:pStyle w:val="ConsPlusNormal"/>
              <w:jc w:val="center"/>
            </w:pPr>
            <w:proofErr w:type="gramStart"/>
            <w:r>
              <w:rPr>
                <w:color w:val="392C69"/>
              </w:rPr>
              <w:t>Омской области от 28.08.2020 N 116-па)</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A604F5" w:rsidRDefault="00A604F5">
            <w:pPr>
              <w:pStyle w:val="ConsPlusNormal"/>
            </w:pPr>
          </w:p>
        </w:tc>
      </w:tr>
    </w:tbl>
    <w:p w:rsidR="00A604F5" w:rsidRDefault="00A604F5">
      <w:pPr>
        <w:pStyle w:val="ConsPlusNormal"/>
        <w:jc w:val="both"/>
      </w:pPr>
    </w:p>
    <w:p w:rsidR="00A604F5" w:rsidRDefault="00A604F5">
      <w:pPr>
        <w:pStyle w:val="ConsPlusTitle"/>
        <w:jc w:val="center"/>
        <w:outlineLvl w:val="1"/>
      </w:pPr>
      <w:r>
        <w:t>Введение</w:t>
      </w:r>
    </w:p>
    <w:p w:rsidR="00A604F5" w:rsidRDefault="00A604F5">
      <w:pPr>
        <w:pStyle w:val="ConsPlusNormal"/>
        <w:jc w:val="both"/>
      </w:pPr>
    </w:p>
    <w:p w:rsidR="00A604F5" w:rsidRDefault="00A604F5">
      <w:pPr>
        <w:pStyle w:val="ConsPlusNormal"/>
        <w:ind w:firstLine="540"/>
        <w:jc w:val="both"/>
      </w:pPr>
      <w:r>
        <w:t>Стратегия социально-экономического развития Калачинского муниципального района Омской области на 2017 - 2028 годы (далее - Стратегия) определяет цели и задачи социально-экономического развития муниципального района на долгосрочный период, а также систему мер муниципального управления на долгосрочный период.</w:t>
      </w:r>
    </w:p>
    <w:p w:rsidR="00A604F5" w:rsidRDefault="00A604F5">
      <w:pPr>
        <w:pStyle w:val="ConsPlusNormal"/>
        <w:spacing w:before="280"/>
        <w:ind w:firstLine="540"/>
        <w:jc w:val="both"/>
      </w:pPr>
      <w:r>
        <w:t>Стратегия является документом стратегического планирования и разработана в соответствии с постановлением Главы Калачинского муниципального района от 08.09.2016 N 187-п "О разработке Стратегии социально-экономического развития Калачинского муниципального района Омской области на 2017 - 2028 годы".</w:t>
      </w:r>
    </w:p>
    <w:p w:rsidR="00A604F5" w:rsidRDefault="00A604F5">
      <w:pPr>
        <w:pStyle w:val="ConsPlusNormal"/>
        <w:spacing w:before="280"/>
        <w:ind w:firstLine="540"/>
        <w:jc w:val="both"/>
      </w:pPr>
      <w:r>
        <w:t xml:space="preserve">Стратегия разработана с учетом положений Федерального </w:t>
      </w:r>
      <w:hyperlink r:id="rId8">
        <w:r>
          <w:rPr>
            <w:color w:val="0000FF"/>
          </w:rPr>
          <w:t>закона</w:t>
        </w:r>
      </w:hyperlink>
      <w:r>
        <w:t xml:space="preserve"> от 28.06.2014 N 172-ФЗ "О стратегическом планировании в Российской Федерации", </w:t>
      </w:r>
      <w:hyperlink r:id="rId9">
        <w:r>
          <w:rPr>
            <w:color w:val="0000FF"/>
          </w:rPr>
          <w:t>Указа</w:t>
        </w:r>
      </w:hyperlink>
      <w:r>
        <w:t xml:space="preserve"> Губернатора Омской области от 24.06.2013 N 93 "О Стратегии социально-экономического развития Омской области до 2025 года".</w:t>
      </w:r>
    </w:p>
    <w:p w:rsidR="00A604F5" w:rsidRDefault="00A604F5">
      <w:pPr>
        <w:pStyle w:val="ConsPlusNormal"/>
        <w:spacing w:before="280"/>
        <w:ind w:firstLine="540"/>
        <w:jc w:val="both"/>
      </w:pPr>
      <w:proofErr w:type="gramStart"/>
      <w:r>
        <w:t xml:space="preserve">Мероприятия Стратегии неразрывно связаны с утвержденными муниципальными программами Калачинского муниципального района Омской области на 2014 - 2019 годы, являющимися механизмами финансирования Стратегии (Муниципальная </w:t>
      </w:r>
      <w:hyperlink r:id="rId10">
        <w:r>
          <w:rPr>
            <w:color w:val="0000FF"/>
          </w:rPr>
          <w:t>программа</w:t>
        </w:r>
      </w:hyperlink>
      <w:r>
        <w:t xml:space="preserve"> Калачинского муниципального района Омской области "Развитие экономического потенциала Калачинского муниципального района на 2014 - 2019 годы", утвержденная постановлением Администрации Калачинского муниципального района от 14.10.2013 N 71-п, Муниципальная программа Калачинского муниципального района Омской области "Развитие социально-культурной сферы Калачинского муниципального</w:t>
      </w:r>
      <w:proofErr w:type="gramEnd"/>
      <w:r>
        <w:t xml:space="preserve"> района на 2014 - 2019 годы", </w:t>
      </w:r>
      <w:proofErr w:type="gramStart"/>
      <w:r>
        <w:t>утвержденная</w:t>
      </w:r>
      <w:proofErr w:type="gramEnd"/>
      <w:r>
        <w:t xml:space="preserve"> постановлением Администрации Калачинского муниципального района от 13.11.2013 N 77-п).</w:t>
      </w:r>
    </w:p>
    <w:p w:rsidR="00A604F5" w:rsidRDefault="00A604F5">
      <w:pPr>
        <w:pStyle w:val="ConsPlusNormal"/>
        <w:spacing w:before="280"/>
        <w:ind w:firstLine="540"/>
        <w:jc w:val="both"/>
      </w:pPr>
      <w:r>
        <w:t xml:space="preserve">Стратегия является эволюционным развитием </w:t>
      </w:r>
      <w:hyperlink r:id="rId11">
        <w:r>
          <w:rPr>
            <w:color w:val="0000FF"/>
          </w:rPr>
          <w:t>Программы</w:t>
        </w:r>
      </w:hyperlink>
      <w:r>
        <w:t xml:space="preserve"> комплексного социально-экономического развития Калачинского муниципального района </w:t>
      </w:r>
      <w:r>
        <w:lastRenderedPageBreak/>
        <w:t>на среднесрочную перспективу (2014 - 2016 годы), переработанной в соответствии с изменившимися реалиями социально-экономического развития муниципального района и Омской области, при сохранении основных ориентиров развития экономической и социальной сферы муниципалитета.</w:t>
      </w:r>
    </w:p>
    <w:p w:rsidR="00A604F5" w:rsidRDefault="00A604F5">
      <w:pPr>
        <w:pStyle w:val="ConsPlusNormal"/>
        <w:jc w:val="both"/>
      </w:pPr>
    </w:p>
    <w:p w:rsidR="00A604F5" w:rsidRDefault="00A604F5">
      <w:pPr>
        <w:pStyle w:val="ConsPlusTitle"/>
        <w:jc w:val="center"/>
        <w:outlineLvl w:val="1"/>
      </w:pPr>
      <w:r>
        <w:t>Раздел 1. Паспо</w:t>
      </w:r>
      <w:proofErr w:type="gramStart"/>
      <w:r>
        <w:t>рт Стр</w:t>
      </w:r>
      <w:proofErr w:type="gramEnd"/>
      <w:r>
        <w:t>атегии</w:t>
      </w:r>
    </w:p>
    <w:p w:rsidR="00A604F5" w:rsidRDefault="00A604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A604F5">
        <w:tc>
          <w:tcPr>
            <w:tcW w:w="4535" w:type="dxa"/>
          </w:tcPr>
          <w:p w:rsidR="00A604F5" w:rsidRDefault="00A604F5">
            <w:pPr>
              <w:pStyle w:val="ConsPlusNormal"/>
            </w:pPr>
            <w:r>
              <w:t>Наименование Стратегии</w:t>
            </w:r>
          </w:p>
        </w:tc>
        <w:tc>
          <w:tcPr>
            <w:tcW w:w="4535" w:type="dxa"/>
          </w:tcPr>
          <w:p w:rsidR="00A604F5" w:rsidRDefault="00A604F5">
            <w:pPr>
              <w:pStyle w:val="ConsPlusNormal"/>
            </w:pPr>
            <w:r>
              <w:t>Стратегия социально-экономического развития Калачинского муниципального района Омской области на 2017 - 2028 годы</w:t>
            </w:r>
          </w:p>
        </w:tc>
      </w:tr>
      <w:tr w:rsidR="00A604F5">
        <w:tc>
          <w:tcPr>
            <w:tcW w:w="4535" w:type="dxa"/>
          </w:tcPr>
          <w:p w:rsidR="00A604F5" w:rsidRDefault="00A604F5">
            <w:pPr>
              <w:pStyle w:val="ConsPlusNormal"/>
            </w:pPr>
            <w:r>
              <w:t>Наименование органа местного самоуправления Омской области, являющегося ответственным исполнителем Стратегии</w:t>
            </w:r>
          </w:p>
        </w:tc>
        <w:tc>
          <w:tcPr>
            <w:tcW w:w="4535" w:type="dxa"/>
          </w:tcPr>
          <w:p w:rsidR="00A604F5" w:rsidRDefault="00A604F5">
            <w:pPr>
              <w:pStyle w:val="ConsPlusNormal"/>
            </w:pPr>
            <w:r>
              <w:t>Администрация Калачинского муниципального района Омской области</w:t>
            </w:r>
          </w:p>
        </w:tc>
      </w:tr>
      <w:tr w:rsidR="00A604F5">
        <w:tc>
          <w:tcPr>
            <w:tcW w:w="4535" w:type="dxa"/>
          </w:tcPr>
          <w:p w:rsidR="00A604F5" w:rsidRDefault="00A604F5">
            <w:pPr>
              <w:pStyle w:val="ConsPlusNormal"/>
            </w:pPr>
            <w:r>
              <w:t>Наименование органов местного самоуправления Омской области, являющихся соисполнителями Стратегии</w:t>
            </w:r>
          </w:p>
        </w:tc>
        <w:tc>
          <w:tcPr>
            <w:tcW w:w="4535" w:type="dxa"/>
          </w:tcPr>
          <w:p w:rsidR="00A604F5" w:rsidRDefault="00A604F5">
            <w:pPr>
              <w:pStyle w:val="ConsPlusNormal"/>
            </w:pPr>
            <w:r>
              <w:t>Администрация Великорусского сельского поселения;</w:t>
            </w:r>
          </w:p>
          <w:p w:rsidR="00A604F5" w:rsidRDefault="00A604F5">
            <w:pPr>
              <w:pStyle w:val="ConsPlusNormal"/>
            </w:pPr>
            <w:r>
              <w:t>Администрация Воскресенского сельского поселения;</w:t>
            </w:r>
          </w:p>
          <w:p w:rsidR="00A604F5" w:rsidRDefault="00A604F5">
            <w:pPr>
              <w:pStyle w:val="ConsPlusNormal"/>
            </w:pPr>
            <w:r>
              <w:t xml:space="preserve">Администрация </w:t>
            </w:r>
            <w:proofErr w:type="spellStart"/>
            <w:r>
              <w:t>Глуховского</w:t>
            </w:r>
            <w:proofErr w:type="spellEnd"/>
            <w:r>
              <w:t xml:space="preserve"> сельского поселения;</w:t>
            </w:r>
          </w:p>
          <w:p w:rsidR="00A604F5" w:rsidRDefault="00A604F5">
            <w:pPr>
              <w:pStyle w:val="ConsPlusNormal"/>
            </w:pPr>
            <w:r>
              <w:t>Администрация Ивановского сельского поселения;</w:t>
            </w:r>
          </w:p>
          <w:p w:rsidR="00A604F5" w:rsidRDefault="00A604F5">
            <w:pPr>
              <w:pStyle w:val="ConsPlusNormal"/>
            </w:pPr>
            <w:r>
              <w:t xml:space="preserve">Администрация </w:t>
            </w:r>
            <w:proofErr w:type="spellStart"/>
            <w:r>
              <w:t>Кабаньевского</w:t>
            </w:r>
            <w:proofErr w:type="spellEnd"/>
            <w:r>
              <w:t xml:space="preserve"> сельского поселения;</w:t>
            </w:r>
          </w:p>
          <w:p w:rsidR="00A604F5" w:rsidRDefault="00A604F5">
            <w:pPr>
              <w:pStyle w:val="ConsPlusNormal"/>
            </w:pPr>
            <w:r>
              <w:t>Администрация Куликовского сельского поселения;</w:t>
            </w:r>
          </w:p>
          <w:p w:rsidR="00A604F5" w:rsidRDefault="00A604F5">
            <w:pPr>
              <w:pStyle w:val="ConsPlusNormal"/>
            </w:pPr>
            <w:r>
              <w:t xml:space="preserve">Администрация </w:t>
            </w:r>
            <w:proofErr w:type="spellStart"/>
            <w:r>
              <w:t>Лагушинского</w:t>
            </w:r>
            <w:proofErr w:type="spellEnd"/>
            <w:r>
              <w:t xml:space="preserve"> сельского поселения;</w:t>
            </w:r>
          </w:p>
          <w:p w:rsidR="00A604F5" w:rsidRDefault="00A604F5">
            <w:pPr>
              <w:pStyle w:val="ConsPlusNormal"/>
            </w:pPr>
            <w:r>
              <w:t>Администрация Орловского сельского поселения;</w:t>
            </w:r>
          </w:p>
          <w:p w:rsidR="00A604F5" w:rsidRDefault="00A604F5">
            <w:pPr>
              <w:pStyle w:val="ConsPlusNormal"/>
            </w:pPr>
            <w:r>
              <w:t xml:space="preserve">Администрация </w:t>
            </w:r>
            <w:proofErr w:type="spellStart"/>
            <w:r>
              <w:t>Осокинского</w:t>
            </w:r>
            <w:proofErr w:type="spellEnd"/>
            <w:r>
              <w:t xml:space="preserve"> сельского поселения;</w:t>
            </w:r>
          </w:p>
          <w:p w:rsidR="00A604F5" w:rsidRDefault="00A604F5">
            <w:pPr>
              <w:pStyle w:val="ConsPlusNormal"/>
            </w:pPr>
            <w:r>
              <w:t>Администрация Репинского сельского поселения;</w:t>
            </w:r>
          </w:p>
          <w:p w:rsidR="00A604F5" w:rsidRDefault="00A604F5">
            <w:pPr>
              <w:pStyle w:val="ConsPlusNormal"/>
            </w:pPr>
            <w:r>
              <w:t xml:space="preserve">Администрация </w:t>
            </w:r>
            <w:proofErr w:type="spellStart"/>
            <w:r>
              <w:t>Сорочинского</w:t>
            </w:r>
            <w:proofErr w:type="spellEnd"/>
            <w:r>
              <w:t xml:space="preserve"> сельского поселения;</w:t>
            </w:r>
          </w:p>
          <w:p w:rsidR="00A604F5" w:rsidRDefault="00A604F5">
            <w:pPr>
              <w:pStyle w:val="ConsPlusNormal"/>
            </w:pPr>
            <w:r>
              <w:t>Администрация Царицынского сельского поселения</w:t>
            </w:r>
          </w:p>
        </w:tc>
      </w:tr>
      <w:tr w:rsidR="00A604F5">
        <w:tc>
          <w:tcPr>
            <w:tcW w:w="4535" w:type="dxa"/>
          </w:tcPr>
          <w:p w:rsidR="00A604F5" w:rsidRDefault="00A604F5">
            <w:pPr>
              <w:pStyle w:val="ConsPlusNormal"/>
            </w:pPr>
            <w:r>
              <w:t>Сроки реализации Программы</w:t>
            </w:r>
          </w:p>
        </w:tc>
        <w:tc>
          <w:tcPr>
            <w:tcW w:w="4535" w:type="dxa"/>
          </w:tcPr>
          <w:p w:rsidR="00A604F5" w:rsidRDefault="00A604F5">
            <w:pPr>
              <w:pStyle w:val="ConsPlusNormal"/>
            </w:pPr>
            <w:r>
              <w:t>2017 - 2028 годы</w:t>
            </w:r>
          </w:p>
        </w:tc>
      </w:tr>
      <w:tr w:rsidR="00A604F5">
        <w:tc>
          <w:tcPr>
            <w:tcW w:w="4535" w:type="dxa"/>
          </w:tcPr>
          <w:p w:rsidR="00A604F5" w:rsidRDefault="00A604F5">
            <w:pPr>
              <w:pStyle w:val="ConsPlusNormal"/>
            </w:pPr>
            <w:r>
              <w:lastRenderedPageBreak/>
              <w:t>Цель Стратегии</w:t>
            </w:r>
          </w:p>
        </w:tc>
        <w:tc>
          <w:tcPr>
            <w:tcW w:w="4535" w:type="dxa"/>
          </w:tcPr>
          <w:p w:rsidR="00A604F5" w:rsidRDefault="00A604F5">
            <w:pPr>
              <w:pStyle w:val="ConsPlusNormal"/>
            </w:pPr>
            <w:r>
              <w:t>Создание благоприятных условий для устойчивого социально-экономического развития Калачинского муниципального района посредством роста конкурентоспособности экономики, улучшения качества жизни населения района, повышения эффективности системы муниципального управления</w:t>
            </w:r>
          </w:p>
        </w:tc>
      </w:tr>
      <w:tr w:rsidR="00A604F5">
        <w:tblPrEx>
          <w:tblBorders>
            <w:insideH w:val="nil"/>
          </w:tblBorders>
        </w:tblPrEx>
        <w:tc>
          <w:tcPr>
            <w:tcW w:w="4535" w:type="dxa"/>
            <w:tcBorders>
              <w:bottom w:val="nil"/>
            </w:tcBorders>
          </w:tcPr>
          <w:p w:rsidR="00A604F5" w:rsidRDefault="00A604F5">
            <w:pPr>
              <w:pStyle w:val="ConsPlusNormal"/>
            </w:pPr>
            <w:r>
              <w:t>Задачи Стратегии</w:t>
            </w:r>
          </w:p>
        </w:tc>
        <w:tc>
          <w:tcPr>
            <w:tcW w:w="4535" w:type="dxa"/>
            <w:tcBorders>
              <w:bottom w:val="nil"/>
            </w:tcBorders>
          </w:tcPr>
          <w:p w:rsidR="00A604F5" w:rsidRDefault="00A604F5">
            <w:pPr>
              <w:pStyle w:val="ConsPlusNormal"/>
            </w:pPr>
            <w:r>
              <w:t>Повышение конкурентоспособности экономики района:</w:t>
            </w:r>
          </w:p>
          <w:p w:rsidR="00A604F5" w:rsidRDefault="00A604F5">
            <w:pPr>
              <w:pStyle w:val="ConsPlusNormal"/>
            </w:pPr>
            <w:r>
              <w:t>- повышение инвестиционной активности Калачинского муниципального района, в том числе используя возможности местного запаса сырья и трудовых ресурсов;</w:t>
            </w:r>
          </w:p>
          <w:p w:rsidR="00A604F5" w:rsidRDefault="00A604F5">
            <w:pPr>
              <w:pStyle w:val="ConsPlusNormal"/>
            </w:pPr>
            <w:r>
              <w:t>- развитие агропромышленного комплекса, повышение эффективности сельскохозяйственного производства, конкурентоспособности сельскохозяйственной продукции;</w:t>
            </w:r>
          </w:p>
          <w:p w:rsidR="00A604F5" w:rsidRDefault="00A604F5">
            <w:pPr>
              <w:pStyle w:val="ConsPlusNormal"/>
            </w:pPr>
            <w:r>
              <w:t>- обеспечение роста промышленного производства за счет дальнейшей мобилизации ресурсов, создания условий для производственной модернизации и технологического обновления промышленных предприятий, выпуска новых видов конкурентоспособной высокотехнологичной продукции;</w:t>
            </w:r>
          </w:p>
          <w:p w:rsidR="00A604F5" w:rsidRDefault="00A604F5">
            <w:pPr>
              <w:pStyle w:val="ConsPlusNormal"/>
            </w:pPr>
            <w:r>
              <w:t>- создание благоприятных условий для развития сектора малого и среднего предпринимательства.</w:t>
            </w:r>
          </w:p>
          <w:p w:rsidR="00A604F5" w:rsidRDefault="00A604F5">
            <w:pPr>
              <w:pStyle w:val="ConsPlusNormal"/>
            </w:pPr>
            <w:r>
              <w:t>Улучшение качества жизни населения района:</w:t>
            </w:r>
          </w:p>
          <w:p w:rsidR="00A604F5" w:rsidRDefault="00A604F5">
            <w:pPr>
              <w:pStyle w:val="ConsPlusNormal"/>
            </w:pPr>
            <w:r>
              <w:t>- создание условий эффективной занятости населения Калачинского муниципального района;</w:t>
            </w:r>
          </w:p>
          <w:p w:rsidR="00A604F5" w:rsidRDefault="00A604F5">
            <w:pPr>
              <w:pStyle w:val="ConsPlusNormal"/>
            </w:pPr>
            <w:r>
              <w:lastRenderedPageBreak/>
              <w:t>- улучшение демографической ситуации и укрепление института семьи;</w:t>
            </w:r>
          </w:p>
          <w:p w:rsidR="00A604F5" w:rsidRDefault="00A604F5">
            <w:pPr>
              <w:pStyle w:val="ConsPlusNormal"/>
            </w:pPr>
            <w:r>
              <w:t>- развитие социальной инфраструктуры района, повышение качества и доступности социальных услуг для различных категорий населения;</w:t>
            </w:r>
          </w:p>
        </w:tc>
      </w:tr>
      <w:tr w:rsidR="00A604F5">
        <w:tblPrEx>
          <w:tblBorders>
            <w:insideH w:val="nil"/>
          </w:tblBorders>
        </w:tblPrEx>
        <w:tc>
          <w:tcPr>
            <w:tcW w:w="4535" w:type="dxa"/>
            <w:tcBorders>
              <w:top w:val="nil"/>
            </w:tcBorders>
          </w:tcPr>
          <w:p w:rsidR="00A604F5" w:rsidRDefault="00A604F5">
            <w:pPr>
              <w:pStyle w:val="ConsPlusNormal"/>
            </w:pPr>
          </w:p>
        </w:tc>
        <w:tc>
          <w:tcPr>
            <w:tcW w:w="4535" w:type="dxa"/>
            <w:tcBorders>
              <w:top w:val="nil"/>
            </w:tcBorders>
          </w:tcPr>
          <w:p w:rsidR="00A604F5" w:rsidRDefault="00A604F5">
            <w:pPr>
              <w:pStyle w:val="ConsPlusNormal"/>
            </w:pPr>
            <w:r>
              <w:t>- создание развитой инженерной инфраструктуры в рамках комплексного освоения сельских территорий, повышение комфортности проживания граждан на территории района.</w:t>
            </w:r>
          </w:p>
          <w:p w:rsidR="00A604F5" w:rsidRDefault="00A604F5">
            <w:pPr>
              <w:pStyle w:val="ConsPlusNormal"/>
            </w:pPr>
            <w:r>
              <w:t>Повышение эффективности системы муниципального управления предусмотрено решением следующих задач:</w:t>
            </w:r>
          </w:p>
          <w:p w:rsidR="00A604F5" w:rsidRDefault="00A604F5">
            <w:pPr>
              <w:pStyle w:val="ConsPlusNormal"/>
            </w:pPr>
            <w:r>
              <w:t>- повышение качества управления муниципальными финансами;</w:t>
            </w:r>
          </w:p>
          <w:p w:rsidR="00A604F5" w:rsidRDefault="00A604F5">
            <w:pPr>
              <w:pStyle w:val="ConsPlusNormal"/>
            </w:pPr>
            <w:r>
              <w:t>- повышение результативности и эффективности управления, использования и распоряжения муниципальной собственностью;</w:t>
            </w:r>
          </w:p>
          <w:p w:rsidR="00A604F5" w:rsidRDefault="00A604F5">
            <w:pPr>
              <w:pStyle w:val="ConsPlusNormal"/>
            </w:pPr>
            <w:r>
              <w:t>- повышение качества предоставления муниципальных услуг, внедрение системы оперативной оценки гражданами и организациями качества предоставления муниципальных услуг, повышение открытости деятельности органов местного самоуправления</w:t>
            </w:r>
          </w:p>
        </w:tc>
      </w:tr>
    </w:tbl>
    <w:p w:rsidR="00A604F5" w:rsidRDefault="00A604F5">
      <w:pPr>
        <w:pStyle w:val="ConsPlusNormal"/>
        <w:jc w:val="both"/>
      </w:pPr>
    </w:p>
    <w:p w:rsidR="00A604F5" w:rsidRDefault="00A604F5">
      <w:pPr>
        <w:pStyle w:val="ConsPlusTitle"/>
        <w:jc w:val="center"/>
        <w:outlineLvl w:val="1"/>
      </w:pPr>
      <w:r>
        <w:t>Раздел 2. Текущее социально-экономическое положение</w:t>
      </w:r>
    </w:p>
    <w:p w:rsidR="00A604F5" w:rsidRDefault="00A604F5">
      <w:pPr>
        <w:pStyle w:val="ConsPlusTitle"/>
        <w:jc w:val="center"/>
      </w:pPr>
      <w:r>
        <w:t>Калачинского муниципального района</w:t>
      </w:r>
    </w:p>
    <w:p w:rsidR="00A604F5" w:rsidRDefault="00A604F5">
      <w:pPr>
        <w:pStyle w:val="ConsPlusNormal"/>
        <w:jc w:val="both"/>
      </w:pPr>
    </w:p>
    <w:p w:rsidR="00A604F5" w:rsidRDefault="00A604F5">
      <w:pPr>
        <w:pStyle w:val="ConsPlusTitle"/>
        <w:jc w:val="center"/>
        <w:outlineLvl w:val="2"/>
      </w:pPr>
      <w:r>
        <w:t>2.1. Общая характеристика муниципального района</w:t>
      </w:r>
    </w:p>
    <w:p w:rsidR="00A604F5" w:rsidRDefault="00A604F5">
      <w:pPr>
        <w:pStyle w:val="ConsPlusNormal"/>
        <w:jc w:val="both"/>
      </w:pPr>
    </w:p>
    <w:p w:rsidR="00A604F5" w:rsidRDefault="00A604F5">
      <w:pPr>
        <w:pStyle w:val="ConsPlusNormal"/>
        <w:ind w:firstLine="540"/>
        <w:jc w:val="both"/>
      </w:pPr>
      <w:r>
        <w:t xml:space="preserve">История основания Калачинска началась с освоения и заселения земель вдоль реки Омь переселенцами из плотно населенных губерний России: Вологодской, Нижегородской, Курской, Орловской и других. В 1795 году несколько семей из села </w:t>
      </w:r>
      <w:proofErr w:type="gramStart"/>
      <w:r>
        <w:t>Куликово</w:t>
      </w:r>
      <w:proofErr w:type="gramEnd"/>
      <w:r>
        <w:t xml:space="preserve"> переселились на берег озера, имевшего </w:t>
      </w:r>
      <w:r>
        <w:lastRenderedPageBreak/>
        <w:t xml:space="preserve">форму калача. Так была основана деревня Калачики, впоследствии ставшая районным центром и получившая название Калачинск. Постановлением </w:t>
      </w:r>
      <w:proofErr w:type="spellStart"/>
      <w:r>
        <w:t>Сибревкома</w:t>
      </w:r>
      <w:proofErr w:type="spellEnd"/>
      <w:r>
        <w:t xml:space="preserve"> от 24 сентября 1924 года утверждено укрупнение волостей - районирование. В современных границах Омской области тогда и был создан Калачинский район.</w:t>
      </w:r>
    </w:p>
    <w:p w:rsidR="00A604F5" w:rsidRDefault="00A604F5">
      <w:pPr>
        <w:pStyle w:val="ConsPlusNormal"/>
        <w:spacing w:before="280"/>
        <w:ind w:firstLine="540"/>
        <w:jc w:val="both"/>
      </w:pPr>
      <w:r>
        <w:t xml:space="preserve">Калачинский муниципальный район расположен на востоке Омской области в южной лесостепной зоне, входит в состав центральной экономической зоны области. Район граничит с </w:t>
      </w:r>
      <w:proofErr w:type="spellStart"/>
      <w:r>
        <w:t>Нижнеомским</w:t>
      </w:r>
      <w:proofErr w:type="spellEnd"/>
      <w:r>
        <w:t xml:space="preserve">, Горьковским, </w:t>
      </w:r>
      <w:proofErr w:type="spellStart"/>
      <w:r>
        <w:t>Кормиловским</w:t>
      </w:r>
      <w:proofErr w:type="spellEnd"/>
      <w:r>
        <w:t xml:space="preserve">, </w:t>
      </w:r>
      <w:proofErr w:type="spellStart"/>
      <w:r>
        <w:t>Оконешниковским</w:t>
      </w:r>
      <w:proofErr w:type="spellEnd"/>
      <w:r>
        <w:t>, Черлакским муниципальными районами и Новосибирской областью.</w:t>
      </w:r>
    </w:p>
    <w:p w:rsidR="00A604F5" w:rsidRDefault="00A604F5">
      <w:pPr>
        <w:pStyle w:val="ConsPlusNormal"/>
        <w:spacing w:before="280"/>
        <w:ind w:firstLine="540"/>
        <w:jc w:val="both"/>
      </w:pPr>
      <w:r>
        <w:t xml:space="preserve">В состав района входят 12 сельских поселений и 1 </w:t>
      </w:r>
      <w:proofErr w:type="gramStart"/>
      <w:r>
        <w:t>городское</w:t>
      </w:r>
      <w:proofErr w:type="gramEnd"/>
      <w:r>
        <w:t>, включающие 54 населенных пункта.</w:t>
      </w:r>
    </w:p>
    <w:p w:rsidR="00A604F5" w:rsidRDefault="00A604F5">
      <w:pPr>
        <w:pStyle w:val="ConsPlusNormal"/>
        <w:spacing w:before="280"/>
        <w:ind w:firstLine="540"/>
        <w:jc w:val="both"/>
      </w:pPr>
      <w:r>
        <w:t xml:space="preserve">Площадь района составляет 2,8 тыс. </w:t>
      </w:r>
      <w:proofErr w:type="spellStart"/>
      <w:r>
        <w:t>кв</w:t>
      </w:r>
      <w:proofErr w:type="gramStart"/>
      <w:r>
        <w:t>.к</w:t>
      </w:r>
      <w:proofErr w:type="gramEnd"/>
      <w:r>
        <w:t>м</w:t>
      </w:r>
      <w:proofErr w:type="spellEnd"/>
      <w:r>
        <w:t>, или 2,0% от территории Омской области. Численность населения района на 1 января 2016 года составляет 39836 человек, в том числе 22716 человек проживают в г. Калачинске.</w:t>
      </w:r>
    </w:p>
    <w:p w:rsidR="00A604F5" w:rsidRDefault="00A604F5">
      <w:pPr>
        <w:pStyle w:val="ConsPlusNormal"/>
        <w:spacing w:before="280"/>
        <w:ind w:firstLine="540"/>
        <w:jc w:val="both"/>
      </w:pPr>
      <w:r>
        <w:t xml:space="preserve">Протяженность автомобильных дорог общего пользования местного значения </w:t>
      </w:r>
      <w:proofErr w:type="gramStart"/>
      <w:r>
        <w:t>на конец</w:t>
      </w:r>
      <w:proofErr w:type="gramEnd"/>
      <w:r>
        <w:t xml:space="preserve"> 2015 года составила 465,6 км, в том числе 213,5 км с твердым покрытием. По территории района проходит Западно-Сибирская железная дорога (основные станции - станция "</w:t>
      </w:r>
      <w:proofErr w:type="spellStart"/>
      <w:r>
        <w:t>Калачинская</w:t>
      </w:r>
      <w:proofErr w:type="spellEnd"/>
      <w:r>
        <w:t>" и станция "Колония"). Протекающая через район река Омь не является судоходной.</w:t>
      </w:r>
    </w:p>
    <w:p w:rsidR="00A604F5" w:rsidRDefault="00A604F5">
      <w:pPr>
        <w:pStyle w:val="ConsPlusNormal"/>
        <w:spacing w:before="280"/>
        <w:ind w:firstLine="540"/>
        <w:jc w:val="both"/>
      </w:pPr>
      <w:proofErr w:type="gramStart"/>
      <w:r>
        <w:t>Общая земельная площадь района составляет 284,0 тыс. га, из них 225,7 тыс. га - сельскохозяйственные угодья, 39,0 тыс. га занято лесом, 12,0 тыс. га - водные объекты, включая болота.</w:t>
      </w:r>
      <w:proofErr w:type="gramEnd"/>
    </w:p>
    <w:p w:rsidR="00A604F5" w:rsidRDefault="00A604F5">
      <w:pPr>
        <w:pStyle w:val="ConsPlusNormal"/>
        <w:spacing w:before="280"/>
        <w:ind w:firstLine="540"/>
        <w:jc w:val="both"/>
      </w:pPr>
      <w:r>
        <w:t>Национальный состав населения по итогам переписи 2010 года выглядит следующим образом:</w:t>
      </w:r>
    </w:p>
    <w:p w:rsidR="00A604F5" w:rsidRDefault="00A604F5">
      <w:pPr>
        <w:pStyle w:val="ConsPlusNormal"/>
        <w:spacing w:before="280"/>
        <w:ind w:firstLine="540"/>
        <w:jc w:val="both"/>
      </w:pPr>
      <w:r>
        <w:t>- Русские - 90,1%;</w:t>
      </w:r>
    </w:p>
    <w:p w:rsidR="00A604F5" w:rsidRDefault="00A604F5">
      <w:pPr>
        <w:pStyle w:val="ConsPlusNormal"/>
        <w:spacing w:before="280"/>
        <w:ind w:firstLine="540"/>
        <w:jc w:val="both"/>
      </w:pPr>
      <w:r>
        <w:t>- Немцы - 2,6%;</w:t>
      </w:r>
    </w:p>
    <w:p w:rsidR="00A604F5" w:rsidRDefault="00A604F5">
      <w:pPr>
        <w:pStyle w:val="ConsPlusNormal"/>
        <w:spacing w:before="280"/>
        <w:ind w:firstLine="540"/>
        <w:jc w:val="both"/>
      </w:pPr>
      <w:r>
        <w:t>- Украинцы - 2,2%;</w:t>
      </w:r>
    </w:p>
    <w:p w:rsidR="00A604F5" w:rsidRDefault="00A604F5">
      <w:pPr>
        <w:pStyle w:val="ConsPlusNormal"/>
        <w:spacing w:before="280"/>
        <w:ind w:firstLine="540"/>
        <w:jc w:val="both"/>
      </w:pPr>
      <w:r>
        <w:t>- Эстонцы - 1,0%;</w:t>
      </w:r>
    </w:p>
    <w:p w:rsidR="00A604F5" w:rsidRDefault="00A604F5">
      <w:pPr>
        <w:pStyle w:val="ConsPlusNormal"/>
        <w:spacing w:before="280"/>
        <w:ind w:firstLine="540"/>
        <w:jc w:val="both"/>
      </w:pPr>
      <w:r>
        <w:t>- Казахи - 0,8%;</w:t>
      </w:r>
    </w:p>
    <w:p w:rsidR="00A604F5" w:rsidRDefault="00A604F5">
      <w:pPr>
        <w:pStyle w:val="ConsPlusNormal"/>
        <w:spacing w:before="280"/>
        <w:ind w:firstLine="540"/>
        <w:jc w:val="both"/>
      </w:pPr>
      <w:r>
        <w:t>- Прочие национальности - 3,3%.</w:t>
      </w:r>
    </w:p>
    <w:p w:rsidR="00A604F5" w:rsidRDefault="00A604F5">
      <w:pPr>
        <w:pStyle w:val="ConsPlusNormal"/>
        <w:jc w:val="both"/>
      </w:pPr>
    </w:p>
    <w:p w:rsidR="00A604F5" w:rsidRDefault="00A604F5">
      <w:pPr>
        <w:pStyle w:val="ConsPlusTitle"/>
        <w:jc w:val="center"/>
        <w:outlineLvl w:val="2"/>
      </w:pPr>
      <w:r>
        <w:t>2.2. Анализ социально-экономического положения</w:t>
      </w:r>
    </w:p>
    <w:p w:rsidR="00A604F5" w:rsidRDefault="00A604F5">
      <w:pPr>
        <w:pStyle w:val="ConsPlusTitle"/>
        <w:jc w:val="center"/>
      </w:pPr>
      <w:r>
        <w:lastRenderedPageBreak/>
        <w:t>муниципального района за период 2012 - 2016 годов</w:t>
      </w:r>
    </w:p>
    <w:p w:rsidR="00A604F5" w:rsidRDefault="00A604F5">
      <w:pPr>
        <w:pStyle w:val="ConsPlusNormal"/>
        <w:jc w:val="both"/>
      </w:pPr>
    </w:p>
    <w:p w:rsidR="00A604F5" w:rsidRDefault="00A604F5">
      <w:pPr>
        <w:pStyle w:val="ConsPlusTitle"/>
        <w:jc w:val="center"/>
        <w:outlineLvl w:val="3"/>
      </w:pPr>
      <w:r>
        <w:t>Отраслевая структура экономики</w:t>
      </w:r>
    </w:p>
    <w:p w:rsidR="00A604F5" w:rsidRDefault="00A604F5">
      <w:pPr>
        <w:pStyle w:val="ConsPlusNormal"/>
        <w:jc w:val="both"/>
      </w:pPr>
    </w:p>
    <w:p w:rsidR="00A604F5" w:rsidRDefault="00A604F5">
      <w:pPr>
        <w:pStyle w:val="ConsPlusNormal"/>
        <w:ind w:firstLine="540"/>
        <w:jc w:val="both"/>
      </w:pPr>
      <w:r>
        <w:t xml:space="preserve">По данным статистического регистра </w:t>
      </w:r>
      <w:proofErr w:type="spellStart"/>
      <w:r>
        <w:t>Омскстата</w:t>
      </w:r>
      <w:proofErr w:type="spellEnd"/>
      <w:r>
        <w:t xml:space="preserve"> по состоянию на 1 октября 2016 года общее количество юридических лиц, филиалов юридических лиц, расположенных на территории Калачинского муниципального района составляло 479 единиц (второе место по области после Омского района). Распределение организаций по видам экономической деятельности представлено на рисунке 2.2.1 (не приводится).</w:t>
      </w:r>
    </w:p>
    <w:p w:rsidR="00A604F5" w:rsidRDefault="00A604F5">
      <w:pPr>
        <w:pStyle w:val="ConsPlusNormal"/>
        <w:spacing w:before="280"/>
        <w:ind w:firstLine="540"/>
        <w:jc w:val="both"/>
      </w:pPr>
      <w:proofErr w:type="gramStart"/>
      <w:r>
        <w:t>Наибольший вес имеют организации частной формы собственности - 306 единиц, на втором месте организации муниципальной формы собственности - 107 единиц, в федеральной собственности находятся 23 организации, в региональной - 14 организаций.</w:t>
      </w:r>
      <w:proofErr w:type="gramEnd"/>
    </w:p>
    <w:p w:rsidR="00A604F5" w:rsidRDefault="00A604F5">
      <w:pPr>
        <w:pStyle w:val="ConsPlusNormal"/>
        <w:spacing w:before="280"/>
        <w:ind w:firstLine="540"/>
        <w:jc w:val="both"/>
      </w:pPr>
      <w:r>
        <w:t>По территориальному размещению лидирует город Калачинск - 343 организации, в сельских поселениях размещено 136 организаций. По итогам 2016 года общее количество организаций увеличилось на 0,2% по отношению к уровню 2015 года.</w:t>
      </w:r>
    </w:p>
    <w:p w:rsidR="00A604F5" w:rsidRDefault="00A604F5">
      <w:pPr>
        <w:pStyle w:val="ConsPlusNormal"/>
        <w:spacing w:before="280"/>
        <w:ind w:firstLine="540"/>
        <w:jc w:val="both"/>
      </w:pPr>
      <w:r>
        <w:t>Распределение организаций по формам собственности отражено на рисунке 2.2.2 (не приводится).</w:t>
      </w:r>
    </w:p>
    <w:p w:rsidR="00A604F5" w:rsidRDefault="00A604F5">
      <w:pPr>
        <w:pStyle w:val="ConsPlusNormal"/>
        <w:spacing w:before="280"/>
        <w:ind w:firstLine="540"/>
        <w:jc w:val="both"/>
      </w:pPr>
      <w:r>
        <w:t>Калачинский муниципальный район является одним из лидеров Омской области по промышленному производству. По объему отгруженных товаров собственного производства, выполненных работ и услуг собственными силами обрабатывающими производствами район занимает 2 место среди районов области с показателем 5,58 млрд. рублей (по итогам 9 месяцев 2016 года).</w:t>
      </w:r>
    </w:p>
    <w:p w:rsidR="00A604F5" w:rsidRDefault="00A604F5">
      <w:pPr>
        <w:pStyle w:val="ConsPlusNormal"/>
        <w:jc w:val="both"/>
      </w:pPr>
    </w:p>
    <w:p w:rsidR="00A604F5" w:rsidRDefault="00A604F5">
      <w:pPr>
        <w:pStyle w:val="ConsPlusNormal"/>
        <w:jc w:val="right"/>
      </w:pPr>
      <w:r>
        <w:t>Рисунок 2.2.1</w:t>
      </w:r>
    </w:p>
    <w:p w:rsidR="00A604F5" w:rsidRDefault="00A604F5">
      <w:pPr>
        <w:pStyle w:val="ConsPlusNormal"/>
        <w:jc w:val="both"/>
      </w:pPr>
    </w:p>
    <w:p w:rsidR="00A604F5" w:rsidRDefault="00A604F5">
      <w:pPr>
        <w:pStyle w:val="ConsPlusTitle"/>
        <w:jc w:val="center"/>
        <w:outlineLvl w:val="4"/>
      </w:pPr>
      <w:r>
        <w:t xml:space="preserve">Распределение организаций по видам деятельности, </w:t>
      </w:r>
      <w:proofErr w:type="gramStart"/>
      <w:r>
        <w:t>в</w:t>
      </w:r>
      <w:proofErr w:type="gramEnd"/>
      <w:r>
        <w:t xml:space="preserve"> %</w:t>
      </w:r>
    </w:p>
    <w:p w:rsidR="00A604F5" w:rsidRDefault="00A604F5">
      <w:pPr>
        <w:pStyle w:val="ConsPlusNormal"/>
        <w:jc w:val="both"/>
      </w:pPr>
    </w:p>
    <w:p w:rsidR="00A604F5" w:rsidRDefault="00A604F5">
      <w:pPr>
        <w:pStyle w:val="ConsPlusNormal"/>
        <w:jc w:val="center"/>
      </w:pPr>
      <w:r>
        <w:t>Рисунок не приводится.</w:t>
      </w:r>
    </w:p>
    <w:p w:rsidR="00A604F5" w:rsidRDefault="00A604F5">
      <w:pPr>
        <w:pStyle w:val="ConsPlusNormal"/>
        <w:jc w:val="both"/>
      </w:pPr>
    </w:p>
    <w:p w:rsidR="00A604F5" w:rsidRDefault="00A604F5">
      <w:pPr>
        <w:pStyle w:val="ConsPlusNormal"/>
        <w:jc w:val="right"/>
      </w:pPr>
      <w:r>
        <w:t>Рисунок 2.2.2</w:t>
      </w:r>
    </w:p>
    <w:p w:rsidR="00A604F5" w:rsidRDefault="00A604F5">
      <w:pPr>
        <w:pStyle w:val="ConsPlusNormal"/>
        <w:jc w:val="both"/>
      </w:pPr>
    </w:p>
    <w:p w:rsidR="00A604F5" w:rsidRDefault="00A604F5">
      <w:pPr>
        <w:pStyle w:val="ConsPlusTitle"/>
        <w:jc w:val="center"/>
        <w:outlineLvl w:val="4"/>
      </w:pPr>
      <w:r>
        <w:t>Распределение организаций по формам собственности, %</w:t>
      </w:r>
    </w:p>
    <w:p w:rsidR="00A604F5" w:rsidRDefault="00A604F5">
      <w:pPr>
        <w:pStyle w:val="ConsPlusNormal"/>
        <w:jc w:val="both"/>
      </w:pPr>
    </w:p>
    <w:p w:rsidR="00A604F5" w:rsidRDefault="00A604F5">
      <w:pPr>
        <w:pStyle w:val="ConsPlusNormal"/>
        <w:jc w:val="center"/>
      </w:pPr>
      <w:r>
        <w:t>Рисунок не приводится.</w:t>
      </w:r>
    </w:p>
    <w:p w:rsidR="00A604F5" w:rsidRDefault="00A604F5">
      <w:pPr>
        <w:pStyle w:val="ConsPlusNormal"/>
        <w:jc w:val="both"/>
      </w:pPr>
    </w:p>
    <w:p w:rsidR="00A604F5" w:rsidRDefault="00A604F5">
      <w:pPr>
        <w:pStyle w:val="ConsPlusTitle"/>
        <w:jc w:val="center"/>
        <w:outlineLvl w:val="3"/>
      </w:pPr>
      <w:r>
        <w:t>Агропромышленный комплекс</w:t>
      </w:r>
    </w:p>
    <w:p w:rsidR="00A604F5" w:rsidRDefault="00A604F5">
      <w:pPr>
        <w:pStyle w:val="ConsPlusNormal"/>
        <w:jc w:val="both"/>
      </w:pPr>
    </w:p>
    <w:p w:rsidR="00A604F5" w:rsidRDefault="00A604F5">
      <w:pPr>
        <w:pStyle w:val="ConsPlusNormal"/>
        <w:ind w:firstLine="540"/>
        <w:jc w:val="both"/>
      </w:pPr>
      <w:r>
        <w:lastRenderedPageBreak/>
        <w:t>Агропромышленный комплекс - один из ведущих секторов экономики муниципального района, где осуществляют свою деятельность 16 сельскохозяйственных организаций. Достаточно большой пласт в агропромышленном комплексе района представляют малые формы хозяйствования. Весомый вклад в развитие АПК района вносят более 150 крестьянских (фермерских) хозяйств и более 12,5 тысяч личных подсобных хозяйств.</w:t>
      </w:r>
    </w:p>
    <w:p w:rsidR="00A604F5" w:rsidRDefault="00A604F5">
      <w:pPr>
        <w:pStyle w:val="ConsPlusNormal"/>
        <w:spacing w:before="280"/>
        <w:ind w:firstLine="540"/>
        <w:jc w:val="both"/>
      </w:pPr>
      <w:r>
        <w:t>За 2016 год объем производства продукции сельского хозяйства увеличился в денежном выражении в 2 раза в сравнении с уровнем 2012 года и составил 4,5 млрд. руб.</w:t>
      </w:r>
    </w:p>
    <w:p w:rsidR="00A604F5" w:rsidRDefault="00A604F5">
      <w:pPr>
        <w:pStyle w:val="ConsPlusNormal"/>
        <w:spacing w:before="280"/>
        <w:ind w:firstLine="540"/>
        <w:jc w:val="both"/>
      </w:pPr>
      <w:r>
        <w:t>В 2015 году в структуре объема валовой продукции 30,7% приходится на продукцию сельскохозяйственных организаций, 24,7% - на продукцию крестьянских фермерских хозяйств и 44,4% - на продукцию личных подсобных хозяйств.</w:t>
      </w:r>
    </w:p>
    <w:p w:rsidR="00A604F5" w:rsidRDefault="00A604F5">
      <w:pPr>
        <w:pStyle w:val="ConsPlusNormal"/>
        <w:spacing w:before="280"/>
        <w:ind w:firstLine="540"/>
        <w:jc w:val="both"/>
      </w:pPr>
      <w:r>
        <w:t xml:space="preserve">По району в 2016 году намолочено 203,4 тыс. тонн зерна. Урожайность составила 17,8 ц с </w:t>
      </w:r>
      <w:proofErr w:type="gramStart"/>
      <w:r>
        <w:t>га</w:t>
      </w:r>
      <w:proofErr w:type="gramEnd"/>
      <w:r>
        <w:t>.</w:t>
      </w:r>
    </w:p>
    <w:p w:rsidR="00A604F5" w:rsidRDefault="00A604F5">
      <w:pPr>
        <w:pStyle w:val="ConsPlusNormal"/>
        <w:spacing w:before="280"/>
        <w:ind w:firstLine="540"/>
        <w:jc w:val="both"/>
      </w:pPr>
      <w:r>
        <w:t>В 2016 году поголовье КРС в хозяйствах всех категорий составило 12,6 тыс. голов, что ниже уровня предыдущего года на 488 голов, в том числе поголовье коров составило 5,3 тыс. голов.</w:t>
      </w:r>
    </w:p>
    <w:p w:rsidR="00A604F5" w:rsidRDefault="00A604F5">
      <w:pPr>
        <w:pStyle w:val="ConsPlusNormal"/>
        <w:spacing w:before="280"/>
        <w:ind w:firstLine="540"/>
        <w:jc w:val="both"/>
      </w:pPr>
      <w:r>
        <w:t>Произведено 22,0 тыс. тонн молока и 6,8 тыс. тонн мяса.</w:t>
      </w:r>
    </w:p>
    <w:p w:rsidR="00A604F5" w:rsidRDefault="00A604F5">
      <w:pPr>
        <w:pStyle w:val="ConsPlusNormal"/>
        <w:spacing w:before="280"/>
        <w:ind w:firstLine="540"/>
        <w:jc w:val="both"/>
      </w:pPr>
      <w:r>
        <w:t>Несмотря на наличие признаков положительного развития АПК Калачинского района, в сельскохозяйственном производстве существует много проблем. В ряде сельскохозяйственных организаций района произошло резкое падение объемов производства животноводческой и растениеводческой продукции.</w:t>
      </w:r>
    </w:p>
    <w:p w:rsidR="00A604F5" w:rsidRDefault="00A604F5">
      <w:pPr>
        <w:pStyle w:val="ConsPlusNormal"/>
        <w:spacing w:before="280"/>
        <w:ind w:firstLine="540"/>
        <w:jc w:val="both"/>
      </w:pPr>
      <w:r>
        <w:t>Замедление экономического роста в сельском хозяйстве района, отсутствие условий для альтернативной занятости на селе, исторически сложившийся низкий уровень развития социальной и инженерной инфраструктуры в сельской местности обусловили обострение социальных проблем села.</w:t>
      </w:r>
    </w:p>
    <w:p w:rsidR="00A604F5" w:rsidRDefault="00A604F5">
      <w:pPr>
        <w:pStyle w:val="ConsPlusNormal"/>
        <w:spacing w:before="280"/>
        <w:ind w:firstLine="540"/>
        <w:jc w:val="both"/>
      </w:pPr>
      <w:r>
        <w:t>Основными причинами замедления развития отрасли сельского хозяйства являются:</w:t>
      </w:r>
    </w:p>
    <w:p w:rsidR="00A604F5" w:rsidRDefault="00A604F5">
      <w:pPr>
        <w:pStyle w:val="ConsPlusNormal"/>
        <w:spacing w:before="280"/>
        <w:ind w:firstLine="540"/>
        <w:jc w:val="both"/>
      </w:pPr>
      <w:r>
        <w:t>- низкие темпы структурно-технологической модернизации отрасли, обновления основных производственных фондов и воспроизводства природно-экологического потенциала;</w:t>
      </w:r>
    </w:p>
    <w:p w:rsidR="00A604F5" w:rsidRDefault="00A604F5">
      <w:pPr>
        <w:pStyle w:val="ConsPlusNormal"/>
        <w:spacing w:before="280"/>
        <w:ind w:firstLine="540"/>
        <w:jc w:val="both"/>
      </w:pPr>
      <w:r>
        <w:t xml:space="preserve">- неблагоприятные общие условия функционирования сельского </w:t>
      </w:r>
      <w:r>
        <w:lastRenderedPageBreak/>
        <w:t>хозяйства, прежде всего неудовлетворительный уровень развития рыночной инфраструктуры, затрудняющий доступ СХТП к рынкам финансовых, материально-технических и информационных ресурсов, готовой продукции;</w:t>
      </w:r>
    </w:p>
    <w:p w:rsidR="00A604F5" w:rsidRDefault="00A604F5">
      <w:pPr>
        <w:pStyle w:val="ConsPlusNormal"/>
        <w:spacing w:before="280"/>
        <w:ind w:firstLine="540"/>
        <w:jc w:val="both"/>
      </w:pPr>
      <w:r>
        <w:t xml:space="preserve">- финансовая неустойчивость отрасли, обусловленная нестабильностью рынков сельскохозяйственной продукции, сырья и продовольствия, растущим </w:t>
      </w:r>
      <w:proofErr w:type="spellStart"/>
      <w:r>
        <w:t>диспаритетом</w:t>
      </w:r>
      <w:proofErr w:type="spellEnd"/>
      <w:r>
        <w:t xml:space="preserve"> цен на основные потребляемые отраслью ресурсы и производимую отраслью продукцию, недостаточным притоком частных инвестиций на развитие отрасли, слабым развитием страхования в сфере производства сельскохозяйственной продукции;</w:t>
      </w:r>
    </w:p>
    <w:p w:rsidR="00A604F5" w:rsidRDefault="00A604F5">
      <w:pPr>
        <w:pStyle w:val="ConsPlusNormal"/>
        <w:spacing w:before="280"/>
        <w:ind w:firstLine="540"/>
        <w:jc w:val="both"/>
      </w:pPr>
      <w:r>
        <w:t>- дефицит квалифицированных кадров, в том числе молодых, вызванный низким уровнем заработной платы и качества жизни в сельской местности.</w:t>
      </w:r>
    </w:p>
    <w:p w:rsidR="00A604F5" w:rsidRDefault="00A604F5">
      <w:pPr>
        <w:pStyle w:val="ConsPlusNormal"/>
        <w:spacing w:before="280"/>
        <w:ind w:firstLine="540"/>
        <w:jc w:val="both"/>
      </w:pPr>
      <w:r>
        <w:t>В этих обстоятельствах создание условий для устойчивого развития сельских территорий, увеличение объемов сельскохозяйственного производства на основе повышения его конкурентоспособности становится приоритетным направлением аграрной политики района.</w:t>
      </w:r>
    </w:p>
    <w:p w:rsidR="00A604F5" w:rsidRDefault="00A604F5">
      <w:pPr>
        <w:pStyle w:val="ConsPlusNormal"/>
        <w:spacing w:before="280"/>
        <w:ind w:firstLine="540"/>
        <w:jc w:val="both"/>
      </w:pPr>
      <w:r>
        <w:t>В связи со сложившейся ситуацией вопросы дальнейшего развития агропромышленного комплекса Калачинского муниципального района Омской области (далее - АПК) необходимо решать объединенными усилиями инвесторов, СХО, органов исполнительной власти и органов местного самоуправления с привлечением частных инвестиций, кредитных ресурсов, расширением форм государственной поддержки.</w:t>
      </w:r>
    </w:p>
    <w:p w:rsidR="00A604F5" w:rsidRDefault="00A604F5">
      <w:pPr>
        <w:pStyle w:val="ConsPlusNormal"/>
        <w:spacing w:before="280"/>
        <w:ind w:firstLine="540"/>
        <w:jc w:val="both"/>
      </w:pPr>
      <w:r>
        <w:t>Комплексный подход к решению проблем АПК предполагает использование программно-целевого метода, обеспечивающего эффективную организацию процесса управления и контроля, взаимосвязь между проводимыми мероприятиями и результатами их выполнения, четкое распределение реализуемых мероприятий по исполнителям и срокам, более эффективное использование финансовых ресурсов для решения обозначенных задач.</w:t>
      </w:r>
    </w:p>
    <w:p w:rsidR="00A604F5" w:rsidRDefault="00A604F5">
      <w:pPr>
        <w:pStyle w:val="ConsPlusNormal"/>
        <w:spacing w:before="280"/>
        <w:ind w:firstLine="540"/>
        <w:jc w:val="both"/>
      </w:pPr>
      <w:r>
        <w:t xml:space="preserve">Основные </w:t>
      </w:r>
      <w:hyperlink w:anchor="P149">
        <w:r>
          <w:rPr>
            <w:color w:val="0000FF"/>
          </w:rPr>
          <w:t>показатели</w:t>
        </w:r>
      </w:hyperlink>
      <w:r>
        <w:t xml:space="preserve"> деятельности агропромышленного комплекса района представлены в Таблице 2.2.1.</w:t>
      </w:r>
    </w:p>
    <w:p w:rsidR="00A604F5" w:rsidRDefault="00A604F5">
      <w:pPr>
        <w:pStyle w:val="ConsPlusNormal"/>
        <w:jc w:val="both"/>
      </w:pPr>
    </w:p>
    <w:p w:rsidR="00A604F5" w:rsidRDefault="00A604F5">
      <w:pPr>
        <w:pStyle w:val="ConsPlusNormal"/>
        <w:jc w:val="right"/>
        <w:outlineLvl w:val="4"/>
      </w:pPr>
      <w:r>
        <w:t>Таблица 2.2.1</w:t>
      </w:r>
    </w:p>
    <w:p w:rsidR="00A604F5" w:rsidRDefault="00A604F5">
      <w:pPr>
        <w:pStyle w:val="ConsPlusNormal"/>
        <w:jc w:val="both"/>
      </w:pPr>
    </w:p>
    <w:p w:rsidR="00A604F5" w:rsidRDefault="00A604F5">
      <w:pPr>
        <w:pStyle w:val="ConsPlusTitle"/>
        <w:jc w:val="center"/>
      </w:pPr>
      <w:bookmarkStart w:id="2" w:name="P149"/>
      <w:bookmarkEnd w:id="2"/>
      <w:r>
        <w:t>Основные показатели агропромышленного комплекса</w:t>
      </w:r>
    </w:p>
    <w:p w:rsidR="00A604F5" w:rsidRDefault="00A604F5">
      <w:pPr>
        <w:pStyle w:val="ConsPlusTitle"/>
        <w:jc w:val="center"/>
      </w:pPr>
      <w:r>
        <w:t>за 2012 - 2016 годы</w:t>
      </w:r>
    </w:p>
    <w:p w:rsidR="00A604F5" w:rsidRDefault="00A604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1"/>
        <w:gridCol w:w="1077"/>
        <w:gridCol w:w="1077"/>
        <w:gridCol w:w="1077"/>
        <w:gridCol w:w="1077"/>
        <w:gridCol w:w="1020"/>
      </w:tblGrid>
      <w:tr w:rsidR="00A604F5">
        <w:tc>
          <w:tcPr>
            <w:tcW w:w="3741" w:type="dxa"/>
          </w:tcPr>
          <w:p w:rsidR="00A604F5" w:rsidRDefault="00A604F5">
            <w:pPr>
              <w:pStyle w:val="ConsPlusNormal"/>
            </w:pPr>
            <w:r>
              <w:t>Наименование показателя</w:t>
            </w:r>
          </w:p>
        </w:tc>
        <w:tc>
          <w:tcPr>
            <w:tcW w:w="1077" w:type="dxa"/>
          </w:tcPr>
          <w:p w:rsidR="00A604F5" w:rsidRDefault="00A604F5">
            <w:pPr>
              <w:pStyle w:val="ConsPlusNormal"/>
              <w:jc w:val="center"/>
            </w:pPr>
            <w:r>
              <w:t>2012 год</w:t>
            </w:r>
          </w:p>
        </w:tc>
        <w:tc>
          <w:tcPr>
            <w:tcW w:w="1077" w:type="dxa"/>
          </w:tcPr>
          <w:p w:rsidR="00A604F5" w:rsidRDefault="00A604F5">
            <w:pPr>
              <w:pStyle w:val="ConsPlusNormal"/>
              <w:jc w:val="center"/>
            </w:pPr>
            <w:r>
              <w:t>2013 год</w:t>
            </w:r>
          </w:p>
        </w:tc>
        <w:tc>
          <w:tcPr>
            <w:tcW w:w="1077" w:type="dxa"/>
          </w:tcPr>
          <w:p w:rsidR="00A604F5" w:rsidRDefault="00A604F5">
            <w:pPr>
              <w:pStyle w:val="ConsPlusNormal"/>
              <w:jc w:val="center"/>
            </w:pPr>
            <w:r>
              <w:t>2014 год</w:t>
            </w:r>
          </w:p>
        </w:tc>
        <w:tc>
          <w:tcPr>
            <w:tcW w:w="1077" w:type="dxa"/>
          </w:tcPr>
          <w:p w:rsidR="00A604F5" w:rsidRDefault="00A604F5">
            <w:pPr>
              <w:pStyle w:val="ConsPlusNormal"/>
              <w:jc w:val="center"/>
            </w:pPr>
            <w:r>
              <w:t>2015 год</w:t>
            </w:r>
          </w:p>
        </w:tc>
        <w:tc>
          <w:tcPr>
            <w:tcW w:w="1020" w:type="dxa"/>
          </w:tcPr>
          <w:p w:rsidR="00A604F5" w:rsidRDefault="00A604F5">
            <w:pPr>
              <w:pStyle w:val="ConsPlusNormal"/>
              <w:jc w:val="center"/>
            </w:pPr>
            <w:r>
              <w:t>2016 год</w:t>
            </w:r>
          </w:p>
        </w:tc>
      </w:tr>
      <w:tr w:rsidR="00A604F5">
        <w:tc>
          <w:tcPr>
            <w:tcW w:w="3741" w:type="dxa"/>
          </w:tcPr>
          <w:p w:rsidR="00A604F5" w:rsidRDefault="00A604F5">
            <w:pPr>
              <w:pStyle w:val="ConsPlusNormal"/>
            </w:pPr>
            <w:r>
              <w:lastRenderedPageBreak/>
              <w:t xml:space="preserve">Вся посевная площадь, </w:t>
            </w:r>
            <w:proofErr w:type="gramStart"/>
            <w:r>
              <w:t>га</w:t>
            </w:r>
            <w:proofErr w:type="gramEnd"/>
          </w:p>
        </w:tc>
        <w:tc>
          <w:tcPr>
            <w:tcW w:w="1077" w:type="dxa"/>
          </w:tcPr>
          <w:p w:rsidR="00A604F5" w:rsidRDefault="00A604F5">
            <w:pPr>
              <w:pStyle w:val="ConsPlusNormal"/>
              <w:jc w:val="center"/>
            </w:pPr>
            <w:r>
              <w:t>126787</w:t>
            </w:r>
          </w:p>
        </w:tc>
        <w:tc>
          <w:tcPr>
            <w:tcW w:w="1077" w:type="dxa"/>
          </w:tcPr>
          <w:p w:rsidR="00A604F5" w:rsidRDefault="00A604F5">
            <w:pPr>
              <w:pStyle w:val="ConsPlusNormal"/>
              <w:jc w:val="center"/>
            </w:pPr>
            <w:r>
              <w:t>131143</w:t>
            </w:r>
          </w:p>
        </w:tc>
        <w:tc>
          <w:tcPr>
            <w:tcW w:w="1077" w:type="dxa"/>
          </w:tcPr>
          <w:p w:rsidR="00A604F5" w:rsidRDefault="00A604F5">
            <w:pPr>
              <w:pStyle w:val="ConsPlusNormal"/>
              <w:jc w:val="center"/>
            </w:pPr>
            <w:r>
              <w:t>133576</w:t>
            </w:r>
          </w:p>
        </w:tc>
        <w:tc>
          <w:tcPr>
            <w:tcW w:w="1077" w:type="dxa"/>
          </w:tcPr>
          <w:p w:rsidR="00A604F5" w:rsidRDefault="00A604F5">
            <w:pPr>
              <w:pStyle w:val="ConsPlusNormal"/>
              <w:jc w:val="center"/>
            </w:pPr>
            <w:r>
              <w:t>136524</w:t>
            </w:r>
          </w:p>
        </w:tc>
        <w:tc>
          <w:tcPr>
            <w:tcW w:w="1020" w:type="dxa"/>
          </w:tcPr>
          <w:p w:rsidR="00A604F5" w:rsidRDefault="00A604F5">
            <w:pPr>
              <w:pStyle w:val="ConsPlusNormal"/>
              <w:jc w:val="center"/>
            </w:pPr>
            <w:r>
              <w:t>138740</w:t>
            </w:r>
          </w:p>
        </w:tc>
      </w:tr>
      <w:tr w:rsidR="00A604F5">
        <w:tc>
          <w:tcPr>
            <w:tcW w:w="3741" w:type="dxa"/>
          </w:tcPr>
          <w:p w:rsidR="00A604F5" w:rsidRDefault="00A604F5">
            <w:pPr>
              <w:pStyle w:val="ConsPlusNormal"/>
            </w:pPr>
            <w:r>
              <w:t xml:space="preserve">Посевная площадь зерновых, </w:t>
            </w:r>
            <w:proofErr w:type="gramStart"/>
            <w:r>
              <w:t>га</w:t>
            </w:r>
            <w:proofErr w:type="gramEnd"/>
          </w:p>
        </w:tc>
        <w:tc>
          <w:tcPr>
            <w:tcW w:w="1077" w:type="dxa"/>
          </w:tcPr>
          <w:p w:rsidR="00A604F5" w:rsidRDefault="00A604F5">
            <w:pPr>
              <w:pStyle w:val="ConsPlusNormal"/>
              <w:jc w:val="center"/>
            </w:pPr>
            <w:r>
              <w:t>104251</w:t>
            </w:r>
          </w:p>
        </w:tc>
        <w:tc>
          <w:tcPr>
            <w:tcW w:w="1077" w:type="dxa"/>
          </w:tcPr>
          <w:p w:rsidR="00A604F5" w:rsidRDefault="00A604F5">
            <w:pPr>
              <w:pStyle w:val="ConsPlusNormal"/>
              <w:jc w:val="center"/>
            </w:pPr>
            <w:r>
              <w:t>111667</w:t>
            </w:r>
          </w:p>
        </w:tc>
        <w:tc>
          <w:tcPr>
            <w:tcW w:w="1077" w:type="dxa"/>
          </w:tcPr>
          <w:p w:rsidR="00A604F5" w:rsidRDefault="00A604F5">
            <w:pPr>
              <w:pStyle w:val="ConsPlusNormal"/>
              <w:jc w:val="center"/>
            </w:pPr>
            <w:r>
              <w:t>113298</w:t>
            </w:r>
          </w:p>
        </w:tc>
        <w:tc>
          <w:tcPr>
            <w:tcW w:w="1077" w:type="dxa"/>
          </w:tcPr>
          <w:p w:rsidR="00A604F5" w:rsidRDefault="00A604F5">
            <w:pPr>
              <w:pStyle w:val="ConsPlusNormal"/>
              <w:jc w:val="center"/>
            </w:pPr>
            <w:r>
              <w:t>116529</w:t>
            </w:r>
          </w:p>
        </w:tc>
        <w:tc>
          <w:tcPr>
            <w:tcW w:w="1020" w:type="dxa"/>
          </w:tcPr>
          <w:p w:rsidR="00A604F5" w:rsidRDefault="00A604F5">
            <w:pPr>
              <w:pStyle w:val="ConsPlusNormal"/>
              <w:jc w:val="center"/>
            </w:pPr>
            <w:r>
              <w:t>114506</w:t>
            </w:r>
          </w:p>
        </w:tc>
      </w:tr>
      <w:tr w:rsidR="00A604F5">
        <w:tc>
          <w:tcPr>
            <w:tcW w:w="3741" w:type="dxa"/>
          </w:tcPr>
          <w:p w:rsidR="00A604F5" w:rsidRDefault="00A604F5">
            <w:pPr>
              <w:pStyle w:val="ConsPlusNormal"/>
            </w:pPr>
            <w:r>
              <w:t>Валовый сбор зерновых в весе после доработки, тонн</w:t>
            </w:r>
          </w:p>
        </w:tc>
        <w:tc>
          <w:tcPr>
            <w:tcW w:w="1077" w:type="dxa"/>
          </w:tcPr>
          <w:p w:rsidR="00A604F5" w:rsidRDefault="00A604F5">
            <w:pPr>
              <w:pStyle w:val="ConsPlusNormal"/>
              <w:jc w:val="center"/>
            </w:pPr>
            <w:r>
              <w:t>109252</w:t>
            </w:r>
          </w:p>
        </w:tc>
        <w:tc>
          <w:tcPr>
            <w:tcW w:w="1077" w:type="dxa"/>
          </w:tcPr>
          <w:p w:rsidR="00A604F5" w:rsidRDefault="00A604F5">
            <w:pPr>
              <w:pStyle w:val="ConsPlusNormal"/>
              <w:jc w:val="center"/>
            </w:pPr>
            <w:r>
              <w:t>199232</w:t>
            </w:r>
          </w:p>
        </w:tc>
        <w:tc>
          <w:tcPr>
            <w:tcW w:w="1077" w:type="dxa"/>
          </w:tcPr>
          <w:p w:rsidR="00A604F5" w:rsidRDefault="00A604F5">
            <w:pPr>
              <w:pStyle w:val="ConsPlusNormal"/>
              <w:jc w:val="center"/>
            </w:pPr>
            <w:r>
              <w:t>200140</w:t>
            </w:r>
          </w:p>
        </w:tc>
        <w:tc>
          <w:tcPr>
            <w:tcW w:w="1077" w:type="dxa"/>
          </w:tcPr>
          <w:p w:rsidR="00A604F5" w:rsidRDefault="00A604F5">
            <w:pPr>
              <w:pStyle w:val="ConsPlusNormal"/>
              <w:jc w:val="center"/>
            </w:pPr>
            <w:r>
              <w:t>202857</w:t>
            </w:r>
          </w:p>
        </w:tc>
        <w:tc>
          <w:tcPr>
            <w:tcW w:w="1020" w:type="dxa"/>
          </w:tcPr>
          <w:p w:rsidR="00A604F5" w:rsidRDefault="00A604F5">
            <w:pPr>
              <w:pStyle w:val="ConsPlusNormal"/>
              <w:jc w:val="center"/>
            </w:pPr>
            <w:r>
              <w:t>203458</w:t>
            </w:r>
          </w:p>
        </w:tc>
      </w:tr>
      <w:tr w:rsidR="00A604F5">
        <w:tc>
          <w:tcPr>
            <w:tcW w:w="3741" w:type="dxa"/>
          </w:tcPr>
          <w:p w:rsidR="00A604F5" w:rsidRDefault="00A604F5">
            <w:pPr>
              <w:pStyle w:val="ConsPlusNormal"/>
            </w:pPr>
            <w:r>
              <w:t>Урожайность зерновых, ц/га</w:t>
            </w:r>
          </w:p>
        </w:tc>
        <w:tc>
          <w:tcPr>
            <w:tcW w:w="1077" w:type="dxa"/>
          </w:tcPr>
          <w:p w:rsidR="00A604F5" w:rsidRDefault="00A604F5">
            <w:pPr>
              <w:pStyle w:val="ConsPlusNormal"/>
              <w:jc w:val="center"/>
            </w:pPr>
            <w:r>
              <w:t>10,5</w:t>
            </w:r>
          </w:p>
        </w:tc>
        <w:tc>
          <w:tcPr>
            <w:tcW w:w="1077" w:type="dxa"/>
          </w:tcPr>
          <w:p w:rsidR="00A604F5" w:rsidRDefault="00A604F5">
            <w:pPr>
              <w:pStyle w:val="ConsPlusNormal"/>
              <w:jc w:val="center"/>
            </w:pPr>
            <w:r>
              <w:t>17,9</w:t>
            </w:r>
          </w:p>
        </w:tc>
        <w:tc>
          <w:tcPr>
            <w:tcW w:w="1077" w:type="dxa"/>
          </w:tcPr>
          <w:p w:rsidR="00A604F5" w:rsidRDefault="00A604F5">
            <w:pPr>
              <w:pStyle w:val="ConsPlusNormal"/>
              <w:jc w:val="center"/>
            </w:pPr>
            <w:r>
              <w:t>17,6</w:t>
            </w:r>
          </w:p>
        </w:tc>
        <w:tc>
          <w:tcPr>
            <w:tcW w:w="1077" w:type="dxa"/>
          </w:tcPr>
          <w:p w:rsidR="00A604F5" w:rsidRDefault="00A604F5">
            <w:pPr>
              <w:pStyle w:val="ConsPlusNormal"/>
              <w:jc w:val="center"/>
            </w:pPr>
            <w:r>
              <w:t>17,4</w:t>
            </w:r>
          </w:p>
        </w:tc>
        <w:tc>
          <w:tcPr>
            <w:tcW w:w="1020" w:type="dxa"/>
          </w:tcPr>
          <w:p w:rsidR="00A604F5" w:rsidRDefault="00A604F5">
            <w:pPr>
              <w:pStyle w:val="ConsPlusNormal"/>
              <w:jc w:val="center"/>
            </w:pPr>
            <w:r>
              <w:t>17,8</w:t>
            </w:r>
          </w:p>
        </w:tc>
      </w:tr>
      <w:tr w:rsidR="00A604F5">
        <w:tc>
          <w:tcPr>
            <w:tcW w:w="3741" w:type="dxa"/>
          </w:tcPr>
          <w:p w:rsidR="00A604F5" w:rsidRDefault="00A604F5">
            <w:pPr>
              <w:pStyle w:val="ConsPlusNormal"/>
            </w:pPr>
            <w:r>
              <w:t>Поголовье на конец года:</w:t>
            </w:r>
          </w:p>
        </w:tc>
        <w:tc>
          <w:tcPr>
            <w:tcW w:w="1077" w:type="dxa"/>
          </w:tcPr>
          <w:p w:rsidR="00A604F5" w:rsidRDefault="00A604F5">
            <w:pPr>
              <w:pStyle w:val="ConsPlusNormal"/>
            </w:pPr>
          </w:p>
        </w:tc>
        <w:tc>
          <w:tcPr>
            <w:tcW w:w="1077" w:type="dxa"/>
          </w:tcPr>
          <w:p w:rsidR="00A604F5" w:rsidRDefault="00A604F5">
            <w:pPr>
              <w:pStyle w:val="ConsPlusNormal"/>
            </w:pPr>
          </w:p>
        </w:tc>
        <w:tc>
          <w:tcPr>
            <w:tcW w:w="1077" w:type="dxa"/>
          </w:tcPr>
          <w:p w:rsidR="00A604F5" w:rsidRDefault="00A604F5">
            <w:pPr>
              <w:pStyle w:val="ConsPlusNormal"/>
            </w:pPr>
          </w:p>
        </w:tc>
        <w:tc>
          <w:tcPr>
            <w:tcW w:w="1077" w:type="dxa"/>
          </w:tcPr>
          <w:p w:rsidR="00A604F5" w:rsidRDefault="00A604F5">
            <w:pPr>
              <w:pStyle w:val="ConsPlusNormal"/>
            </w:pPr>
          </w:p>
        </w:tc>
        <w:tc>
          <w:tcPr>
            <w:tcW w:w="1020" w:type="dxa"/>
          </w:tcPr>
          <w:p w:rsidR="00A604F5" w:rsidRDefault="00A604F5">
            <w:pPr>
              <w:pStyle w:val="ConsPlusNormal"/>
            </w:pPr>
          </w:p>
        </w:tc>
      </w:tr>
      <w:tr w:rsidR="00A604F5">
        <w:tc>
          <w:tcPr>
            <w:tcW w:w="3741" w:type="dxa"/>
          </w:tcPr>
          <w:p w:rsidR="00A604F5" w:rsidRDefault="00A604F5">
            <w:pPr>
              <w:pStyle w:val="ConsPlusNormal"/>
            </w:pPr>
            <w:r>
              <w:t>КРС, голов</w:t>
            </w:r>
          </w:p>
        </w:tc>
        <w:tc>
          <w:tcPr>
            <w:tcW w:w="1077" w:type="dxa"/>
          </w:tcPr>
          <w:p w:rsidR="00A604F5" w:rsidRDefault="00A604F5">
            <w:pPr>
              <w:pStyle w:val="ConsPlusNormal"/>
              <w:jc w:val="center"/>
            </w:pPr>
            <w:r>
              <w:t>14891</w:t>
            </w:r>
          </w:p>
        </w:tc>
        <w:tc>
          <w:tcPr>
            <w:tcW w:w="1077" w:type="dxa"/>
          </w:tcPr>
          <w:p w:rsidR="00A604F5" w:rsidRDefault="00A604F5">
            <w:pPr>
              <w:pStyle w:val="ConsPlusNormal"/>
              <w:jc w:val="center"/>
            </w:pPr>
            <w:r>
              <w:t>15641</w:t>
            </w:r>
          </w:p>
        </w:tc>
        <w:tc>
          <w:tcPr>
            <w:tcW w:w="1077" w:type="dxa"/>
          </w:tcPr>
          <w:p w:rsidR="00A604F5" w:rsidRDefault="00A604F5">
            <w:pPr>
              <w:pStyle w:val="ConsPlusNormal"/>
              <w:jc w:val="center"/>
            </w:pPr>
            <w:r>
              <w:t>15225</w:t>
            </w:r>
          </w:p>
        </w:tc>
        <w:tc>
          <w:tcPr>
            <w:tcW w:w="1077" w:type="dxa"/>
          </w:tcPr>
          <w:p w:rsidR="00A604F5" w:rsidRDefault="00A604F5">
            <w:pPr>
              <w:pStyle w:val="ConsPlusNormal"/>
              <w:jc w:val="center"/>
            </w:pPr>
            <w:r>
              <w:t>13140</w:t>
            </w:r>
          </w:p>
        </w:tc>
        <w:tc>
          <w:tcPr>
            <w:tcW w:w="1020" w:type="dxa"/>
          </w:tcPr>
          <w:p w:rsidR="00A604F5" w:rsidRDefault="00A604F5">
            <w:pPr>
              <w:pStyle w:val="ConsPlusNormal"/>
              <w:jc w:val="center"/>
            </w:pPr>
            <w:r>
              <w:t>12652</w:t>
            </w:r>
          </w:p>
        </w:tc>
      </w:tr>
      <w:tr w:rsidR="00A604F5">
        <w:tc>
          <w:tcPr>
            <w:tcW w:w="3741" w:type="dxa"/>
          </w:tcPr>
          <w:p w:rsidR="00A604F5" w:rsidRDefault="00A604F5">
            <w:pPr>
              <w:pStyle w:val="ConsPlusNormal"/>
            </w:pPr>
            <w:r>
              <w:t xml:space="preserve">в </w:t>
            </w:r>
            <w:proofErr w:type="spellStart"/>
            <w:r>
              <w:t>т.ч</w:t>
            </w:r>
            <w:proofErr w:type="spellEnd"/>
            <w:r>
              <w:t>. коров, голов</w:t>
            </w:r>
          </w:p>
        </w:tc>
        <w:tc>
          <w:tcPr>
            <w:tcW w:w="1077" w:type="dxa"/>
          </w:tcPr>
          <w:p w:rsidR="00A604F5" w:rsidRDefault="00A604F5">
            <w:pPr>
              <w:pStyle w:val="ConsPlusNormal"/>
              <w:jc w:val="center"/>
            </w:pPr>
            <w:r>
              <w:t>7546</w:t>
            </w:r>
          </w:p>
        </w:tc>
        <w:tc>
          <w:tcPr>
            <w:tcW w:w="1077" w:type="dxa"/>
          </w:tcPr>
          <w:p w:rsidR="00A604F5" w:rsidRDefault="00A604F5">
            <w:pPr>
              <w:pStyle w:val="ConsPlusNormal"/>
              <w:jc w:val="center"/>
            </w:pPr>
            <w:r>
              <w:t>7679</w:t>
            </w:r>
          </w:p>
        </w:tc>
        <w:tc>
          <w:tcPr>
            <w:tcW w:w="1077" w:type="dxa"/>
          </w:tcPr>
          <w:p w:rsidR="00A604F5" w:rsidRDefault="00A604F5">
            <w:pPr>
              <w:pStyle w:val="ConsPlusNormal"/>
              <w:jc w:val="center"/>
            </w:pPr>
            <w:r>
              <w:t>7723</w:t>
            </w:r>
          </w:p>
        </w:tc>
        <w:tc>
          <w:tcPr>
            <w:tcW w:w="1077" w:type="dxa"/>
          </w:tcPr>
          <w:p w:rsidR="00A604F5" w:rsidRDefault="00A604F5">
            <w:pPr>
              <w:pStyle w:val="ConsPlusNormal"/>
              <w:jc w:val="center"/>
            </w:pPr>
            <w:r>
              <w:t>6341</w:t>
            </w:r>
          </w:p>
        </w:tc>
        <w:tc>
          <w:tcPr>
            <w:tcW w:w="1020" w:type="dxa"/>
          </w:tcPr>
          <w:p w:rsidR="00A604F5" w:rsidRDefault="00A604F5">
            <w:pPr>
              <w:pStyle w:val="ConsPlusNormal"/>
              <w:jc w:val="center"/>
            </w:pPr>
            <w:r>
              <w:t>5380</w:t>
            </w:r>
          </w:p>
        </w:tc>
      </w:tr>
      <w:tr w:rsidR="00A604F5">
        <w:tc>
          <w:tcPr>
            <w:tcW w:w="3741" w:type="dxa"/>
          </w:tcPr>
          <w:p w:rsidR="00A604F5" w:rsidRDefault="00A604F5">
            <w:pPr>
              <w:pStyle w:val="ConsPlusNormal"/>
            </w:pPr>
            <w:r>
              <w:t>свиней, голов</w:t>
            </w:r>
          </w:p>
        </w:tc>
        <w:tc>
          <w:tcPr>
            <w:tcW w:w="1077" w:type="dxa"/>
          </w:tcPr>
          <w:p w:rsidR="00A604F5" w:rsidRDefault="00A604F5">
            <w:pPr>
              <w:pStyle w:val="ConsPlusNormal"/>
              <w:jc w:val="center"/>
            </w:pPr>
            <w:r>
              <w:t>10472</w:t>
            </w:r>
          </w:p>
        </w:tc>
        <w:tc>
          <w:tcPr>
            <w:tcW w:w="1077" w:type="dxa"/>
          </w:tcPr>
          <w:p w:rsidR="00A604F5" w:rsidRDefault="00A604F5">
            <w:pPr>
              <w:pStyle w:val="ConsPlusNormal"/>
              <w:jc w:val="center"/>
            </w:pPr>
            <w:r>
              <w:t>10193</w:t>
            </w:r>
          </w:p>
        </w:tc>
        <w:tc>
          <w:tcPr>
            <w:tcW w:w="1077" w:type="dxa"/>
          </w:tcPr>
          <w:p w:rsidR="00A604F5" w:rsidRDefault="00A604F5">
            <w:pPr>
              <w:pStyle w:val="ConsPlusNormal"/>
              <w:jc w:val="center"/>
            </w:pPr>
            <w:r>
              <w:t>10188</w:t>
            </w:r>
          </w:p>
        </w:tc>
        <w:tc>
          <w:tcPr>
            <w:tcW w:w="1077" w:type="dxa"/>
          </w:tcPr>
          <w:p w:rsidR="00A604F5" w:rsidRDefault="00A604F5">
            <w:pPr>
              <w:pStyle w:val="ConsPlusNormal"/>
              <w:jc w:val="center"/>
            </w:pPr>
            <w:r>
              <w:t>9410</w:t>
            </w:r>
          </w:p>
        </w:tc>
        <w:tc>
          <w:tcPr>
            <w:tcW w:w="1020" w:type="dxa"/>
          </w:tcPr>
          <w:p w:rsidR="00A604F5" w:rsidRDefault="00A604F5">
            <w:pPr>
              <w:pStyle w:val="ConsPlusNormal"/>
              <w:jc w:val="center"/>
            </w:pPr>
            <w:r>
              <w:t>7837</w:t>
            </w:r>
          </w:p>
        </w:tc>
      </w:tr>
      <w:tr w:rsidR="00A604F5">
        <w:tc>
          <w:tcPr>
            <w:tcW w:w="3741" w:type="dxa"/>
          </w:tcPr>
          <w:p w:rsidR="00A604F5" w:rsidRDefault="00A604F5">
            <w:pPr>
              <w:pStyle w:val="ConsPlusNormal"/>
            </w:pPr>
            <w:r>
              <w:t>лошадей, голов</w:t>
            </w:r>
          </w:p>
        </w:tc>
        <w:tc>
          <w:tcPr>
            <w:tcW w:w="1077" w:type="dxa"/>
          </w:tcPr>
          <w:p w:rsidR="00A604F5" w:rsidRDefault="00A604F5">
            <w:pPr>
              <w:pStyle w:val="ConsPlusNormal"/>
              <w:jc w:val="center"/>
            </w:pPr>
            <w:r>
              <w:t>864</w:t>
            </w:r>
          </w:p>
        </w:tc>
        <w:tc>
          <w:tcPr>
            <w:tcW w:w="1077" w:type="dxa"/>
          </w:tcPr>
          <w:p w:rsidR="00A604F5" w:rsidRDefault="00A604F5">
            <w:pPr>
              <w:pStyle w:val="ConsPlusNormal"/>
              <w:jc w:val="center"/>
            </w:pPr>
            <w:r>
              <w:t>813</w:t>
            </w:r>
          </w:p>
        </w:tc>
        <w:tc>
          <w:tcPr>
            <w:tcW w:w="1077" w:type="dxa"/>
          </w:tcPr>
          <w:p w:rsidR="00A604F5" w:rsidRDefault="00A604F5">
            <w:pPr>
              <w:pStyle w:val="ConsPlusNormal"/>
              <w:jc w:val="center"/>
            </w:pPr>
            <w:r>
              <w:t>840</w:t>
            </w:r>
          </w:p>
        </w:tc>
        <w:tc>
          <w:tcPr>
            <w:tcW w:w="1077" w:type="dxa"/>
          </w:tcPr>
          <w:p w:rsidR="00A604F5" w:rsidRDefault="00A604F5">
            <w:pPr>
              <w:pStyle w:val="ConsPlusNormal"/>
              <w:jc w:val="center"/>
            </w:pPr>
            <w:r>
              <w:t>739</w:t>
            </w:r>
          </w:p>
        </w:tc>
        <w:tc>
          <w:tcPr>
            <w:tcW w:w="1020" w:type="dxa"/>
          </w:tcPr>
          <w:p w:rsidR="00A604F5" w:rsidRDefault="00A604F5">
            <w:pPr>
              <w:pStyle w:val="ConsPlusNormal"/>
              <w:jc w:val="center"/>
            </w:pPr>
            <w:r>
              <w:t>711</w:t>
            </w:r>
          </w:p>
        </w:tc>
      </w:tr>
      <w:tr w:rsidR="00A604F5">
        <w:tc>
          <w:tcPr>
            <w:tcW w:w="3741" w:type="dxa"/>
          </w:tcPr>
          <w:p w:rsidR="00A604F5" w:rsidRDefault="00A604F5">
            <w:pPr>
              <w:pStyle w:val="ConsPlusNormal"/>
            </w:pPr>
            <w:r>
              <w:t>птицы, тыс. шт.</w:t>
            </w:r>
          </w:p>
        </w:tc>
        <w:tc>
          <w:tcPr>
            <w:tcW w:w="1077" w:type="dxa"/>
          </w:tcPr>
          <w:p w:rsidR="00A604F5" w:rsidRDefault="00A604F5">
            <w:pPr>
              <w:pStyle w:val="ConsPlusNormal"/>
              <w:jc w:val="center"/>
            </w:pPr>
            <w:r>
              <w:t>244979</w:t>
            </w:r>
          </w:p>
        </w:tc>
        <w:tc>
          <w:tcPr>
            <w:tcW w:w="1077" w:type="dxa"/>
          </w:tcPr>
          <w:p w:rsidR="00A604F5" w:rsidRDefault="00A604F5">
            <w:pPr>
              <w:pStyle w:val="ConsPlusNormal"/>
              <w:jc w:val="center"/>
            </w:pPr>
            <w:r>
              <w:t>235405</w:t>
            </w:r>
          </w:p>
        </w:tc>
        <w:tc>
          <w:tcPr>
            <w:tcW w:w="1077" w:type="dxa"/>
          </w:tcPr>
          <w:p w:rsidR="00A604F5" w:rsidRDefault="00A604F5">
            <w:pPr>
              <w:pStyle w:val="ConsPlusNormal"/>
              <w:jc w:val="center"/>
            </w:pPr>
            <w:r>
              <w:t>245657</w:t>
            </w:r>
          </w:p>
        </w:tc>
        <w:tc>
          <w:tcPr>
            <w:tcW w:w="1077" w:type="dxa"/>
          </w:tcPr>
          <w:p w:rsidR="00A604F5" w:rsidRDefault="00A604F5">
            <w:pPr>
              <w:pStyle w:val="ConsPlusNormal"/>
              <w:jc w:val="center"/>
            </w:pPr>
            <w:r>
              <w:t>295373</w:t>
            </w:r>
          </w:p>
        </w:tc>
        <w:tc>
          <w:tcPr>
            <w:tcW w:w="1020" w:type="dxa"/>
          </w:tcPr>
          <w:p w:rsidR="00A604F5" w:rsidRDefault="00A604F5">
            <w:pPr>
              <w:pStyle w:val="ConsPlusNormal"/>
              <w:jc w:val="center"/>
            </w:pPr>
            <w:r>
              <w:t>303600</w:t>
            </w:r>
          </w:p>
        </w:tc>
      </w:tr>
      <w:tr w:rsidR="00A604F5">
        <w:tc>
          <w:tcPr>
            <w:tcW w:w="3741" w:type="dxa"/>
          </w:tcPr>
          <w:p w:rsidR="00A604F5" w:rsidRDefault="00A604F5">
            <w:pPr>
              <w:pStyle w:val="ConsPlusNormal"/>
            </w:pPr>
            <w:r>
              <w:t>Производство молока, тонн</w:t>
            </w:r>
          </w:p>
        </w:tc>
        <w:tc>
          <w:tcPr>
            <w:tcW w:w="1077" w:type="dxa"/>
          </w:tcPr>
          <w:p w:rsidR="00A604F5" w:rsidRDefault="00A604F5">
            <w:pPr>
              <w:pStyle w:val="ConsPlusNormal"/>
              <w:jc w:val="center"/>
            </w:pPr>
            <w:r>
              <w:t>31873</w:t>
            </w:r>
          </w:p>
        </w:tc>
        <w:tc>
          <w:tcPr>
            <w:tcW w:w="1077" w:type="dxa"/>
          </w:tcPr>
          <w:p w:rsidR="00A604F5" w:rsidRDefault="00A604F5">
            <w:pPr>
              <w:pStyle w:val="ConsPlusNormal"/>
              <w:jc w:val="center"/>
            </w:pPr>
            <w:r>
              <w:t>29355</w:t>
            </w:r>
          </w:p>
        </w:tc>
        <w:tc>
          <w:tcPr>
            <w:tcW w:w="1077" w:type="dxa"/>
          </w:tcPr>
          <w:p w:rsidR="00A604F5" w:rsidRDefault="00A604F5">
            <w:pPr>
              <w:pStyle w:val="ConsPlusNormal"/>
              <w:jc w:val="center"/>
            </w:pPr>
            <w:r>
              <w:t>29092</w:t>
            </w:r>
          </w:p>
        </w:tc>
        <w:tc>
          <w:tcPr>
            <w:tcW w:w="1077" w:type="dxa"/>
          </w:tcPr>
          <w:p w:rsidR="00A604F5" w:rsidRDefault="00A604F5">
            <w:pPr>
              <w:pStyle w:val="ConsPlusNormal"/>
              <w:jc w:val="center"/>
            </w:pPr>
            <w:r>
              <w:t>29713</w:t>
            </w:r>
          </w:p>
        </w:tc>
        <w:tc>
          <w:tcPr>
            <w:tcW w:w="1020" w:type="dxa"/>
          </w:tcPr>
          <w:p w:rsidR="00A604F5" w:rsidRDefault="00A604F5">
            <w:pPr>
              <w:pStyle w:val="ConsPlusNormal"/>
              <w:jc w:val="center"/>
            </w:pPr>
            <w:r>
              <w:t>22022</w:t>
            </w:r>
          </w:p>
        </w:tc>
      </w:tr>
      <w:tr w:rsidR="00A604F5">
        <w:tc>
          <w:tcPr>
            <w:tcW w:w="3741" w:type="dxa"/>
          </w:tcPr>
          <w:p w:rsidR="00A604F5" w:rsidRDefault="00A604F5">
            <w:pPr>
              <w:pStyle w:val="ConsPlusNormal"/>
            </w:pPr>
            <w:r>
              <w:t>Производство мяса, тонн</w:t>
            </w:r>
          </w:p>
        </w:tc>
        <w:tc>
          <w:tcPr>
            <w:tcW w:w="1077" w:type="dxa"/>
          </w:tcPr>
          <w:p w:rsidR="00A604F5" w:rsidRDefault="00A604F5">
            <w:pPr>
              <w:pStyle w:val="ConsPlusNormal"/>
              <w:jc w:val="center"/>
            </w:pPr>
            <w:r>
              <w:t>8593</w:t>
            </w:r>
          </w:p>
        </w:tc>
        <w:tc>
          <w:tcPr>
            <w:tcW w:w="1077" w:type="dxa"/>
          </w:tcPr>
          <w:p w:rsidR="00A604F5" w:rsidRDefault="00A604F5">
            <w:pPr>
              <w:pStyle w:val="ConsPlusNormal"/>
              <w:jc w:val="center"/>
            </w:pPr>
            <w:r>
              <w:t>9753</w:t>
            </w:r>
          </w:p>
        </w:tc>
        <w:tc>
          <w:tcPr>
            <w:tcW w:w="1077" w:type="dxa"/>
          </w:tcPr>
          <w:p w:rsidR="00A604F5" w:rsidRDefault="00A604F5">
            <w:pPr>
              <w:pStyle w:val="ConsPlusNormal"/>
              <w:jc w:val="center"/>
            </w:pPr>
            <w:r>
              <w:t>9061</w:t>
            </w:r>
          </w:p>
        </w:tc>
        <w:tc>
          <w:tcPr>
            <w:tcW w:w="1077" w:type="dxa"/>
          </w:tcPr>
          <w:p w:rsidR="00A604F5" w:rsidRDefault="00A604F5">
            <w:pPr>
              <w:pStyle w:val="ConsPlusNormal"/>
              <w:jc w:val="center"/>
            </w:pPr>
            <w:r>
              <w:t>9255</w:t>
            </w:r>
          </w:p>
        </w:tc>
        <w:tc>
          <w:tcPr>
            <w:tcW w:w="1020" w:type="dxa"/>
          </w:tcPr>
          <w:p w:rsidR="00A604F5" w:rsidRDefault="00A604F5">
            <w:pPr>
              <w:pStyle w:val="ConsPlusNormal"/>
              <w:jc w:val="center"/>
            </w:pPr>
            <w:r>
              <w:t>6794</w:t>
            </w:r>
          </w:p>
        </w:tc>
      </w:tr>
      <w:tr w:rsidR="00A604F5">
        <w:tc>
          <w:tcPr>
            <w:tcW w:w="3741" w:type="dxa"/>
          </w:tcPr>
          <w:p w:rsidR="00A604F5" w:rsidRDefault="00A604F5">
            <w:pPr>
              <w:pStyle w:val="ConsPlusNormal"/>
            </w:pPr>
            <w:r>
              <w:t>Производство яиц, тыс. шт.</w:t>
            </w:r>
          </w:p>
        </w:tc>
        <w:tc>
          <w:tcPr>
            <w:tcW w:w="1077" w:type="dxa"/>
          </w:tcPr>
          <w:p w:rsidR="00A604F5" w:rsidRDefault="00A604F5">
            <w:pPr>
              <w:pStyle w:val="ConsPlusNormal"/>
              <w:jc w:val="center"/>
            </w:pPr>
            <w:r>
              <w:t>17016</w:t>
            </w:r>
          </w:p>
        </w:tc>
        <w:tc>
          <w:tcPr>
            <w:tcW w:w="1077" w:type="dxa"/>
          </w:tcPr>
          <w:p w:rsidR="00A604F5" w:rsidRDefault="00A604F5">
            <w:pPr>
              <w:pStyle w:val="ConsPlusNormal"/>
              <w:jc w:val="center"/>
            </w:pPr>
            <w:r>
              <w:t>18699</w:t>
            </w:r>
          </w:p>
        </w:tc>
        <w:tc>
          <w:tcPr>
            <w:tcW w:w="1077" w:type="dxa"/>
          </w:tcPr>
          <w:p w:rsidR="00A604F5" w:rsidRDefault="00A604F5">
            <w:pPr>
              <w:pStyle w:val="ConsPlusNormal"/>
              <w:jc w:val="center"/>
            </w:pPr>
            <w:r>
              <w:t>19023</w:t>
            </w:r>
          </w:p>
        </w:tc>
        <w:tc>
          <w:tcPr>
            <w:tcW w:w="1077" w:type="dxa"/>
          </w:tcPr>
          <w:p w:rsidR="00A604F5" w:rsidRDefault="00A604F5">
            <w:pPr>
              <w:pStyle w:val="ConsPlusNormal"/>
              <w:jc w:val="center"/>
            </w:pPr>
            <w:r>
              <w:t>18800</w:t>
            </w:r>
          </w:p>
        </w:tc>
        <w:tc>
          <w:tcPr>
            <w:tcW w:w="1020" w:type="dxa"/>
          </w:tcPr>
          <w:p w:rsidR="00A604F5" w:rsidRDefault="00A604F5">
            <w:pPr>
              <w:pStyle w:val="ConsPlusNormal"/>
              <w:jc w:val="center"/>
            </w:pPr>
            <w:r>
              <w:t>18375</w:t>
            </w:r>
          </w:p>
        </w:tc>
      </w:tr>
      <w:tr w:rsidR="00A604F5">
        <w:tc>
          <w:tcPr>
            <w:tcW w:w="3741" w:type="dxa"/>
          </w:tcPr>
          <w:p w:rsidR="00A604F5" w:rsidRDefault="00A604F5">
            <w:pPr>
              <w:pStyle w:val="ConsPlusNormal"/>
            </w:pPr>
            <w:r>
              <w:t xml:space="preserve">Средний надой молока на 1 корову, </w:t>
            </w:r>
            <w:proofErr w:type="gramStart"/>
            <w:r>
              <w:t>кг</w:t>
            </w:r>
            <w:proofErr w:type="gramEnd"/>
          </w:p>
        </w:tc>
        <w:tc>
          <w:tcPr>
            <w:tcW w:w="1077" w:type="dxa"/>
          </w:tcPr>
          <w:p w:rsidR="00A604F5" w:rsidRDefault="00A604F5">
            <w:pPr>
              <w:pStyle w:val="ConsPlusNormal"/>
              <w:jc w:val="center"/>
            </w:pPr>
            <w:r>
              <w:t>3315</w:t>
            </w:r>
          </w:p>
        </w:tc>
        <w:tc>
          <w:tcPr>
            <w:tcW w:w="1077" w:type="dxa"/>
          </w:tcPr>
          <w:p w:rsidR="00A604F5" w:rsidRDefault="00A604F5">
            <w:pPr>
              <w:pStyle w:val="ConsPlusNormal"/>
              <w:jc w:val="center"/>
            </w:pPr>
            <w:r>
              <w:t>2926</w:t>
            </w:r>
          </w:p>
        </w:tc>
        <w:tc>
          <w:tcPr>
            <w:tcW w:w="1077" w:type="dxa"/>
          </w:tcPr>
          <w:p w:rsidR="00A604F5" w:rsidRDefault="00A604F5">
            <w:pPr>
              <w:pStyle w:val="ConsPlusNormal"/>
              <w:jc w:val="center"/>
            </w:pPr>
            <w:r>
              <w:t>3084</w:t>
            </w:r>
          </w:p>
        </w:tc>
        <w:tc>
          <w:tcPr>
            <w:tcW w:w="1077" w:type="dxa"/>
          </w:tcPr>
          <w:p w:rsidR="00A604F5" w:rsidRDefault="00A604F5">
            <w:pPr>
              <w:pStyle w:val="ConsPlusNormal"/>
              <w:jc w:val="center"/>
            </w:pPr>
            <w:r>
              <w:t>3241</w:t>
            </w:r>
          </w:p>
        </w:tc>
        <w:tc>
          <w:tcPr>
            <w:tcW w:w="1020" w:type="dxa"/>
          </w:tcPr>
          <w:p w:rsidR="00A604F5" w:rsidRDefault="00A604F5">
            <w:pPr>
              <w:pStyle w:val="ConsPlusNormal"/>
              <w:jc w:val="center"/>
            </w:pPr>
            <w:r>
              <w:t>3894</w:t>
            </w:r>
          </w:p>
        </w:tc>
      </w:tr>
      <w:tr w:rsidR="00A604F5">
        <w:tc>
          <w:tcPr>
            <w:tcW w:w="3741" w:type="dxa"/>
          </w:tcPr>
          <w:p w:rsidR="00A604F5" w:rsidRDefault="00A604F5">
            <w:pPr>
              <w:pStyle w:val="ConsPlusNormal"/>
            </w:pPr>
            <w:r>
              <w:t>Среднесуточный привес КРС, грамм</w:t>
            </w:r>
          </w:p>
        </w:tc>
        <w:tc>
          <w:tcPr>
            <w:tcW w:w="1077" w:type="dxa"/>
          </w:tcPr>
          <w:p w:rsidR="00A604F5" w:rsidRDefault="00A604F5">
            <w:pPr>
              <w:pStyle w:val="ConsPlusNormal"/>
              <w:jc w:val="center"/>
            </w:pPr>
            <w:r>
              <w:t>559</w:t>
            </w:r>
          </w:p>
        </w:tc>
        <w:tc>
          <w:tcPr>
            <w:tcW w:w="1077" w:type="dxa"/>
          </w:tcPr>
          <w:p w:rsidR="00A604F5" w:rsidRDefault="00A604F5">
            <w:pPr>
              <w:pStyle w:val="ConsPlusNormal"/>
              <w:jc w:val="center"/>
            </w:pPr>
            <w:r>
              <w:t>461</w:t>
            </w:r>
          </w:p>
        </w:tc>
        <w:tc>
          <w:tcPr>
            <w:tcW w:w="1077" w:type="dxa"/>
          </w:tcPr>
          <w:p w:rsidR="00A604F5" w:rsidRDefault="00A604F5">
            <w:pPr>
              <w:pStyle w:val="ConsPlusNormal"/>
              <w:jc w:val="center"/>
            </w:pPr>
            <w:r>
              <w:t>519</w:t>
            </w:r>
          </w:p>
        </w:tc>
        <w:tc>
          <w:tcPr>
            <w:tcW w:w="1077" w:type="dxa"/>
          </w:tcPr>
          <w:p w:rsidR="00A604F5" w:rsidRDefault="00A604F5">
            <w:pPr>
              <w:pStyle w:val="ConsPlusNormal"/>
              <w:jc w:val="center"/>
            </w:pPr>
            <w:r>
              <w:t>472</w:t>
            </w:r>
          </w:p>
        </w:tc>
        <w:tc>
          <w:tcPr>
            <w:tcW w:w="1020" w:type="dxa"/>
          </w:tcPr>
          <w:p w:rsidR="00A604F5" w:rsidRDefault="00A604F5">
            <w:pPr>
              <w:pStyle w:val="ConsPlusNormal"/>
              <w:jc w:val="center"/>
            </w:pPr>
            <w:r>
              <w:t>554</w:t>
            </w:r>
          </w:p>
        </w:tc>
      </w:tr>
    </w:tbl>
    <w:p w:rsidR="00A604F5" w:rsidRDefault="00A604F5">
      <w:pPr>
        <w:pStyle w:val="ConsPlusNormal"/>
        <w:jc w:val="both"/>
      </w:pPr>
    </w:p>
    <w:p w:rsidR="00A604F5" w:rsidRDefault="00A604F5">
      <w:pPr>
        <w:pStyle w:val="ConsPlusNormal"/>
        <w:ind w:firstLine="540"/>
        <w:jc w:val="both"/>
      </w:pPr>
      <w:r>
        <w:t>По итогам 2016 года из 16 крупных сельскохозяйственных организаций 1 организация убыточная, 15 - прибыльных.</w:t>
      </w:r>
    </w:p>
    <w:p w:rsidR="00A604F5" w:rsidRDefault="00A604F5">
      <w:pPr>
        <w:pStyle w:val="ConsPlusNormal"/>
        <w:jc w:val="both"/>
      </w:pPr>
    </w:p>
    <w:p w:rsidR="00A604F5" w:rsidRDefault="00A604F5">
      <w:pPr>
        <w:pStyle w:val="ConsPlusTitle"/>
        <w:jc w:val="center"/>
        <w:outlineLvl w:val="3"/>
      </w:pPr>
      <w:r>
        <w:t>Инвестиции</w:t>
      </w:r>
    </w:p>
    <w:p w:rsidR="00A604F5" w:rsidRDefault="00A604F5">
      <w:pPr>
        <w:pStyle w:val="ConsPlusNormal"/>
        <w:jc w:val="center"/>
      </w:pPr>
      <w:proofErr w:type="gramStart"/>
      <w:r>
        <w:t xml:space="preserve">(в ред. </w:t>
      </w:r>
      <w:hyperlink r:id="rId12">
        <w:r>
          <w:rPr>
            <w:color w:val="0000FF"/>
          </w:rPr>
          <w:t>Постановления</w:t>
        </w:r>
      </w:hyperlink>
      <w:r>
        <w:t xml:space="preserve"> Администрации Калачинского</w:t>
      </w:r>
      <w:proofErr w:type="gramEnd"/>
    </w:p>
    <w:p w:rsidR="00A604F5" w:rsidRDefault="00A604F5">
      <w:pPr>
        <w:pStyle w:val="ConsPlusNormal"/>
        <w:jc w:val="center"/>
      </w:pPr>
      <w:r>
        <w:t>муниципального района Омской области от 28.08.2020 N 116-па)</w:t>
      </w:r>
    </w:p>
    <w:p w:rsidR="00A604F5" w:rsidRDefault="00A604F5">
      <w:pPr>
        <w:pStyle w:val="ConsPlusNormal"/>
        <w:jc w:val="both"/>
      </w:pPr>
    </w:p>
    <w:p w:rsidR="00A604F5" w:rsidRDefault="00A604F5">
      <w:pPr>
        <w:pStyle w:val="ConsPlusNormal"/>
        <w:ind w:firstLine="540"/>
        <w:jc w:val="both"/>
      </w:pPr>
      <w:r>
        <w:t>"Калачинский муниципальный район Омской области (далее - Калачинский район) имеет выгодное экономическо-географическое положение, развитую дорожную инфраструктуру, железнодорожную станцию, что способствует высокому инвестиционному потенциалу и успешной реализации инвестиционных проектов.</w:t>
      </w:r>
    </w:p>
    <w:p w:rsidR="00A604F5" w:rsidRDefault="00A604F5">
      <w:pPr>
        <w:pStyle w:val="ConsPlusNormal"/>
        <w:spacing w:before="280"/>
        <w:ind w:firstLine="540"/>
        <w:jc w:val="both"/>
      </w:pPr>
      <w:r>
        <w:t xml:space="preserve">Основной целью привлечения инвестиций и улучшения инвестиционной привлекательности Калачинского муниципального района Омской области </w:t>
      </w:r>
      <w:r>
        <w:lastRenderedPageBreak/>
        <w:t>является создание благоприятных условий для привлечения новых инвесторов, оказание информационно-консультационной помощи в сопровождении инвестиционных проектов, реализуемых на территории района посредством предоставления информации о действующих государственных (муниципальных) механизмах поддержки, инвестиционных площадок.</w:t>
      </w:r>
    </w:p>
    <w:p w:rsidR="00A604F5" w:rsidRDefault="00A604F5">
      <w:pPr>
        <w:pStyle w:val="ConsPlusNormal"/>
        <w:spacing w:before="280"/>
        <w:ind w:firstLine="540"/>
        <w:jc w:val="both"/>
      </w:pPr>
      <w:r>
        <w:t>В целях улучшения инвестиционной привлекательности Калачинского района предусмотрено решение следующих задач:</w:t>
      </w:r>
    </w:p>
    <w:p w:rsidR="00A604F5" w:rsidRDefault="00A604F5">
      <w:pPr>
        <w:pStyle w:val="ConsPlusNormal"/>
        <w:spacing w:before="280"/>
        <w:ind w:firstLine="540"/>
        <w:jc w:val="both"/>
      </w:pPr>
      <w:r>
        <w:t>- создание благоприятных условий для привлечения новых инвесторов;</w:t>
      </w:r>
    </w:p>
    <w:p w:rsidR="00A604F5" w:rsidRDefault="00A604F5">
      <w:pPr>
        <w:pStyle w:val="ConsPlusNormal"/>
        <w:spacing w:before="280"/>
        <w:ind w:firstLine="540"/>
        <w:jc w:val="both"/>
      </w:pPr>
      <w:r>
        <w:t>- проведение мониторинга действующих инвестиционных площадок;</w:t>
      </w:r>
    </w:p>
    <w:p w:rsidR="00A604F5" w:rsidRDefault="00A604F5">
      <w:pPr>
        <w:pStyle w:val="ConsPlusNormal"/>
        <w:spacing w:before="280"/>
        <w:ind w:firstLine="540"/>
        <w:jc w:val="both"/>
      </w:pPr>
      <w:r>
        <w:t>- проведение мониторинга имущества, земельных участков, находящихся в муниципальной собственности Администрации Калачинского муниципального района, в целях повышения эффективности управления и распоряжения земельными участками, муниципальным имуществом и принятие решений о возможности увеличения (сокращения) количества инвестиционных площадок;</w:t>
      </w:r>
    </w:p>
    <w:p w:rsidR="00A604F5" w:rsidRDefault="00A604F5">
      <w:pPr>
        <w:pStyle w:val="ConsPlusNormal"/>
        <w:spacing w:before="280"/>
        <w:ind w:firstLine="540"/>
        <w:jc w:val="both"/>
      </w:pPr>
      <w:r>
        <w:t>- изучение и применение передового опыта муниципальных образований других регионов (районов) в формировании и реализации инвестиционной политики;</w:t>
      </w:r>
    </w:p>
    <w:p w:rsidR="00A604F5" w:rsidRDefault="00A604F5">
      <w:pPr>
        <w:pStyle w:val="ConsPlusNormal"/>
        <w:spacing w:before="280"/>
        <w:ind w:firstLine="540"/>
        <w:jc w:val="both"/>
      </w:pPr>
      <w:r>
        <w:t>- информирование инвесторов о действующих государственных механизмах поддержки;</w:t>
      </w:r>
    </w:p>
    <w:p w:rsidR="00A604F5" w:rsidRDefault="00A604F5">
      <w:pPr>
        <w:pStyle w:val="ConsPlusNormal"/>
        <w:spacing w:before="280"/>
        <w:ind w:firstLine="540"/>
        <w:jc w:val="both"/>
      </w:pPr>
      <w:r>
        <w:t>- осуществление деятельности по поиску и привлечению потенциальных инвесторов;</w:t>
      </w:r>
    </w:p>
    <w:p w:rsidR="00A604F5" w:rsidRDefault="00A604F5">
      <w:pPr>
        <w:pStyle w:val="ConsPlusNormal"/>
        <w:spacing w:before="280"/>
        <w:ind w:firstLine="540"/>
        <w:jc w:val="both"/>
      </w:pPr>
      <w:r>
        <w:t>- сопровождение инвестиционных проектов, в том числе оказание информационно-консультационной помощи инвесторам;</w:t>
      </w:r>
    </w:p>
    <w:p w:rsidR="00A604F5" w:rsidRDefault="00A604F5">
      <w:pPr>
        <w:pStyle w:val="ConsPlusNormal"/>
        <w:spacing w:before="280"/>
        <w:ind w:firstLine="540"/>
        <w:jc w:val="both"/>
      </w:pPr>
      <w:r>
        <w:t>- организация долговременных доверительных отношений с бизнесом.</w:t>
      </w:r>
    </w:p>
    <w:p w:rsidR="00A604F5" w:rsidRDefault="00A604F5">
      <w:pPr>
        <w:pStyle w:val="ConsPlusNormal"/>
        <w:spacing w:before="280"/>
        <w:ind w:firstLine="540"/>
        <w:jc w:val="both"/>
      </w:pPr>
      <w:proofErr w:type="gramStart"/>
      <w:r>
        <w:t>Калачинский район является центром Центральной экономической зоны Омской области и представляет собой мощный промышленный комплекс с развитыми строительной и сельскохозяйственной отраслями.</w:t>
      </w:r>
      <w:proofErr w:type="gramEnd"/>
    </w:p>
    <w:p w:rsidR="00A604F5" w:rsidRDefault="00A604F5">
      <w:pPr>
        <w:pStyle w:val="ConsPlusNormal"/>
        <w:spacing w:before="280"/>
        <w:ind w:firstLine="540"/>
        <w:jc w:val="both"/>
      </w:pPr>
      <w:r>
        <w:t xml:space="preserve">Район, имея развитую транспортную инфраструктуру, обладает высоким логистическим потенциалом. Через его территорию проходит Транссибирская железнодорожная магистраль с двумя крупными станциями, в том числе Станция </w:t>
      </w:r>
      <w:proofErr w:type="spellStart"/>
      <w:r>
        <w:t>Калачинская</w:t>
      </w:r>
      <w:proofErr w:type="spellEnd"/>
      <w:proofErr w:type="gramStart"/>
      <w:r>
        <w:t xml:space="preserve"> З</w:t>
      </w:r>
      <w:proofErr w:type="gramEnd"/>
      <w:r>
        <w:t xml:space="preserve">ап. </w:t>
      </w:r>
      <w:proofErr w:type="spellStart"/>
      <w:r>
        <w:t>Сиб</w:t>
      </w:r>
      <w:proofErr w:type="spellEnd"/>
      <w:r>
        <w:t xml:space="preserve"> ЖД, автотрасса федерального значения "Иртыш" Р-254 Челябинск - Омск - Новосибирск (М-51 Байкал). По территории района проходят магистральный газопровод высокого давления </w:t>
      </w:r>
      <w:r>
        <w:lastRenderedPageBreak/>
        <w:t>(газификация Калачинского района составляет более 90%), нефтепровод, трубопровод светлых нефтепродуктов, высоковольтные линии 220 и 500 кВт.</w:t>
      </w:r>
    </w:p>
    <w:p w:rsidR="00A604F5" w:rsidRDefault="00A604F5">
      <w:pPr>
        <w:pStyle w:val="ConsPlusNormal"/>
        <w:spacing w:before="280"/>
        <w:ind w:firstLine="540"/>
        <w:jc w:val="both"/>
      </w:pPr>
      <w:r>
        <w:t>Годовой объем отгруженных товаров собственного производства, выполненных работ и услуг предприятий Калачинского района превышает 15 млрд. рублей.</w:t>
      </w:r>
    </w:p>
    <w:p w:rsidR="00A604F5" w:rsidRDefault="00A604F5">
      <w:pPr>
        <w:pStyle w:val="ConsPlusNormal"/>
        <w:spacing w:before="280"/>
        <w:ind w:firstLine="540"/>
        <w:jc w:val="both"/>
      </w:pPr>
      <w:r>
        <w:t>На территории г. Калачинска расположено крупнейшее предприятие Омской области по переработке мяса и производству колбасных изделий АО "Омский бекон". АО "Омский Бекон" является градообразующим предприятием г. Калачинска, с численностью работников более 1400 человек и годовым объемом выпускаемой продукции 6,0 млрд. рублей.</w:t>
      </w:r>
    </w:p>
    <w:p w:rsidR="00A604F5" w:rsidRDefault="00A604F5">
      <w:pPr>
        <w:pStyle w:val="ConsPlusNormal"/>
        <w:spacing w:before="280"/>
        <w:ind w:firstLine="540"/>
        <w:jc w:val="both"/>
      </w:pPr>
      <w:r>
        <w:t>Высокая социальная ответственность бизнеса и органов власти в муниципальном районе позволяют поддерживать достойный уровень среднемесячной номинальной начисленной заработной платы работников, которая на 1 января 2020 года составила 29851,8 рублей. Муниципальный район занимает 2 место по уровню начисленной заработной платы среди районов Омской области и обладает высококвалифицированными трудовыми ресурсами и организациями, имеющими успешный опыт реализации многих проектов.</w:t>
      </w:r>
    </w:p>
    <w:p w:rsidR="00A604F5" w:rsidRDefault="00A604F5">
      <w:pPr>
        <w:pStyle w:val="ConsPlusNormal"/>
        <w:spacing w:before="280"/>
        <w:ind w:firstLine="540"/>
        <w:jc w:val="both"/>
      </w:pPr>
      <w:r>
        <w:t>На территории района осуществляют свою деятельность 1002 субъекта малого и среднего предпринимательства.</w:t>
      </w:r>
    </w:p>
    <w:p w:rsidR="00A604F5" w:rsidRDefault="00A604F5">
      <w:pPr>
        <w:pStyle w:val="ConsPlusNormal"/>
        <w:spacing w:before="280"/>
        <w:ind w:firstLine="540"/>
        <w:jc w:val="both"/>
      </w:pPr>
      <w:r>
        <w:t xml:space="preserve">Ежегодно оказывается </w:t>
      </w:r>
      <w:proofErr w:type="spellStart"/>
      <w:r>
        <w:t>грантовая</w:t>
      </w:r>
      <w:proofErr w:type="spellEnd"/>
      <w:r>
        <w:t xml:space="preserve"> поддержка начинающим предпринимателям и гражданам для организации собственного дела. В 2019 году выделено 5 грантов на сумму 2,2 млн. рублей, в том числе 1,0 млн. рублей за счет средств местного бюджета. В бюджете 2020 года </w:t>
      </w:r>
      <w:proofErr w:type="gramStart"/>
      <w:r>
        <w:t>запланирован</w:t>
      </w:r>
      <w:proofErr w:type="gramEnd"/>
      <w:r>
        <w:t xml:space="preserve"> 1,0 млн. рублей на </w:t>
      </w:r>
      <w:proofErr w:type="spellStart"/>
      <w:r>
        <w:t>грантовую</w:t>
      </w:r>
      <w:proofErr w:type="spellEnd"/>
      <w:r>
        <w:t xml:space="preserve"> поддержку.</w:t>
      </w:r>
    </w:p>
    <w:p w:rsidR="00A604F5" w:rsidRDefault="00A604F5">
      <w:pPr>
        <w:pStyle w:val="ConsPlusNormal"/>
        <w:spacing w:before="280"/>
        <w:ind w:firstLine="540"/>
        <w:jc w:val="both"/>
      </w:pPr>
      <w:r>
        <w:t>Особое внимание уделяется на формирование инвестиционного портфеля Калачинского района, совокупный размер которого с учетом жилищного строительства составляет 1,0 млрд. рублей. Инвестиционный портфель обеспечивается за счет внутренних резервов района и генерируется действующими предприятиями и субъектами малого предпринимательства, а также бюджетными инвестициями.</w:t>
      </w:r>
    </w:p>
    <w:p w:rsidR="00A604F5" w:rsidRDefault="00A604F5">
      <w:pPr>
        <w:pStyle w:val="ConsPlusNormal"/>
        <w:spacing w:before="280"/>
        <w:ind w:firstLine="540"/>
        <w:jc w:val="both"/>
      </w:pPr>
      <w:r>
        <w:t xml:space="preserve">За январь - март 2020 года по данным </w:t>
      </w:r>
      <w:proofErr w:type="spellStart"/>
      <w:r>
        <w:t>Омскстата</w:t>
      </w:r>
      <w:proofErr w:type="spellEnd"/>
      <w:r>
        <w:t xml:space="preserve"> объем инвестиций в основной капитал составил 30,2 млн. рублей (без субъектов малого и среднего предпринимательства).</w:t>
      </w:r>
    </w:p>
    <w:p w:rsidR="00A604F5" w:rsidRDefault="00A604F5">
      <w:pPr>
        <w:pStyle w:val="ConsPlusNormal"/>
        <w:jc w:val="both"/>
      </w:pPr>
    </w:p>
    <w:p w:rsidR="00A604F5" w:rsidRDefault="00A604F5">
      <w:pPr>
        <w:pStyle w:val="ConsPlusTitle"/>
        <w:jc w:val="center"/>
        <w:outlineLvl w:val="4"/>
      </w:pPr>
      <w:r>
        <w:t>Анализ инвестиционной деятельности</w:t>
      </w:r>
    </w:p>
    <w:p w:rsidR="00A604F5" w:rsidRDefault="00A604F5">
      <w:pPr>
        <w:pStyle w:val="ConsPlusNormal"/>
        <w:jc w:val="both"/>
      </w:pPr>
    </w:p>
    <w:p w:rsidR="00A604F5" w:rsidRDefault="00A604F5">
      <w:pPr>
        <w:pStyle w:val="ConsPlusNormal"/>
        <w:ind w:firstLine="540"/>
        <w:jc w:val="both"/>
      </w:pPr>
      <w:r>
        <w:t xml:space="preserve">Проводимая инвестиционная политика на территории Калачинского района характеризуется следующими достигнутыми результатами: согласно </w:t>
      </w:r>
      <w:r>
        <w:lastRenderedPageBreak/>
        <w:t>статистическим данным объем инвестиций в основной капитал за 2019 год (без субъектов малого предпринимательства и объема инвестиций, не наблюдаемых прямыми статистическими методами) составил 468416 тыс. рублей.</w:t>
      </w:r>
    </w:p>
    <w:p w:rsidR="00A604F5" w:rsidRDefault="00A604F5">
      <w:pPr>
        <w:pStyle w:val="ConsPlusNormal"/>
        <w:spacing w:before="280"/>
        <w:ind w:firstLine="540"/>
        <w:jc w:val="both"/>
      </w:pPr>
      <w:r>
        <w:t>На протяжении 5 лет уровень инвестиций в районе находится в диапазоне 300 - 460 млн. рублей. В таблице 2.2.2 приведена динамика инвестиций в основной капитал за 2015 - 2019 годы.</w:t>
      </w:r>
    </w:p>
    <w:p w:rsidR="00A604F5" w:rsidRDefault="00A604F5">
      <w:pPr>
        <w:pStyle w:val="ConsPlusNormal"/>
        <w:jc w:val="both"/>
      </w:pPr>
    </w:p>
    <w:p w:rsidR="00A604F5" w:rsidRDefault="00A604F5">
      <w:pPr>
        <w:pStyle w:val="ConsPlusNormal"/>
        <w:jc w:val="right"/>
        <w:outlineLvl w:val="5"/>
      </w:pPr>
      <w:r>
        <w:t>Таблица 2.2.2</w:t>
      </w:r>
    </w:p>
    <w:p w:rsidR="00A604F5" w:rsidRDefault="00A604F5">
      <w:pPr>
        <w:pStyle w:val="ConsPlusNormal"/>
        <w:jc w:val="both"/>
      </w:pPr>
    </w:p>
    <w:p w:rsidR="00A604F5" w:rsidRDefault="00A604F5">
      <w:pPr>
        <w:pStyle w:val="ConsPlusTitle"/>
        <w:jc w:val="center"/>
      </w:pPr>
      <w:r>
        <w:t>Инвестиции в основной капитал</w:t>
      </w:r>
    </w:p>
    <w:p w:rsidR="00A604F5" w:rsidRDefault="00A604F5">
      <w:pPr>
        <w:pStyle w:val="ConsPlusTitle"/>
        <w:jc w:val="center"/>
      </w:pPr>
      <w:r>
        <w:t>(без субъектов малого предпринимательства)</w:t>
      </w:r>
    </w:p>
    <w:p w:rsidR="00A604F5" w:rsidRDefault="00A604F5">
      <w:pPr>
        <w:pStyle w:val="ConsPlusNormal"/>
        <w:jc w:val="both"/>
      </w:pPr>
    </w:p>
    <w:p w:rsidR="00A604F5" w:rsidRDefault="00A604F5">
      <w:pPr>
        <w:pStyle w:val="ConsPlusNormal"/>
        <w:jc w:val="right"/>
      </w:pPr>
      <w:r>
        <w:t>тыс. рублей</w:t>
      </w:r>
    </w:p>
    <w:p w:rsidR="00A604F5" w:rsidRDefault="00A604F5">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1275"/>
        <w:gridCol w:w="1276"/>
        <w:gridCol w:w="1276"/>
        <w:gridCol w:w="1134"/>
        <w:gridCol w:w="1134"/>
      </w:tblGrid>
      <w:tr w:rsidR="00A604F5">
        <w:tc>
          <w:tcPr>
            <w:tcW w:w="2948" w:type="dxa"/>
          </w:tcPr>
          <w:p w:rsidR="00A604F5" w:rsidRDefault="00A604F5">
            <w:pPr>
              <w:pStyle w:val="ConsPlusNormal"/>
              <w:jc w:val="center"/>
            </w:pPr>
            <w:r>
              <w:t>Наименование показателя</w:t>
            </w:r>
          </w:p>
        </w:tc>
        <w:tc>
          <w:tcPr>
            <w:tcW w:w="1275" w:type="dxa"/>
          </w:tcPr>
          <w:p w:rsidR="00A604F5" w:rsidRDefault="00A604F5">
            <w:pPr>
              <w:pStyle w:val="ConsPlusNormal"/>
              <w:jc w:val="center"/>
            </w:pPr>
            <w:r>
              <w:t>2015 год</w:t>
            </w:r>
          </w:p>
        </w:tc>
        <w:tc>
          <w:tcPr>
            <w:tcW w:w="1276" w:type="dxa"/>
          </w:tcPr>
          <w:p w:rsidR="00A604F5" w:rsidRDefault="00A604F5">
            <w:pPr>
              <w:pStyle w:val="ConsPlusNormal"/>
              <w:jc w:val="center"/>
            </w:pPr>
            <w:r>
              <w:t>2016 год</w:t>
            </w:r>
          </w:p>
        </w:tc>
        <w:tc>
          <w:tcPr>
            <w:tcW w:w="1276" w:type="dxa"/>
          </w:tcPr>
          <w:p w:rsidR="00A604F5" w:rsidRDefault="00A604F5">
            <w:pPr>
              <w:pStyle w:val="ConsPlusNormal"/>
              <w:jc w:val="center"/>
            </w:pPr>
            <w:r>
              <w:t>2017 год</w:t>
            </w:r>
          </w:p>
        </w:tc>
        <w:tc>
          <w:tcPr>
            <w:tcW w:w="1134" w:type="dxa"/>
          </w:tcPr>
          <w:p w:rsidR="00A604F5" w:rsidRDefault="00A604F5">
            <w:pPr>
              <w:pStyle w:val="ConsPlusNormal"/>
              <w:jc w:val="center"/>
            </w:pPr>
            <w:r>
              <w:t>2018 год</w:t>
            </w:r>
          </w:p>
        </w:tc>
        <w:tc>
          <w:tcPr>
            <w:tcW w:w="1134" w:type="dxa"/>
          </w:tcPr>
          <w:p w:rsidR="00A604F5" w:rsidRDefault="00A604F5">
            <w:pPr>
              <w:pStyle w:val="ConsPlusNormal"/>
              <w:jc w:val="center"/>
            </w:pPr>
            <w:r>
              <w:t>2019 год</w:t>
            </w:r>
          </w:p>
        </w:tc>
      </w:tr>
      <w:tr w:rsidR="00A604F5">
        <w:tc>
          <w:tcPr>
            <w:tcW w:w="2948" w:type="dxa"/>
            <w:vAlign w:val="center"/>
          </w:tcPr>
          <w:p w:rsidR="00A604F5" w:rsidRDefault="00A604F5">
            <w:pPr>
              <w:pStyle w:val="ConsPlusNormal"/>
              <w:jc w:val="center"/>
            </w:pPr>
            <w:r>
              <w:t>1</w:t>
            </w:r>
          </w:p>
        </w:tc>
        <w:tc>
          <w:tcPr>
            <w:tcW w:w="1275" w:type="dxa"/>
            <w:vAlign w:val="center"/>
          </w:tcPr>
          <w:p w:rsidR="00A604F5" w:rsidRDefault="00A604F5">
            <w:pPr>
              <w:pStyle w:val="ConsPlusNormal"/>
              <w:jc w:val="center"/>
            </w:pPr>
            <w:r>
              <w:t>2</w:t>
            </w:r>
          </w:p>
        </w:tc>
        <w:tc>
          <w:tcPr>
            <w:tcW w:w="1276" w:type="dxa"/>
            <w:vAlign w:val="center"/>
          </w:tcPr>
          <w:p w:rsidR="00A604F5" w:rsidRDefault="00A604F5">
            <w:pPr>
              <w:pStyle w:val="ConsPlusNormal"/>
              <w:jc w:val="center"/>
            </w:pPr>
            <w:r>
              <w:t>3</w:t>
            </w:r>
          </w:p>
        </w:tc>
        <w:tc>
          <w:tcPr>
            <w:tcW w:w="1276" w:type="dxa"/>
            <w:vAlign w:val="center"/>
          </w:tcPr>
          <w:p w:rsidR="00A604F5" w:rsidRDefault="00A604F5">
            <w:pPr>
              <w:pStyle w:val="ConsPlusNormal"/>
              <w:jc w:val="center"/>
            </w:pPr>
            <w:r>
              <w:t>4</w:t>
            </w:r>
          </w:p>
        </w:tc>
        <w:tc>
          <w:tcPr>
            <w:tcW w:w="1134" w:type="dxa"/>
            <w:vAlign w:val="center"/>
          </w:tcPr>
          <w:p w:rsidR="00A604F5" w:rsidRDefault="00A604F5">
            <w:pPr>
              <w:pStyle w:val="ConsPlusNormal"/>
              <w:jc w:val="center"/>
            </w:pPr>
            <w:r>
              <w:t>5</w:t>
            </w:r>
          </w:p>
        </w:tc>
        <w:tc>
          <w:tcPr>
            <w:tcW w:w="1134" w:type="dxa"/>
            <w:vAlign w:val="center"/>
          </w:tcPr>
          <w:p w:rsidR="00A604F5" w:rsidRDefault="00A604F5">
            <w:pPr>
              <w:pStyle w:val="ConsPlusNormal"/>
              <w:jc w:val="center"/>
            </w:pPr>
            <w:r>
              <w:t>6</w:t>
            </w:r>
          </w:p>
        </w:tc>
      </w:tr>
      <w:tr w:rsidR="00A604F5">
        <w:tc>
          <w:tcPr>
            <w:tcW w:w="2948" w:type="dxa"/>
          </w:tcPr>
          <w:p w:rsidR="00A604F5" w:rsidRDefault="00A604F5">
            <w:pPr>
              <w:pStyle w:val="ConsPlusNormal"/>
            </w:pPr>
            <w:r>
              <w:t>Инвестиции в основной капитал, всего</w:t>
            </w:r>
          </w:p>
        </w:tc>
        <w:tc>
          <w:tcPr>
            <w:tcW w:w="1275" w:type="dxa"/>
          </w:tcPr>
          <w:p w:rsidR="00A604F5" w:rsidRDefault="00A604F5">
            <w:pPr>
              <w:pStyle w:val="ConsPlusNormal"/>
              <w:jc w:val="center"/>
            </w:pPr>
            <w:r>
              <w:t>441025</w:t>
            </w:r>
          </w:p>
        </w:tc>
        <w:tc>
          <w:tcPr>
            <w:tcW w:w="1276" w:type="dxa"/>
          </w:tcPr>
          <w:p w:rsidR="00A604F5" w:rsidRDefault="00A604F5">
            <w:pPr>
              <w:pStyle w:val="ConsPlusNormal"/>
              <w:jc w:val="center"/>
            </w:pPr>
            <w:r>
              <w:t>332453</w:t>
            </w:r>
          </w:p>
        </w:tc>
        <w:tc>
          <w:tcPr>
            <w:tcW w:w="1276" w:type="dxa"/>
          </w:tcPr>
          <w:p w:rsidR="00A604F5" w:rsidRDefault="00A604F5">
            <w:pPr>
              <w:pStyle w:val="ConsPlusNormal"/>
              <w:jc w:val="center"/>
            </w:pPr>
            <w:r>
              <w:t>360563</w:t>
            </w:r>
          </w:p>
        </w:tc>
        <w:tc>
          <w:tcPr>
            <w:tcW w:w="1134" w:type="dxa"/>
          </w:tcPr>
          <w:p w:rsidR="00A604F5" w:rsidRDefault="00A604F5">
            <w:pPr>
              <w:pStyle w:val="ConsPlusNormal"/>
              <w:jc w:val="center"/>
            </w:pPr>
            <w:r>
              <w:t>367649</w:t>
            </w:r>
          </w:p>
        </w:tc>
        <w:tc>
          <w:tcPr>
            <w:tcW w:w="1134" w:type="dxa"/>
          </w:tcPr>
          <w:p w:rsidR="00A604F5" w:rsidRDefault="00A604F5">
            <w:pPr>
              <w:pStyle w:val="ConsPlusNormal"/>
              <w:jc w:val="center"/>
            </w:pPr>
            <w:r>
              <w:t>468416</w:t>
            </w:r>
          </w:p>
        </w:tc>
      </w:tr>
      <w:tr w:rsidR="00A604F5">
        <w:tc>
          <w:tcPr>
            <w:tcW w:w="2948" w:type="dxa"/>
          </w:tcPr>
          <w:p w:rsidR="00A604F5" w:rsidRDefault="00A604F5">
            <w:pPr>
              <w:pStyle w:val="ConsPlusNormal"/>
            </w:pPr>
            <w:r>
              <w:t>в том числе за счет:</w:t>
            </w:r>
          </w:p>
        </w:tc>
        <w:tc>
          <w:tcPr>
            <w:tcW w:w="1275" w:type="dxa"/>
          </w:tcPr>
          <w:p w:rsidR="00A604F5" w:rsidRDefault="00A604F5">
            <w:pPr>
              <w:pStyle w:val="ConsPlusNormal"/>
              <w:jc w:val="center"/>
            </w:pPr>
            <w:r>
              <w:t>x</w:t>
            </w:r>
          </w:p>
        </w:tc>
        <w:tc>
          <w:tcPr>
            <w:tcW w:w="1276" w:type="dxa"/>
          </w:tcPr>
          <w:p w:rsidR="00A604F5" w:rsidRDefault="00A604F5">
            <w:pPr>
              <w:pStyle w:val="ConsPlusNormal"/>
              <w:jc w:val="center"/>
            </w:pPr>
            <w:r>
              <w:t>x</w:t>
            </w:r>
          </w:p>
        </w:tc>
        <w:tc>
          <w:tcPr>
            <w:tcW w:w="1276" w:type="dxa"/>
          </w:tcPr>
          <w:p w:rsidR="00A604F5" w:rsidRDefault="00A604F5">
            <w:pPr>
              <w:pStyle w:val="ConsPlusNormal"/>
              <w:jc w:val="center"/>
            </w:pPr>
            <w:r>
              <w:t>x</w:t>
            </w:r>
          </w:p>
        </w:tc>
        <w:tc>
          <w:tcPr>
            <w:tcW w:w="1134" w:type="dxa"/>
          </w:tcPr>
          <w:p w:rsidR="00A604F5" w:rsidRDefault="00A604F5">
            <w:pPr>
              <w:pStyle w:val="ConsPlusNormal"/>
              <w:jc w:val="center"/>
            </w:pPr>
            <w:r>
              <w:t>x</w:t>
            </w:r>
          </w:p>
        </w:tc>
        <w:tc>
          <w:tcPr>
            <w:tcW w:w="1134" w:type="dxa"/>
          </w:tcPr>
          <w:p w:rsidR="00A604F5" w:rsidRDefault="00A604F5">
            <w:pPr>
              <w:pStyle w:val="ConsPlusNormal"/>
              <w:jc w:val="center"/>
            </w:pPr>
            <w:r>
              <w:t>x</w:t>
            </w:r>
          </w:p>
        </w:tc>
      </w:tr>
      <w:tr w:rsidR="00A604F5">
        <w:tc>
          <w:tcPr>
            <w:tcW w:w="2948" w:type="dxa"/>
          </w:tcPr>
          <w:p w:rsidR="00A604F5" w:rsidRDefault="00A604F5">
            <w:pPr>
              <w:pStyle w:val="ConsPlusNormal"/>
            </w:pPr>
            <w:r>
              <w:t>Бюджетных средств</w:t>
            </w:r>
          </w:p>
        </w:tc>
        <w:tc>
          <w:tcPr>
            <w:tcW w:w="1275" w:type="dxa"/>
          </w:tcPr>
          <w:p w:rsidR="00A604F5" w:rsidRDefault="00A604F5">
            <w:pPr>
              <w:pStyle w:val="ConsPlusNormal"/>
              <w:jc w:val="center"/>
            </w:pPr>
            <w:r>
              <w:t>193489</w:t>
            </w:r>
          </w:p>
        </w:tc>
        <w:tc>
          <w:tcPr>
            <w:tcW w:w="1276" w:type="dxa"/>
          </w:tcPr>
          <w:p w:rsidR="00A604F5" w:rsidRDefault="00A604F5">
            <w:pPr>
              <w:pStyle w:val="ConsPlusNormal"/>
              <w:jc w:val="center"/>
            </w:pPr>
            <w:r>
              <w:t>90434</w:t>
            </w:r>
          </w:p>
        </w:tc>
        <w:tc>
          <w:tcPr>
            <w:tcW w:w="1276" w:type="dxa"/>
          </w:tcPr>
          <w:p w:rsidR="00A604F5" w:rsidRDefault="00A604F5">
            <w:pPr>
              <w:pStyle w:val="ConsPlusNormal"/>
              <w:jc w:val="center"/>
            </w:pPr>
            <w:r>
              <w:t>63812</w:t>
            </w:r>
          </w:p>
        </w:tc>
        <w:tc>
          <w:tcPr>
            <w:tcW w:w="1134" w:type="dxa"/>
          </w:tcPr>
          <w:p w:rsidR="00A604F5" w:rsidRDefault="00A604F5">
            <w:pPr>
              <w:pStyle w:val="ConsPlusNormal"/>
              <w:jc w:val="center"/>
            </w:pPr>
            <w:r>
              <w:t>112064</w:t>
            </w:r>
          </w:p>
        </w:tc>
        <w:tc>
          <w:tcPr>
            <w:tcW w:w="1134" w:type="dxa"/>
          </w:tcPr>
          <w:p w:rsidR="00A604F5" w:rsidRDefault="00A604F5">
            <w:pPr>
              <w:pStyle w:val="ConsPlusNormal"/>
              <w:jc w:val="center"/>
            </w:pPr>
            <w:r>
              <w:t>120968</w:t>
            </w:r>
          </w:p>
        </w:tc>
      </w:tr>
      <w:tr w:rsidR="00A604F5">
        <w:tc>
          <w:tcPr>
            <w:tcW w:w="2948" w:type="dxa"/>
          </w:tcPr>
          <w:p w:rsidR="00A604F5" w:rsidRDefault="00A604F5">
            <w:pPr>
              <w:pStyle w:val="ConsPlusNormal"/>
            </w:pPr>
            <w:r>
              <w:t>Собственных средств</w:t>
            </w:r>
          </w:p>
        </w:tc>
        <w:tc>
          <w:tcPr>
            <w:tcW w:w="1275" w:type="dxa"/>
          </w:tcPr>
          <w:p w:rsidR="00A604F5" w:rsidRDefault="00A604F5">
            <w:pPr>
              <w:pStyle w:val="ConsPlusNormal"/>
              <w:jc w:val="center"/>
            </w:pPr>
            <w:r>
              <w:t>120216</w:t>
            </w:r>
          </w:p>
        </w:tc>
        <w:tc>
          <w:tcPr>
            <w:tcW w:w="1276" w:type="dxa"/>
          </w:tcPr>
          <w:p w:rsidR="00A604F5" w:rsidRDefault="00A604F5">
            <w:pPr>
              <w:pStyle w:val="ConsPlusNormal"/>
              <w:jc w:val="center"/>
            </w:pPr>
            <w:r>
              <w:t>217548</w:t>
            </w:r>
          </w:p>
        </w:tc>
        <w:tc>
          <w:tcPr>
            <w:tcW w:w="1276" w:type="dxa"/>
          </w:tcPr>
          <w:p w:rsidR="00A604F5" w:rsidRDefault="00A604F5">
            <w:pPr>
              <w:pStyle w:val="ConsPlusNormal"/>
              <w:jc w:val="center"/>
            </w:pPr>
            <w:r>
              <w:t>266627</w:t>
            </w:r>
          </w:p>
        </w:tc>
        <w:tc>
          <w:tcPr>
            <w:tcW w:w="1134" w:type="dxa"/>
          </w:tcPr>
          <w:p w:rsidR="00A604F5" w:rsidRDefault="00A604F5">
            <w:pPr>
              <w:pStyle w:val="ConsPlusNormal"/>
              <w:jc w:val="center"/>
            </w:pPr>
            <w:r>
              <w:t>253462</w:t>
            </w:r>
          </w:p>
        </w:tc>
        <w:tc>
          <w:tcPr>
            <w:tcW w:w="1134" w:type="dxa"/>
          </w:tcPr>
          <w:p w:rsidR="00A604F5" w:rsidRDefault="00A604F5">
            <w:pPr>
              <w:pStyle w:val="ConsPlusNormal"/>
              <w:jc w:val="center"/>
            </w:pPr>
            <w:r>
              <w:t>-</w:t>
            </w:r>
          </w:p>
        </w:tc>
      </w:tr>
    </w:tbl>
    <w:p w:rsidR="00A604F5" w:rsidRDefault="00A604F5">
      <w:pPr>
        <w:pStyle w:val="ConsPlusNormal"/>
        <w:jc w:val="both"/>
      </w:pPr>
    </w:p>
    <w:p w:rsidR="00A604F5" w:rsidRDefault="00A604F5">
      <w:pPr>
        <w:pStyle w:val="ConsPlusNormal"/>
        <w:ind w:firstLine="540"/>
        <w:jc w:val="both"/>
      </w:pPr>
      <w:r>
        <w:t xml:space="preserve">Одним из привлекательных направлений инвестиционной деятельности на протяжении нескольких лет является развитие торговли. В 2019 году введено в эксплуатацию более 3,5 тыс. </w:t>
      </w:r>
      <w:proofErr w:type="spellStart"/>
      <w:r>
        <w:t>кв</w:t>
      </w:r>
      <w:proofErr w:type="gramStart"/>
      <w:r>
        <w:t>.м</w:t>
      </w:r>
      <w:proofErr w:type="spellEnd"/>
      <w:proofErr w:type="gramEnd"/>
      <w:r>
        <w:t xml:space="preserve"> торгово-офисных помещений на общую сумму в 68,5 млн. рублей.</w:t>
      </w:r>
    </w:p>
    <w:p w:rsidR="00A604F5" w:rsidRDefault="00A604F5">
      <w:pPr>
        <w:pStyle w:val="ConsPlusNormal"/>
        <w:spacing w:before="280"/>
        <w:ind w:firstLine="540"/>
        <w:jc w:val="both"/>
      </w:pPr>
      <w:r>
        <w:t>По итогам 2019 года на модернизацию машинно-тракторного парка и сельскохозяйственного оборудования привлечено 167 млн. рублей, в 2020 году запланированный объем проектов технического перевооружения товаропроизводителей составит не менее 150 млн. рублей в год.</w:t>
      </w:r>
    </w:p>
    <w:p w:rsidR="00A604F5" w:rsidRDefault="00A604F5">
      <w:pPr>
        <w:pStyle w:val="ConsPlusNormal"/>
        <w:spacing w:before="280"/>
        <w:ind w:firstLine="540"/>
        <w:jc w:val="both"/>
      </w:pPr>
      <w:r>
        <w:t xml:space="preserve">Наибольшую инвестиционную активность проявляют </w:t>
      </w:r>
      <w:proofErr w:type="spellStart"/>
      <w:r>
        <w:t>сельхозтоваропроизводители</w:t>
      </w:r>
      <w:proofErr w:type="spellEnd"/>
      <w:r>
        <w:t xml:space="preserve"> района. Крупнейшим из них является крестьянско-фермерское хозяйство </w:t>
      </w:r>
      <w:proofErr w:type="spellStart"/>
      <w:r>
        <w:t>Клочкова</w:t>
      </w:r>
      <w:proofErr w:type="spellEnd"/>
      <w:r>
        <w:t xml:space="preserve"> Александра Петровича с годовым объемом инвестиций в 66,1 млн. рублей.</w:t>
      </w:r>
    </w:p>
    <w:p w:rsidR="00A604F5" w:rsidRDefault="00A604F5">
      <w:pPr>
        <w:pStyle w:val="ConsPlusNormal"/>
        <w:spacing w:before="280"/>
        <w:ind w:firstLine="540"/>
        <w:jc w:val="both"/>
      </w:pPr>
      <w:r>
        <w:lastRenderedPageBreak/>
        <w:t>В 2019 году реализованы следующие проекты:</w:t>
      </w:r>
    </w:p>
    <w:p w:rsidR="00A604F5" w:rsidRDefault="00A604F5">
      <w:pPr>
        <w:pStyle w:val="ConsPlusNormal"/>
        <w:spacing w:before="280"/>
        <w:ind w:firstLine="540"/>
        <w:jc w:val="both"/>
      </w:pPr>
      <w:r>
        <w:t>- строительство ангара для хранения семян ООО "Измайловское" с объемом инвестиций 70 млн. рублей;</w:t>
      </w:r>
    </w:p>
    <w:p w:rsidR="00A604F5" w:rsidRDefault="00A604F5">
      <w:pPr>
        <w:pStyle w:val="ConsPlusNormal"/>
        <w:spacing w:before="280"/>
        <w:ind w:firstLine="540"/>
        <w:jc w:val="both"/>
      </w:pPr>
      <w:r>
        <w:t>- приобретена сельскохозяйственная техника (комбайн "ACROS-5550", опрыскиватель "Туман-2М", КАМАЗ-41143-А5) ООО "Индейка" на сумму 24 млн. рублей;</w:t>
      </w:r>
    </w:p>
    <w:p w:rsidR="00A604F5" w:rsidRDefault="00A604F5">
      <w:pPr>
        <w:pStyle w:val="ConsPlusNormal"/>
        <w:spacing w:before="280"/>
        <w:ind w:firstLine="540"/>
        <w:jc w:val="both"/>
      </w:pPr>
      <w:r>
        <w:t>- строительство фермы на 100 голов по разведению коров молочной породы ИП КФХ Бичун С.П. объемом инвестиций 20 млн. рублей;</w:t>
      </w:r>
    </w:p>
    <w:p w:rsidR="00A604F5" w:rsidRDefault="00A604F5">
      <w:pPr>
        <w:pStyle w:val="ConsPlusNormal"/>
        <w:spacing w:before="280"/>
        <w:ind w:firstLine="540"/>
        <w:jc w:val="both"/>
      </w:pPr>
      <w:r>
        <w:t xml:space="preserve">- строительство склада (площадь 945.60 </w:t>
      </w:r>
      <w:proofErr w:type="spellStart"/>
      <w:r>
        <w:t>кв</w:t>
      </w:r>
      <w:proofErr w:type="gramStart"/>
      <w:r>
        <w:t>.м</w:t>
      </w:r>
      <w:proofErr w:type="spellEnd"/>
      <w:proofErr w:type="gramEnd"/>
      <w:r>
        <w:t>) ИП Дранишников В.П. объем средств составил 11,4 млн. рублей;</w:t>
      </w:r>
    </w:p>
    <w:p w:rsidR="00A604F5" w:rsidRDefault="00A604F5">
      <w:pPr>
        <w:pStyle w:val="ConsPlusNormal"/>
        <w:spacing w:before="280"/>
        <w:ind w:firstLine="540"/>
        <w:jc w:val="both"/>
      </w:pPr>
      <w:r>
        <w:t xml:space="preserve">- приобретение трактора </w:t>
      </w:r>
      <w:proofErr w:type="spellStart"/>
      <w:r>
        <w:t>Versatile</w:t>
      </w:r>
      <w:proofErr w:type="spellEnd"/>
      <w:r>
        <w:t xml:space="preserve"> ИП Глава КФХ Щербинин Е.А. стоимостью 10,5 млн. рублей.</w:t>
      </w:r>
    </w:p>
    <w:p w:rsidR="00A604F5" w:rsidRDefault="00A604F5">
      <w:pPr>
        <w:pStyle w:val="ConsPlusNormal"/>
        <w:spacing w:before="280"/>
        <w:ind w:firstLine="540"/>
        <w:jc w:val="both"/>
      </w:pPr>
      <w:r>
        <w:t>В процессе реализации находится проект ООО "Восход" по мелиорации земель, общим объемом финансирования - 71,0 млн. рублей, за 2019 год освоено средств на сумму 22 млн. рублей, срок реализации проекта с 2019 по 2021 год.</w:t>
      </w:r>
    </w:p>
    <w:p w:rsidR="00A604F5" w:rsidRDefault="00A604F5">
      <w:pPr>
        <w:pStyle w:val="ConsPlusNormal"/>
        <w:spacing w:before="280"/>
        <w:ind w:firstLine="540"/>
        <w:jc w:val="both"/>
      </w:pPr>
      <w:r>
        <w:t xml:space="preserve">В целях развития и поддержки предпринимательской инициативы реализуется муниципальная </w:t>
      </w:r>
      <w:hyperlink r:id="rId13">
        <w:r>
          <w:rPr>
            <w:color w:val="0000FF"/>
          </w:rPr>
          <w:t>подпрограмма</w:t>
        </w:r>
      </w:hyperlink>
      <w:r>
        <w:t xml:space="preserve"> "Развитие малого и среднего предпринимательства </w:t>
      </w:r>
      <w:proofErr w:type="gramStart"/>
      <w:r>
        <w:t>в</w:t>
      </w:r>
      <w:proofErr w:type="gramEnd"/>
      <w:r>
        <w:t xml:space="preserve"> </w:t>
      </w:r>
      <w:proofErr w:type="gramStart"/>
      <w:r>
        <w:t>Калачинском</w:t>
      </w:r>
      <w:proofErr w:type="gramEnd"/>
      <w:r>
        <w:t xml:space="preserve"> муниципальном районе" муниципальной программы "Развитие экономического потенциала Калачинского муниципального района на 2014 - 2019 годы", утвержденной постановлением Администрации района от 14.10.2013 N 71-п.</w:t>
      </w:r>
    </w:p>
    <w:p w:rsidR="00A604F5" w:rsidRDefault="00A604F5">
      <w:pPr>
        <w:pStyle w:val="ConsPlusNormal"/>
        <w:spacing w:before="280"/>
        <w:ind w:firstLine="540"/>
        <w:jc w:val="both"/>
      </w:pPr>
      <w:r>
        <w:t>Основной целью подпрограммы является обеспечение развития малого и среднего предпринимательства в районе.</w:t>
      </w:r>
    </w:p>
    <w:p w:rsidR="00A604F5" w:rsidRDefault="00A604F5">
      <w:pPr>
        <w:pStyle w:val="ConsPlusNormal"/>
        <w:spacing w:before="280"/>
        <w:ind w:firstLine="540"/>
        <w:jc w:val="both"/>
      </w:pPr>
      <w:r>
        <w:t>Основными мероприятиями подпрограммы установлено:</w:t>
      </w:r>
    </w:p>
    <w:p w:rsidR="00A604F5" w:rsidRDefault="00A604F5">
      <w:pPr>
        <w:pStyle w:val="ConsPlusNormal"/>
        <w:spacing w:before="280"/>
        <w:ind w:firstLine="540"/>
        <w:jc w:val="both"/>
      </w:pPr>
      <w:r>
        <w:t xml:space="preserve">- предоставление </w:t>
      </w:r>
      <w:proofErr w:type="spellStart"/>
      <w:r>
        <w:t>грантовой</w:t>
      </w:r>
      <w:proofErr w:type="spellEnd"/>
      <w:r>
        <w:t xml:space="preserve"> поддержки начинающим предпринимателям и гражданам для организации собственного дела;</w:t>
      </w:r>
    </w:p>
    <w:p w:rsidR="00A604F5" w:rsidRDefault="00A604F5">
      <w:pPr>
        <w:pStyle w:val="ConsPlusNormal"/>
        <w:spacing w:before="280"/>
        <w:ind w:firstLine="540"/>
        <w:jc w:val="both"/>
      </w:pPr>
      <w:r>
        <w:t>- организация информационно-консультационной поддержки субъектов малого и среднего предпринимательства.</w:t>
      </w:r>
    </w:p>
    <w:p w:rsidR="00A604F5" w:rsidRDefault="00A604F5">
      <w:pPr>
        <w:pStyle w:val="ConsPlusNormal"/>
        <w:spacing w:before="280"/>
        <w:ind w:firstLine="540"/>
        <w:jc w:val="both"/>
      </w:pPr>
      <w:r>
        <w:t xml:space="preserve">В 2019 году на оказание </w:t>
      </w:r>
      <w:proofErr w:type="spellStart"/>
      <w:r>
        <w:t>грантовой</w:t>
      </w:r>
      <w:proofErr w:type="spellEnd"/>
      <w:r>
        <w:t xml:space="preserve"> поддержки начинающим предпринимателям и гражданам для организации собственного дела выделено из местного бюджета 1,0 млн. руб., из областного бюджета 1,283 млн. рублей. По результатам конкурса поддержка оказана 5 проектам.</w:t>
      </w:r>
    </w:p>
    <w:p w:rsidR="00A604F5" w:rsidRDefault="00A604F5">
      <w:pPr>
        <w:pStyle w:val="ConsPlusNormal"/>
        <w:spacing w:before="280"/>
        <w:ind w:firstLine="540"/>
        <w:jc w:val="both"/>
      </w:pPr>
      <w:r>
        <w:lastRenderedPageBreak/>
        <w:t>Для реализации инвестиционных проектов определено 5 земельных участков под проектируемые инвестиционные площадки, из них 4 земельных участка расположены в границах Калачинского городского поселения и 1 земельный участок в Воскресенском сельском поселении.</w:t>
      </w:r>
    </w:p>
    <w:p w:rsidR="00A604F5" w:rsidRDefault="00A604F5">
      <w:pPr>
        <w:pStyle w:val="ConsPlusNormal"/>
        <w:spacing w:before="280"/>
        <w:ind w:firstLine="540"/>
        <w:jc w:val="both"/>
      </w:pPr>
      <w:r>
        <w:t>Разработаны и утверждены генеральные планы 12 сельских поселений и городского поселения района.</w:t>
      </w:r>
    </w:p>
    <w:p w:rsidR="00A604F5" w:rsidRDefault="00A604F5">
      <w:pPr>
        <w:pStyle w:val="ConsPlusNormal"/>
        <w:spacing w:before="280"/>
        <w:ind w:firstLine="540"/>
        <w:jc w:val="both"/>
      </w:pPr>
      <w:r>
        <w:t xml:space="preserve">В 2019 году реализованы 28 инвестиционных проектов, основная часть которых относится к сфере сельского хозяйства и строительства. </w:t>
      </w:r>
      <w:hyperlink w:anchor="P1387">
        <w:r>
          <w:rPr>
            <w:color w:val="0000FF"/>
          </w:rPr>
          <w:t>Перечень</w:t>
        </w:r>
      </w:hyperlink>
      <w:r>
        <w:t xml:space="preserve"> реализованных проектов представлен в приложении N 1.</w:t>
      </w:r>
    </w:p>
    <w:p w:rsidR="00A604F5" w:rsidRDefault="00A604F5">
      <w:pPr>
        <w:pStyle w:val="ConsPlusNormal"/>
        <w:spacing w:before="280"/>
        <w:ind w:firstLine="540"/>
        <w:jc w:val="both"/>
      </w:pPr>
      <w:r>
        <w:t>Администрацией района, в целях определения причин нереализованных проектов, проведен анализ, в ходе которого установлены основные причины, препятствующие реализации инвестиционных проектов на территории района:</w:t>
      </w:r>
    </w:p>
    <w:p w:rsidR="00A604F5" w:rsidRDefault="00A604F5">
      <w:pPr>
        <w:pStyle w:val="ConsPlusNormal"/>
        <w:spacing w:before="280"/>
        <w:ind w:firstLine="540"/>
        <w:jc w:val="both"/>
      </w:pPr>
      <w:r>
        <w:t>- отсутствие собственных средств в необходимом объеме для реализации проекта;</w:t>
      </w:r>
    </w:p>
    <w:p w:rsidR="00A604F5" w:rsidRDefault="00A604F5">
      <w:pPr>
        <w:pStyle w:val="ConsPlusNormal"/>
        <w:spacing w:before="280"/>
        <w:ind w:firstLine="540"/>
        <w:jc w:val="both"/>
      </w:pPr>
      <w:r>
        <w:t>- отсутствие доступа к льготному кредитованию либо отказ в его оформлении;</w:t>
      </w:r>
    </w:p>
    <w:p w:rsidR="00A604F5" w:rsidRDefault="00A604F5">
      <w:pPr>
        <w:pStyle w:val="ConsPlusNormal"/>
        <w:spacing w:before="280"/>
        <w:ind w:firstLine="540"/>
        <w:jc w:val="both"/>
      </w:pPr>
      <w:r>
        <w:t>- отсутствие мер поддержки по компенсации процентов, платежей и предоставления отсрочки по договорам лизинга;</w:t>
      </w:r>
    </w:p>
    <w:p w:rsidR="00A604F5" w:rsidRDefault="00A604F5">
      <w:pPr>
        <w:pStyle w:val="ConsPlusNormal"/>
        <w:spacing w:before="280"/>
        <w:ind w:firstLine="540"/>
        <w:jc w:val="both"/>
      </w:pPr>
      <w:r>
        <w:t>- смена собственника у производственных комплексов и отсутствие планов у нового владельца по развитию производства;</w:t>
      </w:r>
    </w:p>
    <w:p w:rsidR="00A604F5" w:rsidRDefault="00A604F5">
      <w:pPr>
        <w:pStyle w:val="ConsPlusNormal"/>
        <w:spacing w:before="280"/>
        <w:ind w:firstLine="540"/>
        <w:jc w:val="both"/>
      </w:pPr>
      <w:r>
        <w:t>- отсутствие механизмов, мер оказания государственной помощи предприятиям, находящимся в стадии банкротства.</w:t>
      </w:r>
    </w:p>
    <w:p w:rsidR="00A604F5" w:rsidRDefault="00354F9C">
      <w:pPr>
        <w:pStyle w:val="ConsPlusNormal"/>
        <w:spacing w:before="280"/>
        <w:ind w:firstLine="540"/>
        <w:jc w:val="both"/>
      </w:pPr>
      <w:hyperlink w:anchor="P1691">
        <w:r w:rsidR="00A604F5">
          <w:rPr>
            <w:color w:val="0000FF"/>
          </w:rPr>
          <w:t>Перечень</w:t>
        </w:r>
      </w:hyperlink>
      <w:r w:rsidR="00A604F5">
        <w:t xml:space="preserve"> нереализованных инвестиционных проектов и причин в разрезе каждого проекта представлен в приложении N 2.</w:t>
      </w:r>
    </w:p>
    <w:p w:rsidR="00A604F5" w:rsidRDefault="00A604F5">
      <w:pPr>
        <w:pStyle w:val="ConsPlusNormal"/>
        <w:jc w:val="both"/>
      </w:pPr>
    </w:p>
    <w:p w:rsidR="00A604F5" w:rsidRDefault="00A604F5">
      <w:pPr>
        <w:pStyle w:val="ConsPlusTitle"/>
        <w:jc w:val="center"/>
        <w:outlineLvl w:val="4"/>
      </w:pPr>
      <w:r>
        <w:t xml:space="preserve">Оценка сильных и слабых сторон </w:t>
      </w:r>
      <w:proofErr w:type="gramStart"/>
      <w:r>
        <w:t>социально-экономического</w:t>
      </w:r>
      <w:proofErr w:type="gramEnd"/>
    </w:p>
    <w:p w:rsidR="00A604F5" w:rsidRDefault="00A604F5">
      <w:pPr>
        <w:pStyle w:val="ConsPlusTitle"/>
        <w:jc w:val="center"/>
      </w:pPr>
      <w:r>
        <w:t>положения муниципального района, возможности и угрозы</w:t>
      </w:r>
    </w:p>
    <w:p w:rsidR="00A604F5" w:rsidRDefault="00A604F5">
      <w:pPr>
        <w:pStyle w:val="ConsPlusTitle"/>
        <w:jc w:val="center"/>
      </w:pPr>
      <w:r>
        <w:t>развития</w:t>
      </w:r>
    </w:p>
    <w:p w:rsidR="00A604F5" w:rsidRDefault="00A604F5">
      <w:pPr>
        <w:pStyle w:val="ConsPlusNormal"/>
        <w:jc w:val="both"/>
      </w:pPr>
    </w:p>
    <w:p w:rsidR="00A604F5" w:rsidRDefault="00A604F5">
      <w:pPr>
        <w:pStyle w:val="ConsPlusNormal"/>
        <w:ind w:firstLine="540"/>
        <w:jc w:val="both"/>
      </w:pPr>
      <w:r>
        <w:t>На основе анализа исторических, социальных, экономических предпосылок развития района, динамики основных социально-экономических показателей выявлены и структурированы следующие сильные и слабые стороны, а также потенциальные возможности и угрозы развития Калачинского района.</w:t>
      </w:r>
    </w:p>
    <w:p w:rsidR="00A604F5" w:rsidRDefault="00A604F5">
      <w:pPr>
        <w:pStyle w:val="ConsPlusNormal"/>
        <w:spacing w:before="280"/>
        <w:ind w:firstLine="540"/>
        <w:jc w:val="both"/>
      </w:pPr>
      <w:r>
        <w:t xml:space="preserve">Сильные стороны, определяющие конкурентные преимущества, </w:t>
      </w:r>
      <w:r>
        <w:lastRenderedPageBreak/>
        <w:t>способствующие ускоренному развитию территории района:</w:t>
      </w:r>
    </w:p>
    <w:p w:rsidR="00A604F5" w:rsidRDefault="00A604F5">
      <w:pPr>
        <w:pStyle w:val="ConsPlusNormal"/>
        <w:spacing w:before="280"/>
        <w:ind w:firstLine="540"/>
        <w:jc w:val="both"/>
      </w:pPr>
      <w:r>
        <w:t>- наличие крупного перерабатывающего предприятия АО "Омский бекон";</w:t>
      </w:r>
    </w:p>
    <w:p w:rsidR="00A604F5" w:rsidRDefault="00A604F5">
      <w:pPr>
        <w:pStyle w:val="ConsPlusNormal"/>
        <w:spacing w:before="280"/>
        <w:ind w:firstLine="540"/>
        <w:jc w:val="both"/>
      </w:pPr>
      <w:r>
        <w:t>- на территории района расположено три крупных элеватора с наличием железнодорожных путей;</w:t>
      </w:r>
    </w:p>
    <w:p w:rsidR="00A604F5" w:rsidRDefault="00A604F5">
      <w:pPr>
        <w:pStyle w:val="ConsPlusNormal"/>
        <w:spacing w:before="280"/>
        <w:ind w:firstLine="540"/>
        <w:jc w:val="both"/>
      </w:pPr>
      <w:r>
        <w:t>- район является восточным межрайонным центром Центральной экономической зоны Омской области, на его территории расположены межрайонные подразделения областных и федеральных структур;</w:t>
      </w:r>
    </w:p>
    <w:p w:rsidR="00A604F5" w:rsidRDefault="00A604F5">
      <w:pPr>
        <w:pStyle w:val="ConsPlusNormal"/>
        <w:spacing w:before="280"/>
        <w:ind w:firstLine="540"/>
        <w:jc w:val="both"/>
      </w:pPr>
      <w:r>
        <w:t>- наличие железнодорожной станции и подъездных путей к основным промышленным предприятиям;</w:t>
      </w:r>
    </w:p>
    <w:p w:rsidR="00A604F5" w:rsidRDefault="00A604F5">
      <w:pPr>
        <w:pStyle w:val="ConsPlusNormal"/>
        <w:spacing w:before="280"/>
        <w:ind w:firstLine="540"/>
        <w:jc w:val="both"/>
      </w:pPr>
      <w:r>
        <w:t>- высокая степень газификации района;</w:t>
      </w:r>
    </w:p>
    <w:p w:rsidR="00A604F5" w:rsidRDefault="00A604F5">
      <w:pPr>
        <w:pStyle w:val="ConsPlusNormal"/>
        <w:spacing w:before="280"/>
        <w:ind w:firstLine="540"/>
        <w:jc w:val="both"/>
      </w:pPr>
      <w:r>
        <w:t>- наличие магистральных газопроводов для подключения крупных промышленных потребителей;</w:t>
      </w:r>
    </w:p>
    <w:p w:rsidR="00A604F5" w:rsidRDefault="00A604F5">
      <w:pPr>
        <w:pStyle w:val="ConsPlusNormal"/>
        <w:spacing w:before="280"/>
        <w:ind w:firstLine="540"/>
        <w:jc w:val="both"/>
      </w:pPr>
      <w:r>
        <w:t xml:space="preserve">- наличие собственной строительной индустрии, которая представлена организациями: </w:t>
      </w:r>
      <w:proofErr w:type="gramStart"/>
      <w:r>
        <w:t>АО "ДРСУ 6", ООО "УМ-10", ООО "</w:t>
      </w:r>
      <w:proofErr w:type="spellStart"/>
      <w:r>
        <w:t>Концептстрой</w:t>
      </w:r>
      <w:proofErr w:type="spellEnd"/>
      <w:r>
        <w:t>-бетон";</w:t>
      </w:r>
      <w:proofErr w:type="gramEnd"/>
    </w:p>
    <w:p w:rsidR="00A604F5" w:rsidRDefault="00A604F5">
      <w:pPr>
        <w:pStyle w:val="ConsPlusNormal"/>
        <w:spacing w:before="280"/>
        <w:ind w:firstLine="540"/>
        <w:jc w:val="both"/>
      </w:pPr>
      <w:r>
        <w:t>- развитое автодорожное сообщение, по территории района проходит Федеральная автомагистраль "Иртыш" Р-254 Челябинск - Омск - Новосибирск (М-51 Байкал);</w:t>
      </w:r>
    </w:p>
    <w:p w:rsidR="00A604F5" w:rsidRDefault="00A604F5">
      <w:pPr>
        <w:pStyle w:val="ConsPlusNormal"/>
        <w:spacing w:before="280"/>
        <w:ind w:firstLine="540"/>
        <w:jc w:val="both"/>
      </w:pPr>
      <w:r>
        <w:t>- резерв трудовых ресурсов;</w:t>
      </w:r>
    </w:p>
    <w:p w:rsidR="00A604F5" w:rsidRDefault="00A604F5">
      <w:pPr>
        <w:pStyle w:val="ConsPlusNormal"/>
        <w:spacing w:before="280"/>
        <w:ind w:firstLine="540"/>
        <w:jc w:val="both"/>
      </w:pPr>
      <w:r>
        <w:t>- возможности получения профессионального образования в районе;</w:t>
      </w:r>
    </w:p>
    <w:p w:rsidR="00A604F5" w:rsidRDefault="00A604F5">
      <w:pPr>
        <w:pStyle w:val="ConsPlusNormal"/>
        <w:spacing w:before="280"/>
        <w:ind w:firstLine="540"/>
        <w:jc w:val="both"/>
      </w:pPr>
      <w:r>
        <w:t>- район располагает развитой сетью учреждений здравоохранения, образования и культуры;</w:t>
      </w:r>
    </w:p>
    <w:p w:rsidR="00A604F5" w:rsidRDefault="00A604F5">
      <w:pPr>
        <w:pStyle w:val="ConsPlusNormal"/>
        <w:spacing w:before="280"/>
        <w:ind w:firstLine="540"/>
        <w:jc w:val="both"/>
      </w:pPr>
      <w:r>
        <w:t>- по территории района протекает р. Омь.</w:t>
      </w:r>
    </w:p>
    <w:p w:rsidR="00A604F5" w:rsidRDefault="00A604F5">
      <w:pPr>
        <w:pStyle w:val="ConsPlusNormal"/>
        <w:spacing w:before="280"/>
        <w:ind w:firstLine="540"/>
        <w:jc w:val="both"/>
      </w:pPr>
      <w:r>
        <w:t>Слабые стороны, тормозящие и ограничивающие устойчивое развитие территории района:</w:t>
      </w:r>
    </w:p>
    <w:p w:rsidR="00A604F5" w:rsidRDefault="00A604F5">
      <w:pPr>
        <w:pStyle w:val="ConsPlusNormal"/>
        <w:spacing w:before="280"/>
        <w:ind w:firstLine="540"/>
        <w:jc w:val="both"/>
      </w:pPr>
      <w:r>
        <w:t xml:space="preserve">- отсутствие в ряде сельских поселений </w:t>
      </w:r>
      <w:proofErr w:type="spellStart"/>
      <w:r>
        <w:t>бюджетообразующих</w:t>
      </w:r>
      <w:proofErr w:type="spellEnd"/>
      <w:r>
        <w:t xml:space="preserve"> предприятий;</w:t>
      </w:r>
    </w:p>
    <w:p w:rsidR="00A604F5" w:rsidRDefault="00A604F5">
      <w:pPr>
        <w:pStyle w:val="ConsPlusNormal"/>
        <w:spacing w:before="280"/>
        <w:ind w:firstLine="540"/>
        <w:jc w:val="both"/>
      </w:pPr>
      <w:r>
        <w:t>- высвобождение сельского населения из-за реорганизации и банкротства сельскохозяйственных предприятий;</w:t>
      </w:r>
    </w:p>
    <w:p w:rsidR="00A604F5" w:rsidRDefault="00A604F5">
      <w:pPr>
        <w:pStyle w:val="ConsPlusNormal"/>
        <w:spacing w:before="280"/>
        <w:ind w:firstLine="540"/>
        <w:jc w:val="both"/>
      </w:pPr>
      <w:r>
        <w:t>- неблагоприятная демографическая ситуация;</w:t>
      </w:r>
    </w:p>
    <w:p w:rsidR="00A604F5" w:rsidRDefault="00A604F5">
      <w:pPr>
        <w:pStyle w:val="ConsPlusNormal"/>
        <w:spacing w:before="280"/>
        <w:ind w:firstLine="540"/>
        <w:jc w:val="both"/>
      </w:pPr>
      <w:r>
        <w:lastRenderedPageBreak/>
        <w:t>- высокая степень изношенности основных производственных фондов в большинстве действующих предприятиях;</w:t>
      </w:r>
    </w:p>
    <w:p w:rsidR="00A604F5" w:rsidRDefault="00A604F5">
      <w:pPr>
        <w:pStyle w:val="ConsPlusNormal"/>
        <w:spacing w:before="280"/>
        <w:ind w:firstLine="540"/>
        <w:jc w:val="both"/>
      </w:pPr>
      <w:r>
        <w:t>- неравномерный уровень экономического развития городского и сельских поселений, входящих в состав Калачинского района;</w:t>
      </w:r>
    </w:p>
    <w:p w:rsidR="00A604F5" w:rsidRDefault="00A604F5">
      <w:pPr>
        <w:pStyle w:val="ConsPlusNormal"/>
        <w:spacing w:before="280"/>
        <w:ind w:firstLine="540"/>
        <w:jc w:val="both"/>
      </w:pPr>
      <w:r>
        <w:t>- существенное различие благосостояния различных социальных групп населения;</w:t>
      </w:r>
    </w:p>
    <w:p w:rsidR="00A604F5" w:rsidRDefault="00A604F5">
      <w:pPr>
        <w:pStyle w:val="ConsPlusNormal"/>
        <w:spacing w:before="280"/>
        <w:ind w:firstLine="540"/>
        <w:jc w:val="both"/>
      </w:pPr>
      <w:r>
        <w:t>- высокий миграционный отток населения;</w:t>
      </w:r>
    </w:p>
    <w:p w:rsidR="00A604F5" w:rsidRDefault="00A604F5">
      <w:pPr>
        <w:pStyle w:val="ConsPlusNormal"/>
        <w:spacing w:before="280"/>
        <w:ind w:firstLine="540"/>
        <w:jc w:val="both"/>
      </w:pPr>
      <w:r>
        <w:t xml:space="preserve">- остановка производства на предприятиях: ОАО "Механический завод "Калачинский", ООО ПФ "Калачинский завод строительных материалов", ООО "Калачинский </w:t>
      </w:r>
      <w:proofErr w:type="spellStart"/>
      <w:r>
        <w:t>молзавод</w:t>
      </w:r>
      <w:proofErr w:type="spellEnd"/>
      <w:r>
        <w:t>", ООО "Леном".</w:t>
      </w:r>
    </w:p>
    <w:p w:rsidR="00A604F5" w:rsidRDefault="00A604F5">
      <w:pPr>
        <w:pStyle w:val="ConsPlusNormal"/>
        <w:spacing w:before="280"/>
        <w:ind w:firstLine="540"/>
        <w:jc w:val="both"/>
      </w:pPr>
      <w:r>
        <w:t>Потенциальные возможности, которые могут способствовать быстрому развитию территории района:</w:t>
      </w:r>
    </w:p>
    <w:p w:rsidR="00A604F5" w:rsidRDefault="00A604F5">
      <w:pPr>
        <w:pStyle w:val="ConsPlusNormal"/>
        <w:spacing w:before="280"/>
        <w:ind w:firstLine="540"/>
        <w:jc w:val="both"/>
      </w:pPr>
      <w:r>
        <w:t>- создание новых производств;</w:t>
      </w:r>
    </w:p>
    <w:p w:rsidR="00A604F5" w:rsidRDefault="00A604F5">
      <w:pPr>
        <w:pStyle w:val="ConsPlusNormal"/>
        <w:spacing w:before="280"/>
        <w:ind w:firstLine="540"/>
        <w:jc w:val="both"/>
      </w:pPr>
      <w:r>
        <w:t>- рост объемов производства сельскохозяйственной и промышленной продукции за счет развития и модернизации действующих мощностей;</w:t>
      </w:r>
    </w:p>
    <w:p w:rsidR="00A604F5" w:rsidRDefault="00A604F5">
      <w:pPr>
        <w:pStyle w:val="ConsPlusNormal"/>
        <w:spacing w:before="280"/>
        <w:ind w:firstLine="540"/>
        <w:jc w:val="both"/>
      </w:pPr>
      <w:r>
        <w:t>- развитие среднего и малого бизнеса;</w:t>
      </w:r>
    </w:p>
    <w:p w:rsidR="00A604F5" w:rsidRDefault="00A604F5">
      <w:pPr>
        <w:pStyle w:val="ConsPlusNormal"/>
        <w:spacing w:before="280"/>
        <w:ind w:firstLine="540"/>
        <w:jc w:val="both"/>
      </w:pPr>
      <w:r>
        <w:t>- наращивание объемов жилищного строительства;</w:t>
      </w:r>
    </w:p>
    <w:p w:rsidR="00A604F5" w:rsidRDefault="00A604F5">
      <w:pPr>
        <w:pStyle w:val="ConsPlusNormal"/>
        <w:spacing w:before="280"/>
        <w:ind w:firstLine="540"/>
        <w:jc w:val="both"/>
      </w:pPr>
      <w:r>
        <w:t>- наличие базы для повышения профессионального образования;</w:t>
      </w:r>
    </w:p>
    <w:p w:rsidR="00A604F5" w:rsidRDefault="00A604F5">
      <w:pPr>
        <w:pStyle w:val="ConsPlusNormal"/>
        <w:spacing w:before="280"/>
        <w:ind w:firstLine="540"/>
        <w:jc w:val="both"/>
      </w:pPr>
      <w:r>
        <w:t>- доступ к рынку дешевых кредитных ресурсов;</w:t>
      </w:r>
    </w:p>
    <w:p w:rsidR="00A604F5" w:rsidRDefault="00A604F5">
      <w:pPr>
        <w:pStyle w:val="ConsPlusNormal"/>
        <w:spacing w:before="280"/>
        <w:ind w:firstLine="540"/>
        <w:jc w:val="both"/>
      </w:pPr>
      <w:r>
        <w:t>- возможность установления гибкой ценовой политики энергоресурсов.</w:t>
      </w:r>
    </w:p>
    <w:p w:rsidR="00A604F5" w:rsidRDefault="00A604F5">
      <w:pPr>
        <w:pStyle w:val="ConsPlusNormal"/>
        <w:spacing w:before="280"/>
        <w:ind w:firstLine="540"/>
        <w:jc w:val="both"/>
      </w:pPr>
      <w:r>
        <w:t>Угрозы, препятствующие развитию территории района:</w:t>
      </w:r>
    </w:p>
    <w:p w:rsidR="00A604F5" w:rsidRDefault="00A604F5">
      <w:pPr>
        <w:pStyle w:val="ConsPlusNormal"/>
        <w:spacing w:before="280"/>
        <w:ind w:firstLine="540"/>
        <w:jc w:val="both"/>
      </w:pPr>
      <w:r>
        <w:t>- отсутствие демографического роста;</w:t>
      </w:r>
    </w:p>
    <w:p w:rsidR="00A604F5" w:rsidRDefault="00A604F5">
      <w:pPr>
        <w:pStyle w:val="ConsPlusNormal"/>
        <w:spacing w:before="280"/>
        <w:ind w:firstLine="540"/>
        <w:jc w:val="both"/>
      </w:pPr>
      <w:r>
        <w:t>- низкая налоговая база для формирования доходной части бюджета сельских поселений;</w:t>
      </w:r>
    </w:p>
    <w:p w:rsidR="00A604F5" w:rsidRDefault="00A604F5">
      <w:pPr>
        <w:pStyle w:val="ConsPlusNormal"/>
        <w:spacing w:before="280"/>
        <w:ind w:firstLine="540"/>
        <w:jc w:val="both"/>
      </w:pPr>
      <w:r>
        <w:t>- увеличивающаяся трудовая (маятниковая) миграция трудоспособного населения за пределы района;</w:t>
      </w:r>
    </w:p>
    <w:p w:rsidR="00A604F5" w:rsidRDefault="00A604F5">
      <w:pPr>
        <w:pStyle w:val="ConsPlusNormal"/>
        <w:spacing w:before="280"/>
        <w:ind w:firstLine="540"/>
        <w:jc w:val="both"/>
      </w:pPr>
      <w:r>
        <w:t>- высокий уровень микробиологического и санитарно-химического загрязнения воды в р. Омь, используемой для питьевых нужд;</w:t>
      </w:r>
    </w:p>
    <w:p w:rsidR="00A604F5" w:rsidRDefault="00A604F5">
      <w:pPr>
        <w:pStyle w:val="ConsPlusNormal"/>
        <w:spacing w:before="280"/>
        <w:ind w:firstLine="540"/>
        <w:jc w:val="both"/>
      </w:pPr>
      <w:r>
        <w:t xml:space="preserve">- неблагоприятная санитарно-эпидемиологическая ситуация региона, </w:t>
      </w:r>
      <w:r>
        <w:lastRenderedPageBreak/>
        <w:t>района;</w:t>
      </w:r>
    </w:p>
    <w:p w:rsidR="00A604F5" w:rsidRDefault="00A604F5">
      <w:pPr>
        <w:pStyle w:val="ConsPlusNormal"/>
        <w:spacing w:before="280"/>
        <w:ind w:firstLine="540"/>
        <w:jc w:val="both"/>
      </w:pPr>
      <w:r>
        <w:t>- отсутствие рынка дешевых кредитных ресурсов;</w:t>
      </w:r>
    </w:p>
    <w:p w:rsidR="00A604F5" w:rsidRDefault="00A604F5">
      <w:pPr>
        <w:pStyle w:val="ConsPlusNormal"/>
        <w:spacing w:before="280"/>
        <w:ind w:firstLine="540"/>
        <w:jc w:val="both"/>
      </w:pPr>
      <w:r>
        <w:t>- рост стоимости энергоресурсов;</w:t>
      </w:r>
    </w:p>
    <w:p w:rsidR="00A604F5" w:rsidRDefault="00A604F5">
      <w:pPr>
        <w:pStyle w:val="ConsPlusNormal"/>
        <w:spacing w:before="280"/>
        <w:ind w:firstLine="540"/>
        <w:jc w:val="both"/>
      </w:pPr>
      <w:r>
        <w:t>- ошибки менеджмента организаций;</w:t>
      </w:r>
    </w:p>
    <w:p w:rsidR="00A604F5" w:rsidRDefault="00A604F5">
      <w:pPr>
        <w:pStyle w:val="ConsPlusNormal"/>
        <w:spacing w:before="280"/>
        <w:ind w:firstLine="540"/>
        <w:jc w:val="both"/>
      </w:pPr>
      <w:r>
        <w:t>- внешние причины (введение режима чрезвычайной ситуации, финансовый кризис и другие).</w:t>
      </w:r>
    </w:p>
    <w:p w:rsidR="00A604F5" w:rsidRDefault="00A604F5">
      <w:pPr>
        <w:pStyle w:val="ConsPlusNormal"/>
        <w:spacing w:before="280"/>
        <w:ind w:firstLine="540"/>
        <w:jc w:val="both"/>
      </w:pPr>
      <w:proofErr w:type="gramStart"/>
      <w:r>
        <w:t>Таким образом, исходя из всестороннего анализа и прогнозных оценок, с учетом изучения мнения населения, органов власти и хозяйствующих субъектов, а также места Калачинского района в структуре производительных сил Омской области, определенного в Стратегии социально-экономического развития Омской области до 2028 года, Плана мероприятий по привлечению инвестиций и улучшению инвестиционной привлекательности Калачинского муниципального района Омской области на 2020 - 2022 годы, определена миссия</w:t>
      </w:r>
      <w:proofErr w:type="gramEnd"/>
      <w:r>
        <w:t xml:space="preserve"> </w:t>
      </w:r>
      <w:proofErr w:type="spellStart"/>
      <w:r>
        <w:t>Калачинскому</w:t>
      </w:r>
      <w:proofErr w:type="spellEnd"/>
      <w:r>
        <w:t xml:space="preserve"> муниципальному району стать крупным промышленным, торговым и культурным центром Центральной экономической зоны Омской области.</w:t>
      </w:r>
    </w:p>
    <w:p w:rsidR="00A604F5" w:rsidRDefault="00A604F5">
      <w:pPr>
        <w:pStyle w:val="ConsPlusNormal"/>
        <w:jc w:val="both"/>
      </w:pPr>
    </w:p>
    <w:p w:rsidR="00A604F5" w:rsidRDefault="00A604F5">
      <w:pPr>
        <w:pStyle w:val="ConsPlusTitle"/>
        <w:jc w:val="center"/>
        <w:outlineLvl w:val="4"/>
      </w:pPr>
      <w:r>
        <w:t>Перспективные инвестиционные направления</w:t>
      </w:r>
    </w:p>
    <w:p w:rsidR="00A604F5" w:rsidRDefault="00A604F5">
      <w:pPr>
        <w:pStyle w:val="ConsPlusNormal"/>
        <w:jc w:val="both"/>
      </w:pPr>
    </w:p>
    <w:p w:rsidR="00A604F5" w:rsidRDefault="00A604F5">
      <w:pPr>
        <w:pStyle w:val="ConsPlusNormal"/>
        <w:ind w:firstLine="540"/>
        <w:jc w:val="both"/>
      </w:pPr>
      <w:r>
        <w:t>За последние пять лет в отраслях экономики Калачинского района произошли структурные преобразования, на смену многолетним лидерам по объемам отгруженных товаров собственного производства пришли предприятия сферы дорожного строительства, переработки и сельского хозяйства, также значительную роль на экономику района оказывают субъекты малого и среднего предпринимательства.</w:t>
      </w:r>
    </w:p>
    <w:p w:rsidR="00A604F5" w:rsidRDefault="00A604F5">
      <w:pPr>
        <w:pStyle w:val="ConsPlusNormal"/>
        <w:spacing w:before="280"/>
        <w:ind w:firstLine="540"/>
        <w:jc w:val="both"/>
      </w:pPr>
      <w:r>
        <w:t>В 2020 году инвестиционные вложения в социально-экономическое развитие района осуществляли 23 организации. Наибольшую долю в объеме инвестиций имеют такие предприятия как АО "Омский Бекон", АО "ДРСУ N 6", ООО "</w:t>
      </w:r>
      <w:proofErr w:type="spellStart"/>
      <w:r>
        <w:t>Концептстрой</w:t>
      </w:r>
      <w:proofErr w:type="spellEnd"/>
      <w:r>
        <w:t>", ООО "УМ-10".</w:t>
      </w:r>
    </w:p>
    <w:p w:rsidR="00A604F5" w:rsidRDefault="00A604F5">
      <w:pPr>
        <w:pStyle w:val="ConsPlusNormal"/>
        <w:spacing w:before="280"/>
        <w:ind w:firstLine="540"/>
        <w:jc w:val="both"/>
      </w:pPr>
      <w:proofErr w:type="gramStart"/>
      <w:r>
        <w:t>В</w:t>
      </w:r>
      <w:proofErr w:type="gramEnd"/>
      <w:r>
        <w:t xml:space="preserve"> </w:t>
      </w:r>
      <w:proofErr w:type="gramStart"/>
      <w:r>
        <w:t>Калачинском</w:t>
      </w:r>
      <w:proofErr w:type="gramEnd"/>
      <w:r>
        <w:t xml:space="preserve"> районе имеются следующие перспективные "точки роста" экономики:</w:t>
      </w:r>
    </w:p>
    <w:p w:rsidR="00A604F5" w:rsidRDefault="00A604F5">
      <w:pPr>
        <w:pStyle w:val="ConsPlusNormal"/>
        <w:spacing w:before="280"/>
        <w:ind w:firstLine="540"/>
        <w:jc w:val="both"/>
      </w:pPr>
      <w:r>
        <w:t>- развитие сельскохозяйственного производства;</w:t>
      </w:r>
    </w:p>
    <w:p w:rsidR="00A604F5" w:rsidRDefault="00A604F5">
      <w:pPr>
        <w:pStyle w:val="ConsPlusNormal"/>
        <w:spacing w:before="280"/>
        <w:ind w:firstLine="540"/>
        <w:jc w:val="both"/>
      </w:pPr>
      <w:r>
        <w:t>- развитие торговли, общественного питания и сферы услуг;</w:t>
      </w:r>
    </w:p>
    <w:p w:rsidR="00A604F5" w:rsidRDefault="00A604F5">
      <w:pPr>
        <w:pStyle w:val="ConsPlusNormal"/>
        <w:spacing w:before="280"/>
        <w:ind w:firstLine="540"/>
        <w:jc w:val="both"/>
      </w:pPr>
      <w:r>
        <w:t>- развитие промышленности;</w:t>
      </w:r>
    </w:p>
    <w:p w:rsidR="00A604F5" w:rsidRDefault="00A604F5">
      <w:pPr>
        <w:pStyle w:val="ConsPlusNormal"/>
        <w:spacing w:before="280"/>
        <w:ind w:firstLine="540"/>
        <w:jc w:val="both"/>
      </w:pPr>
      <w:r>
        <w:t>- развитие социальной сферы;</w:t>
      </w:r>
    </w:p>
    <w:p w:rsidR="00A604F5" w:rsidRDefault="00A604F5">
      <w:pPr>
        <w:pStyle w:val="ConsPlusNormal"/>
        <w:spacing w:before="280"/>
        <w:ind w:firstLine="540"/>
        <w:jc w:val="both"/>
      </w:pPr>
      <w:r>
        <w:lastRenderedPageBreak/>
        <w:t>- развитие системы ЖКХ.</w:t>
      </w:r>
    </w:p>
    <w:p w:rsidR="00A604F5" w:rsidRDefault="00A604F5">
      <w:pPr>
        <w:pStyle w:val="ConsPlusNormal"/>
        <w:spacing w:before="280"/>
        <w:ind w:firstLine="540"/>
        <w:jc w:val="both"/>
      </w:pPr>
      <w:r>
        <w:t>В целях дальнейшего роста экономики района планируется осуществлять совместные усилия инвесторов, организаций, органов местного самоуправления Калачинского района с привлечением кредитных ресурсов, государственной поддержки.</w:t>
      </w:r>
    </w:p>
    <w:p w:rsidR="00A604F5" w:rsidRDefault="00A604F5">
      <w:pPr>
        <w:pStyle w:val="ConsPlusNormal"/>
        <w:spacing w:before="280"/>
        <w:ind w:firstLine="540"/>
        <w:jc w:val="both"/>
      </w:pPr>
      <w:r>
        <w:t xml:space="preserve">Для развития сельскохозяйственного производства запланировано участие </w:t>
      </w:r>
      <w:proofErr w:type="spellStart"/>
      <w:r>
        <w:t>сельхозтоваропроизводителей</w:t>
      </w:r>
      <w:proofErr w:type="spellEnd"/>
      <w:r>
        <w:t xml:space="preserve"> в ведомственных целевых программах Министерства сельского хозяйства и продовольствия (субсидирование, льготное финансирование, выделение земельных участков под строительство объектов, строительство подъездных путей к фермам).</w:t>
      </w:r>
    </w:p>
    <w:p w:rsidR="00A604F5" w:rsidRDefault="00A604F5">
      <w:pPr>
        <w:pStyle w:val="ConsPlusNormal"/>
        <w:spacing w:before="280"/>
        <w:ind w:firstLine="540"/>
        <w:jc w:val="both"/>
      </w:pPr>
      <w:r>
        <w:t xml:space="preserve">Важная роль в перспективных проектах отведена организациям малого и среднего предпринимательства. В целях осуществления поддержки планируется в 2020 - 2021 годах осуществлять </w:t>
      </w:r>
      <w:proofErr w:type="spellStart"/>
      <w:r>
        <w:t>грантовую</w:t>
      </w:r>
      <w:proofErr w:type="spellEnd"/>
      <w:r>
        <w:t xml:space="preserve"> поддержку, оказывать информационно-консультационную помощь с привлечением возможностей АО "Агентство развития и инвестиций Омской области".</w:t>
      </w:r>
    </w:p>
    <w:p w:rsidR="00A604F5" w:rsidRDefault="00A604F5">
      <w:pPr>
        <w:pStyle w:val="ConsPlusNormal"/>
        <w:spacing w:before="280"/>
        <w:ind w:firstLine="540"/>
        <w:jc w:val="both"/>
      </w:pPr>
      <w:r>
        <w:t>В целях развития промышленности запланировано осуществлять работу по поиску потенциальных инвесторов в отношении предприятий банкротов, создание новых предприятий, комплексов.</w:t>
      </w:r>
    </w:p>
    <w:p w:rsidR="00A604F5" w:rsidRDefault="00A604F5">
      <w:pPr>
        <w:pStyle w:val="ConsPlusNormal"/>
        <w:spacing w:before="280"/>
        <w:ind w:firstLine="540"/>
        <w:jc w:val="both"/>
      </w:pPr>
      <w:r>
        <w:t>В отношении социальной сферы запланировано проведение мероприятий по увеличению туристической, спортивной привлекательности района.</w:t>
      </w:r>
    </w:p>
    <w:p w:rsidR="00A604F5" w:rsidRDefault="00A604F5">
      <w:pPr>
        <w:pStyle w:val="ConsPlusNormal"/>
        <w:spacing w:before="280"/>
        <w:ind w:firstLine="540"/>
        <w:jc w:val="both"/>
      </w:pPr>
      <w:r>
        <w:t>Развитие системы жилищно-коммунального хозяйства планируется осуществлять с использованием комплексного подхода, направленного на участие в государственных программах, привлечения частного финансирования, строительства и модернизации текущего оборудования и сетей.</w:t>
      </w:r>
    </w:p>
    <w:p w:rsidR="00A604F5" w:rsidRDefault="00A604F5">
      <w:pPr>
        <w:pStyle w:val="ConsPlusNormal"/>
        <w:spacing w:before="280"/>
        <w:ind w:firstLine="540"/>
        <w:jc w:val="both"/>
      </w:pPr>
      <w:r>
        <w:t>В рамках решения задач по созданию благоприятного инвестиционного климата в районе будет продолжена работа по комплектованию инвестиционных площадок в целях привлечения потенциальных инвесторов.</w:t>
      </w:r>
    </w:p>
    <w:p w:rsidR="00A604F5" w:rsidRDefault="00A604F5">
      <w:pPr>
        <w:pStyle w:val="ConsPlusNormal"/>
        <w:ind w:firstLine="540"/>
        <w:jc w:val="both"/>
      </w:pPr>
    </w:p>
    <w:p w:rsidR="00A604F5" w:rsidRDefault="00A604F5">
      <w:pPr>
        <w:pStyle w:val="ConsPlusTitle"/>
        <w:jc w:val="center"/>
        <w:outlineLvl w:val="3"/>
      </w:pPr>
      <w:r>
        <w:t>Развитие малого и среднего предпринимательства</w:t>
      </w:r>
    </w:p>
    <w:p w:rsidR="00A604F5" w:rsidRDefault="00A604F5">
      <w:pPr>
        <w:pStyle w:val="ConsPlusNormal"/>
        <w:jc w:val="center"/>
      </w:pPr>
    </w:p>
    <w:p w:rsidR="00A604F5" w:rsidRDefault="00A604F5">
      <w:pPr>
        <w:pStyle w:val="ConsPlusNormal"/>
        <w:ind w:firstLine="540"/>
        <w:jc w:val="both"/>
      </w:pPr>
      <w:r>
        <w:t>Организации малого и среднего предпринимательства широко представлены во всех областях экономики муниципального района. Более половины из них (51,5%) осуществляют свою деятельность в области торговли.</w:t>
      </w:r>
    </w:p>
    <w:p w:rsidR="00A604F5" w:rsidRDefault="00A604F5">
      <w:pPr>
        <w:pStyle w:val="ConsPlusNormal"/>
        <w:jc w:val="both"/>
      </w:pPr>
    </w:p>
    <w:p w:rsidR="00A604F5" w:rsidRDefault="00A604F5">
      <w:pPr>
        <w:pStyle w:val="ConsPlusNormal"/>
        <w:jc w:val="right"/>
        <w:outlineLvl w:val="4"/>
      </w:pPr>
      <w:r>
        <w:t>Таблица 2.2.3</w:t>
      </w:r>
    </w:p>
    <w:p w:rsidR="00A604F5" w:rsidRDefault="00A604F5">
      <w:pPr>
        <w:pStyle w:val="ConsPlusNormal"/>
        <w:jc w:val="both"/>
      </w:pPr>
    </w:p>
    <w:p w:rsidR="00A604F5" w:rsidRDefault="00A604F5">
      <w:pPr>
        <w:pStyle w:val="ConsPlusTitle"/>
        <w:jc w:val="center"/>
      </w:pPr>
      <w:r>
        <w:lastRenderedPageBreak/>
        <w:t>Основные показатели деятельности субъектов малого и среднего</w:t>
      </w:r>
    </w:p>
    <w:p w:rsidR="00A604F5" w:rsidRDefault="00A604F5">
      <w:pPr>
        <w:pStyle w:val="ConsPlusTitle"/>
        <w:jc w:val="center"/>
      </w:pPr>
      <w:r>
        <w:t>предпринимательства</w:t>
      </w:r>
    </w:p>
    <w:p w:rsidR="00A604F5" w:rsidRDefault="00A604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4"/>
        <w:gridCol w:w="1077"/>
        <w:gridCol w:w="1190"/>
        <w:gridCol w:w="1190"/>
        <w:gridCol w:w="1133"/>
        <w:gridCol w:w="1133"/>
      </w:tblGrid>
      <w:tr w:rsidR="00A604F5">
        <w:tc>
          <w:tcPr>
            <w:tcW w:w="3344" w:type="dxa"/>
          </w:tcPr>
          <w:p w:rsidR="00A604F5" w:rsidRDefault="00A604F5">
            <w:pPr>
              <w:pStyle w:val="ConsPlusNormal"/>
              <w:jc w:val="center"/>
            </w:pPr>
            <w:r>
              <w:t>Наименование показателя</w:t>
            </w:r>
          </w:p>
        </w:tc>
        <w:tc>
          <w:tcPr>
            <w:tcW w:w="1077" w:type="dxa"/>
          </w:tcPr>
          <w:p w:rsidR="00A604F5" w:rsidRDefault="00A604F5">
            <w:pPr>
              <w:pStyle w:val="ConsPlusNormal"/>
              <w:jc w:val="center"/>
            </w:pPr>
            <w:r>
              <w:t>2012 год</w:t>
            </w:r>
          </w:p>
        </w:tc>
        <w:tc>
          <w:tcPr>
            <w:tcW w:w="1190" w:type="dxa"/>
          </w:tcPr>
          <w:p w:rsidR="00A604F5" w:rsidRDefault="00A604F5">
            <w:pPr>
              <w:pStyle w:val="ConsPlusNormal"/>
              <w:jc w:val="center"/>
            </w:pPr>
            <w:r>
              <w:t>2013 год</w:t>
            </w:r>
          </w:p>
        </w:tc>
        <w:tc>
          <w:tcPr>
            <w:tcW w:w="1190" w:type="dxa"/>
          </w:tcPr>
          <w:p w:rsidR="00A604F5" w:rsidRDefault="00A604F5">
            <w:pPr>
              <w:pStyle w:val="ConsPlusNormal"/>
              <w:jc w:val="center"/>
            </w:pPr>
            <w:r>
              <w:t>2014 год</w:t>
            </w:r>
          </w:p>
        </w:tc>
        <w:tc>
          <w:tcPr>
            <w:tcW w:w="1133" w:type="dxa"/>
          </w:tcPr>
          <w:p w:rsidR="00A604F5" w:rsidRDefault="00A604F5">
            <w:pPr>
              <w:pStyle w:val="ConsPlusNormal"/>
              <w:jc w:val="center"/>
            </w:pPr>
            <w:r>
              <w:t>2015 год</w:t>
            </w:r>
          </w:p>
        </w:tc>
        <w:tc>
          <w:tcPr>
            <w:tcW w:w="1133" w:type="dxa"/>
          </w:tcPr>
          <w:p w:rsidR="00A604F5" w:rsidRDefault="00A604F5">
            <w:pPr>
              <w:pStyle w:val="ConsPlusNormal"/>
              <w:jc w:val="center"/>
            </w:pPr>
            <w:r>
              <w:t>2016 год</w:t>
            </w:r>
          </w:p>
        </w:tc>
      </w:tr>
      <w:tr w:rsidR="00A604F5">
        <w:tc>
          <w:tcPr>
            <w:tcW w:w="3344" w:type="dxa"/>
          </w:tcPr>
          <w:p w:rsidR="00A604F5" w:rsidRDefault="00A604F5">
            <w:pPr>
              <w:pStyle w:val="ConsPlusNormal"/>
              <w:jc w:val="center"/>
            </w:pPr>
            <w:r>
              <w:t>1</w:t>
            </w:r>
          </w:p>
        </w:tc>
        <w:tc>
          <w:tcPr>
            <w:tcW w:w="1077" w:type="dxa"/>
          </w:tcPr>
          <w:p w:rsidR="00A604F5" w:rsidRDefault="00A604F5">
            <w:pPr>
              <w:pStyle w:val="ConsPlusNormal"/>
              <w:jc w:val="center"/>
            </w:pPr>
            <w:r>
              <w:t>2</w:t>
            </w:r>
          </w:p>
        </w:tc>
        <w:tc>
          <w:tcPr>
            <w:tcW w:w="1190" w:type="dxa"/>
          </w:tcPr>
          <w:p w:rsidR="00A604F5" w:rsidRDefault="00A604F5">
            <w:pPr>
              <w:pStyle w:val="ConsPlusNormal"/>
              <w:jc w:val="center"/>
            </w:pPr>
            <w:r>
              <w:t>3</w:t>
            </w:r>
          </w:p>
        </w:tc>
        <w:tc>
          <w:tcPr>
            <w:tcW w:w="1190" w:type="dxa"/>
          </w:tcPr>
          <w:p w:rsidR="00A604F5" w:rsidRDefault="00A604F5">
            <w:pPr>
              <w:pStyle w:val="ConsPlusNormal"/>
              <w:jc w:val="center"/>
            </w:pPr>
            <w:r>
              <w:t>4</w:t>
            </w:r>
          </w:p>
        </w:tc>
        <w:tc>
          <w:tcPr>
            <w:tcW w:w="1133" w:type="dxa"/>
          </w:tcPr>
          <w:p w:rsidR="00A604F5" w:rsidRDefault="00A604F5">
            <w:pPr>
              <w:pStyle w:val="ConsPlusNormal"/>
              <w:jc w:val="center"/>
            </w:pPr>
            <w:r>
              <w:t>5</w:t>
            </w:r>
          </w:p>
        </w:tc>
        <w:tc>
          <w:tcPr>
            <w:tcW w:w="1133" w:type="dxa"/>
          </w:tcPr>
          <w:p w:rsidR="00A604F5" w:rsidRDefault="00A604F5">
            <w:pPr>
              <w:pStyle w:val="ConsPlusNormal"/>
              <w:jc w:val="center"/>
            </w:pPr>
            <w:r>
              <w:t>6</w:t>
            </w:r>
          </w:p>
        </w:tc>
      </w:tr>
      <w:tr w:rsidR="00A604F5">
        <w:tc>
          <w:tcPr>
            <w:tcW w:w="3344" w:type="dxa"/>
          </w:tcPr>
          <w:p w:rsidR="00A604F5" w:rsidRDefault="00A604F5">
            <w:pPr>
              <w:pStyle w:val="ConsPlusNormal"/>
            </w:pPr>
            <w:r>
              <w:t>Количество субъектов, единиц</w:t>
            </w:r>
          </w:p>
        </w:tc>
        <w:tc>
          <w:tcPr>
            <w:tcW w:w="1077" w:type="dxa"/>
          </w:tcPr>
          <w:p w:rsidR="00A604F5" w:rsidRDefault="00A604F5">
            <w:pPr>
              <w:pStyle w:val="ConsPlusNormal"/>
              <w:jc w:val="center"/>
            </w:pPr>
            <w:r>
              <w:t>1449</w:t>
            </w:r>
          </w:p>
        </w:tc>
        <w:tc>
          <w:tcPr>
            <w:tcW w:w="1190" w:type="dxa"/>
          </w:tcPr>
          <w:p w:rsidR="00A604F5" w:rsidRDefault="00A604F5">
            <w:pPr>
              <w:pStyle w:val="ConsPlusNormal"/>
              <w:jc w:val="center"/>
            </w:pPr>
            <w:r>
              <w:t>1289</w:t>
            </w:r>
          </w:p>
        </w:tc>
        <w:tc>
          <w:tcPr>
            <w:tcW w:w="1190" w:type="dxa"/>
          </w:tcPr>
          <w:p w:rsidR="00A604F5" w:rsidRDefault="00A604F5">
            <w:pPr>
              <w:pStyle w:val="ConsPlusNormal"/>
              <w:jc w:val="center"/>
            </w:pPr>
            <w:r>
              <w:t>1268</w:t>
            </w:r>
          </w:p>
        </w:tc>
        <w:tc>
          <w:tcPr>
            <w:tcW w:w="1133" w:type="dxa"/>
          </w:tcPr>
          <w:p w:rsidR="00A604F5" w:rsidRDefault="00A604F5">
            <w:pPr>
              <w:pStyle w:val="ConsPlusNormal"/>
              <w:jc w:val="center"/>
            </w:pPr>
            <w:r>
              <w:t>1328</w:t>
            </w:r>
          </w:p>
        </w:tc>
        <w:tc>
          <w:tcPr>
            <w:tcW w:w="1133" w:type="dxa"/>
          </w:tcPr>
          <w:p w:rsidR="00A604F5" w:rsidRDefault="00A604F5">
            <w:pPr>
              <w:pStyle w:val="ConsPlusNormal"/>
              <w:jc w:val="center"/>
            </w:pPr>
            <w:r>
              <w:t>1338</w:t>
            </w:r>
          </w:p>
        </w:tc>
      </w:tr>
      <w:tr w:rsidR="00A604F5">
        <w:tc>
          <w:tcPr>
            <w:tcW w:w="3344" w:type="dxa"/>
          </w:tcPr>
          <w:p w:rsidR="00A604F5" w:rsidRDefault="00A604F5">
            <w:pPr>
              <w:pStyle w:val="ConsPlusNormal"/>
            </w:pPr>
            <w:r>
              <w:t>Количество работников, человек</w:t>
            </w:r>
          </w:p>
        </w:tc>
        <w:tc>
          <w:tcPr>
            <w:tcW w:w="1077" w:type="dxa"/>
          </w:tcPr>
          <w:p w:rsidR="00A604F5" w:rsidRDefault="00A604F5">
            <w:pPr>
              <w:pStyle w:val="ConsPlusNormal"/>
              <w:jc w:val="center"/>
            </w:pPr>
            <w:r>
              <w:t>3924</w:t>
            </w:r>
          </w:p>
        </w:tc>
        <w:tc>
          <w:tcPr>
            <w:tcW w:w="1190" w:type="dxa"/>
          </w:tcPr>
          <w:p w:rsidR="00A604F5" w:rsidRDefault="00A604F5">
            <w:pPr>
              <w:pStyle w:val="ConsPlusNormal"/>
              <w:jc w:val="center"/>
            </w:pPr>
            <w:r>
              <w:t>4031</w:t>
            </w:r>
          </w:p>
        </w:tc>
        <w:tc>
          <w:tcPr>
            <w:tcW w:w="1190" w:type="dxa"/>
          </w:tcPr>
          <w:p w:rsidR="00A604F5" w:rsidRDefault="00A604F5">
            <w:pPr>
              <w:pStyle w:val="ConsPlusNormal"/>
              <w:jc w:val="center"/>
            </w:pPr>
            <w:r>
              <w:t>4160</w:t>
            </w:r>
          </w:p>
        </w:tc>
        <w:tc>
          <w:tcPr>
            <w:tcW w:w="1133" w:type="dxa"/>
          </w:tcPr>
          <w:p w:rsidR="00A604F5" w:rsidRDefault="00A604F5">
            <w:pPr>
              <w:pStyle w:val="ConsPlusNormal"/>
              <w:jc w:val="center"/>
            </w:pPr>
            <w:r>
              <w:t>4614</w:t>
            </w:r>
          </w:p>
        </w:tc>
        <w:tc>
          <w:tcPr>
            <w:tcW w:w="1133" w:type="dxa"/>
          </w:tcPr>
          <w:p w:rsidR="00A604F5" w:rsidRDefault="00A604F5">
            <w:pPr>
              <w:pStyle w:val="ConsPlusNormal"/>
              <w:jc w:val="center"/>
            </w:pPr>
            <w:r>
              <w:t>4824</w:t>
            </w:r>
          </w:p>
        </w:tc>
      </w:tr>
      <w:tr w:rsidR="00A604F5">
        <w:tc>
          <w:tcPr>
            <w:tcW w:w="3344" w:type="dxa"/>
          </w:tcPr>
          <w:p w:rsidR="00A604F5" w:rsidRDefault="00A604F5">
            <w:pPr>
              <w:pStyle w:val="ConsPlusNormal"/>
            </w:pPr>
            <w:r>
              <w:t>Среднемесячная начисленная заработная плата, рублей</w:t>
            </w:r>
          </w:p>
        </w:tc>
        <w:tc>
          <w:tcPr>
            <w:tcW w:w="1077" w:type="dxa"/>
          </w:tcPr>
          <w:p w:rsidR="00A604F5" w:rsidRDefault="00A604F5">
            <w:pPr>
              <w:pStyle w:val="ConsPlusNormal"/>
              <w:jc w:val="center"/>
            </w:pPr>
            <w:r>
              <w:t>8900,0</w:t>
            </w:r>
          </w:p>
        </w:tc>
        <w:tc>
          <w:tcPr>
            <w:tcW w:w="1190" w:type="dxa"/>
          </w:tcPr>
          <w:p w:rsidR="00A604F5" w:rsidRDefault="00A604F5">
            <w:pPr>
              <w:pStyle w:val="ConsPlusNormal"/>
              <w:jc w:val="center"/>
            </w:pPr>
            <w:r>
              <w:t>8900,0</w:t>
            </w:r>
          </w:p>
        </w:tc>
        <w:tc>
          <w:tcPr>
            <w:tcW w:w="1190" w:type="dxa"/>
          </w:tcPr>
          <w:p w:rsidR="00A604F5" w:rsidRDefault="00A604F5">
            <w:pPr>
              <w:pStyle w:val="ConsPlusNormal"/>
              <w:jc w:val="center"/>
            </w:pPr>
            <w:r>
              <w:t>9500,0</w:t>
            </w:r>
          </w:p>
        </w:tc>
        <w:tc>
          <w:tcPr>
            <w:tcW w:w="1133" w:type="dxa"/>
          </w:tcPr>
          <w:p w:rsidR="00A604F5" w:rsidRDefault="00A604F5">
            <w:pPr>
              <w:pStyle w:val="ConsPlusNormal"/>
              <w:jc w:val="center"/>
            </w:pPr>
            <w:r>
              <w:t>10000,0</w:t>
            </w:r>
          </w:p>
        </w:tc>
        <w:tc>
          <w:tcPr>
            <w:tcW w:w="1133" w:type="dxa"/>
          </w:tcPr>
          <w:p w:rsidR="00A604F5" w:rsidRDefault="00A604F5">
            <w:pPr>
              <w:pStyle w:val="ConsPlusNormal"/>
              <w:jc w:val="center"/>
            </w:pPr>
            <w:r>
              <w:t>11000,0</w:t>
            </w:r>
          </w:p>
        </w:tc>
      </w:tr>
      <w:tr w:rsidR="00A604F5">
        <w:tc>
          <w:tcPr>
            <w:tcW w:w="3344" w:type="dxa"/>
          </w:tcPr>
          <w:p w:rsidR="00A604F5" w:rsidRDefault="00A604F5">
            <w:pPr>
              <w:pStyle w:val="ConsPlusNormal"/>
            </w:pPr>
            <w:r>
              <w:t>Объем отгруженной продукции субъектами малого предпринимательства, млн. рублей</w:t>
            </w:r>
          </w:p>
        </w:tc>
        <w:tc>
          <w:tcPr>
            <w:tcW w:w="1077" w:type="dxa"/>
          </w:tcPr>
          <w:p w:rsidR="00A604F5" w:rsidRDefault="00A604F5">
            <w:pPr>
              <w:pStyle w:val="ConsPlusNormal"/>
              <w:jc w:val="center"/>
            </w:pPr>
            <w:r>
              <w:t>1328,8</w:t>
            </w:r>
          </w:p>
        </w:tc>
        <w:tc>
          <w:tcPr>
            <w:tcW w:w="1190" w:type="dxa"/>
          </w:tcPr>
          <w:p w:rsidR="00A604F5" w:rsidRDefault="00A604F5">
            <w:pPr>
              <w:pStyle w:val="ConsPlusNormal"/>
              <w:jc w:val="center"/>
            </w:pPr>
            <w:r>
              <w:t>1474,6</w:t>
            </w:r>
          </w:p>
        </w:tc>
        <w:tc>
          <w:tcPr>
            <w:tcW w:w="1190" w:type="dxa"/>
          </w:tcPr>
          <w:p w:rsidR="00A604F5" w:rsidRDefault="00A604F5">
            <w:pPr>
              <w:pStyle w:val="ConsPlusNormal"/>
              <w:jc w:val="center"/>
            </w:pPr>
            <w:r>
              <w:t>1554,0</w:t>
            </w:r>
          </w:p>
        </w:tc>
        <w:tc>
          <w:tcPr>
            <w:tcW w:w="1133" w:type="dxa"/>
          </w:tcPr>
          <w:p w:rsidR="00A604F5" w:rsidRDefault="00A604F5">
            <w:pPr>
              <w:pStyle w:val="ConsPlusNormal"/>
              <w:jc w:val="center"/>
            </w:pPr>
            <w:r>
              <w:t>1865,0</w:t>
            </w:r>
          </w:p>
        </w:tc>
        <w:tc>
          <w:tcPr>
            <w:tcW w:w="1133" w:type="dxa"/>
          </w:tcPr>
          <w:p w:rsidR="00A604F5" w:rsidRDefault="00A604F5">
            <w:pPr>
              <w:pStyle w:val="ConsPlusNormal"/>
              <w:jc w:val="center"/>
            </w:pPr>
            <w:r>
              <w:t>2976,0</w:t>
            </w:r>
          </w:p>
        </w:tc>
      </w:tr>
    </w:tbl>
    <w:p w:rsidR="00A604F5" w:rsidRDefault="00A604F5">
      <w:pPr>
        <w:pStyle w:val="ConsPlusNormal"/>
        <w:jc w:val="both"/>
      </w:pPr>
    </w:p>
    <w:p w:rsidR="00A604F5" w:rsidRDefault="00A604F5">
      <w:pPr>
        <w:pStyle w:val="ConsPlusNormal"/>
        <w:ind w:firstLine="540"/>
        <w:jc w:val="both"/>
      </w:pPr>
      <w:r>
        <w:t>Доля работников, занятых в малом бизнесе, в общей численности экономически активного населения за период с 2012 года по 2016 год выросла на 3,7% и составила 20,8%.</w:t>
      </w:r>
    </w:p>
    <w:p w:rsidR="00A604F5" w:rsidRDefault="00A604F5">
      <w:pPr>
        <w:pStyle w:val="ConsPlusNormal"/>
        <w:ind w:firstLine="540"/>
        <w:jc w:val="both"/>
      </w:pPr>
    </w:p>
    <w:p w:rsidR="00A604F5" w:rsidRDefault="00A604F5">
      <w:pPr>
        <w:pStyle w:val="ConsPlusTitle"/>
        <w:jc w:val="center"/>
        <w:outlineLvl w:val="3"/>
      </w:pPr>
      <w:r>
        <w:t>Потребительский рынок</w:t>
      </w:r>
    </w:p>
    <w:p w:rsidR="00A604F5" w:rsidRDefault="00A604F5">
      <w:pPr>
        <w:pStyle w:val="ConsPlusNormal"/>
        <w:ind w:firstLine="540"/>
        <w:jc w:val="both"/>
      </w:pPr>
    </w:p>
    <w:p w:rsidR="00A604F5" w:rsidRDefault="00A604F5">
      <w:pPr>
        <w:pStyle w:val="ConsPlusNormal"/>
        <w:ind w:firstLine="540"/>
        <w:jc w:val="both"/>
      </w:pPr>
      <w:r>
        <w:t>По итогам 2016 года Калачинский муниципальный район обладает развитой сетью объектов торговли: 233 магазина, 110 павильонов, 10 автозаправочных станций, 11 аптек и аптечных пунктов. Общественное питание представлено более 60 организациями.</w:t>
      </w:r>
    </w:p>
    <w:p w:rsidR="00A604F5" w:rsidRDefault="00A604F5">
      <w:pPr>
        <w:pStyle w:val="ConsPlusNormal"/>
        <w:jc w:val="both"/>
      </w:pPr>
    </w:p>
    <w:p w:rsidR="00A604F5" w:rsidRDefault="00A604F5">
      <w:pPr>
        <w:pStyle w:val="ConsPlusNormal"/>
        <w:jc w:val="right"/>
      </w:pPr>
      <w:r>
        <w:t>Рисунок 2.2.1.</w:t>
      </w:r>
    </w:p>
    <w:p w:rsidR="00A604F5" w:rsidRDefault="00A604F5">
      <w:pPr>
        <w:pStyle w:val="ConsPlusNormal"/>
        <w:jc w:val="both"/>
      </w:pPr>
    </w:p>
    <w:p w:rsidR="00A604F5" w:rsidRDefault="00A604F5">
      <w:pPr>
        <w:pStyle w:val="ConsPlusTitle"/>
        <w:jc w:val="center"/>
        <w:outlineLvl w:val="4"/>
      </w:pPr>
      <w:r>
        <w:t xml:space="preserve">Доля работников, занятых в малом бизнесе, </w:t>
      </w:r>
      <w:proofErr w:type="gramStart"/>
      <w:r>
        <w:t>в</w:t>
      </w:r>
      <w:proofErr w:type="gramEnd"/>
      <w:r>
        <w:t xml:space="preserve"> общей</w:t>
      </w:r>
    </w:p>
    <w:p w:rsidR="00A604F5" w:rsidRDefault="00A604F5">
      <w:pPr>
        <w:pStyle w:val="ConsPlusTitle"/>
        <w:jc w:val="center"/>
      </w:pPr>
      <w:r>
        <w:t>численности экономически активного населения района</w:t>
      </w:r>
    </w:p>
    <w:p w:rsidR="00A604F5" w:rsidRDefault="00A604F5">
      <w:pPr>
        <w:pStyle w:val="ConsPlusNormal"/>
        <w:jc w:val="both"/>
      </w:pPr>
    </w:p>
    <w:p w:rsidR="00A604F5" w:rsidRDefault="00A604F5">
      <w:pPr>
        <w:pStyle w:val="ConsPlusNormal"/>
        <w:jc w:val="center"/>
      </w:pPr>
      <w:r>
        <w:t>Рисунок не приводится.</w:t>
      </w:r>
    </w:p>
    <w:p w:rsidR="00A604F5" w:rsidRDefault="00A604F5">
      <w:pPr>
        <w:pStyle w:val="ConsPlusNormal"/>
        <w:jc w:val="both"/>
      </w:pPr>
    </w:p>
    <w:p w:rsidR="00A604F5" w:rsidRDefault="00A604F5">
      <w:pPr>
        <w:pStyle w:val="ConsPlusNormal"/>
        <w:ind w:firstLine="540"/>
        <w:jc w:val="both"/>
      </w:pPr>
      <w:r>
        <w:t xml:space="preserve">На 1 января 2017 года обеспеченность торговыми площадями на 1 тысячу жителей составляет 772,6 </w:t>
      </w:r>
      <w:proofErr w:type="spellStart"/>
      <w:r>
        <w:t>кв</w:t>
      </w:r>
      <w:proofErr w:type="gramStart"/>
      <w:r>
        <w:t>.м</w:t>
      </w:r>
      <w:proofErr w:type="spellEnd"/>
      <w:proofErr w:type="gramEnd"/>
      <w:r>
        <w:t xml:space="preserve"> при нормативе минимальной обеспеченности для Калачинского муниципального района - 333,44 </w:t>
      </w:r>
      <w:proofErr w:type="spellStart"/>
      <w:r>
        <w:t>кв.м</w:t>
      </w:r>
      <w:proofErr w:type="spellEnd"/>
      <w:r>
        <w:t xml:space="preserve">. С каждым годом наблюдается рост обеспеченности торговыми площадями на 1 </w:t>
      </w:r>
      <w:r>
        <w:lastRenderedPageBreak/>
        <w:t>тысячу жителей ввиду перевода жилых помещений в нежилые под торговые объекты, строительства новых помещений под торговую деятельность.</w:t>
      </w:r>
    </w:p>
    <w:p w:rsidR="00A604F5" w:rsidRDefault="00A604F5">
      <w:pPr>
        <w:pStyle w:val="ConsPlusNormal"/>
        <w:spacing w:before="280"/>
        <w:ind w:firstLine="540"/>
        <w:jc w:val="both"/>
      </w:pPr>
      <w:r>
        <w:t>Наиболее значимым фактором, влияющим на развитие торговли в муниципальном районе, является проникновение крупных региональных и федеральных торговых сетей на местный рынок розничной торговли.</w:t>
      </w:r>
    </w:p>
    <w:p w:rsidR="00A604F5" w:rsidRDefault="00A604F5">
      <w:pPr>
        <w:pStyle w:val="ConsPlusNormal"/>
        <w:spacing w:before="280"/>
        <w:ind w:firstLine="540"/>
        <w:jc w:val="both"/>
      </w:pPr>
      <w:r>
        <w:t>К действующим на территории района торговым сетям "Парфюм Лидер", "Евросеть", "Магнит", "</w:t>
      </w:r>
      <w:proofErr w:type="spellStart"/>
      <w:r>
        <w:t>Холди</w:t>
      </w:r>
      <w:proofErr w:type="spellEnd"/>
      <w:r>
        <w:t>" в 2017 году добавилась сеть магазинов "Пятерочка".</w:t>
      </w:r>
    </w:p>
    <w:p w:rsidR="00A604F5" w:rsidRDefault="00A604F5">
      <w:pPr>
        <w:pStyle w:val="ConsPlusNormal"/>
        <w:spacing w:before="280"/>
        <w:ind w:firstLine="540"/>
        <w:jc w:val="both"/>
      </w:pPr>
      <w:r>
        <w:t>Такое большое количество крупных игроков на розничном рынке приводит к росту конкуренции и борьбе за потребителя, а также выдавливание с рынка небольших магазинов индивидуальных предпринимателей.</w:t>
      </w:r>
    </w:p>
    <w:p w:rsidR="00A604F5" w:rsidRDefault="00A604F5">
      <w:pPr>
        <w:pStyle w:val="ConsPlusNormal"/>
        <w:spacing w:before="280"/>
        <w:ind w:firstLine="540"/>
        <w:jc w:val="both"/>
      </w:pPr>
      <w:r>
        <w:t xml:space="preserve">Пять крупных торговых комплексов занимают площадь в 17422 </w:t>
      </w:r>
      <w:proofErr w:type="spellStart"/>
      <w:r>
        <w:t>кв.м</w:t>
      </w:r>
      <w:proofErr w:type="spellEnd"/>
      <w:r>
        <w:t>.</w:t>
      </w:r>
    </w:p>
    <w:p w:rsidR="00A604F5" w:rsidRDefault="00A604F5">
      <w:pPr>
        <w:pStyle w:val="ConsPlusNormal"/>
        <w:spacing w:before="280"/>
        <w:ind w:firstLine="540"/>
        <w:jc w:val="both"/>
      </w:pPr>
      <w:r>
        <w:t xml:space="preserve">На территории муниципального района действует универсальная ярмарка с площадью 10477 </w:t>
      </w:r>
      <w:proofErr w:type="spellStart"/>
      <w:r>
        <w:t>кв</w:t>
      </w:r>
      <w:proofErr w:type="gramStart"/>
      <w:r>
        <w:t>.м</w:t>
      </w:r>
      <w:proofErr w:type="spellEnd"/>
      <w:proofErr w:type="gramEnd"/>
      <w:r>
        <w:t xml:space="preserve"> на 316 торговых мест. Розничную сеть района обслуживают 7 оптовых баз.</w:t>
      </w:r>
    </w:p>
    <w:p w:rsidR="00A604F5" w:rsidRDefault="00A604F5">
      <w:pPr>
        <w:pStyle w:val="ConsPlusNormal"/>
        <w:spacing w:before="280"/>
        <w:ind w:firstLine="540"/>
        <w:jc w:val="both"/>
      </w:pPr>
      <w:r>
        <w:t>В сфере бытового обслуживания населения осуществляют свою деятельность более 100 организаций в разных видах деятельности от парикмахерских, фотоателье и бань, до ремонта и изготовления мебели и технического обслуживания и ремонта автотранспортных средств.</w:t>
      </w:r>
    </w:p>
    <w:p w:rsidR="00A604F5" w:rsidRDefault="00A604F5">
      <w:pPr>
        <w:pStyle w:val="ConsPlusNormal"/>
        <w:jc w:val="both"/>
      </w:pPr>
    </w:p>
    <w:p w:rsidR="00A604F5" w:rsidRDefault="00A604F5">
      <w:pPr>
        <w:pStyle w:val="ConsPlusNormal"/>
        <w:jc w:val="right"/>
      </w:pPr>
      <w:r>
        <w:t>Рисунок 2.2.2.</w:t>
      </w:r>
    </w:p>
    <w:p w:rsidR="00A604F5" w:rsidRDefault="00A604F5">
      <w:pPr>
        <w:pStyle w:val="ConsPlusNormal"/>
        <w:jc w:val="both"/>
      </w:pPr>
    </w:p>
    <w:p w:rsidR="00A604F5" w:rsidRDefault="00A604F5">
      <w:pPr>
        <w:pStyle w:val="ConsPlusTitle"/>
        <w:jc w:val="center"/>
        <w:outlineLvl w:val="4"/>
      </w:pPr>
      <w:r>
        <w:t>Объем платных услуг населению, млн. рублей</w:t>
      </w:r>
    </w:p>
    <w:p w:rsidR="00A604F5" w:rsidRDefault="00A604F5">
      <w:pPr>
        <w:pStyle w:val="ConsPlusNormal"/>
        <w:jc w:val="both"/>
      </w:pPr>
    </w:p>
    <w:p w:rsidR="00A604F5" w:rsidRDefault="00A604F5">
      <w:pPr>
        <w:pStyle w:val="ConsPlusNormal"/>
        <w:jc w:val="center"/>
      </w:pPr>
      <w:r>
        <w:t>Рисунок не приводится.</w:t>
      </w:r>
    </w:p>
    <w:p w:rsidR="00A604F5" w:rsidRDefault="00A604F5">
      <w:pPr>
        <w:pStyle w:val="ConsPlusNormal"/>
        <w:jc w:val="both"/>
      </w:pPr>
    </w:p>
    <w:p w:rsidR="00A604F5" w:rsidRDefault="00A604F5">
      <w:pPr>
        <w:pStyle w:val="ConsPlusNormal"/>
        <w:ind w:firstLine="540"/>
        <w:jc w:val="both"/>
      </w:pPr>
      <w:r>
        <w:t>Объем розничной торговли по итогам 2016 года составил 1536,6 млн. рублей, муниципальный район входит в тройку лидеров по области по этому показателю.</w:t>
      </w:r>
    </w:p>
    <w:p w:rsidR="00A604F5" w:rsidRDefault="00A604F5">
      <w:pPr>
        <w:pStyle w:val="ConsPlusNormal"/>
        <w:spacing w:before="280"/>
        <w:ind w:firstLine="540"/>
        <w:jc w:val="both"/>
      </w:pPr>
      <w:r>
        <w:t>Объем платных услуг населению в денежном выражении увеличился с 349,6 млн. рублей в 2012 году до 390,0 млн. рублей в 2016 году.</w:t>
      </w:r>
    </w:p>
    <w:p w:rsidR="00A604F5" w:rsidRDefault="00A604F5">
      <w:pPr>
        <w:pStyle w:val="ConsPlusNormal"/>
        <w:jc w:val="both"/>
      </w:pPr>
    </w:p>
    <w:p w:rsidR="00A604F5" w:rsidRDefault="00A604F5">
      <w:pPr>
        <w:pStyle w:val="ConsPlusTitle"/>
        <w:jc w:val="center"/>
        <w:outlineLvl w:val="3"/>
      </w:pPr>
      <w:r>
        <w:t>Оценка финансового состояния</w:t>
      </w:r>
    </w:p>
    <w:p w:rsidR="00A604F5" w:rsidRDefault="00A604F5">
      <w:pPr>
        <w:pStyle w:val="ConsPlusNormal"/>
        <w:jc w:val="both"/>
      </w:pPr>
    </w:p>
    <w:p w:rsidR="00A604F5" w:rsidRDefault="00A604F5">
      <w:pPr>
        <w:pStyle w:val="ConsPlusNormal"/>
        <w:ind w:firstLine="540"/>
        <w:jc w:val="both"/>
      </w:pPr>
      <w:r>
        <w:t>Фактические доходы консолидированного бюджета Калачинского муниципального района за 2016 год составили 802 млн. рублей (при первоначальном утвержденном плане - в объеме 665 млн. рублей). Налоговые и неналоговые доходы составили 286 миллионов рублей (36%).</w:t>
      </w:r>
    </w:p>
    <w:p w:rsidR="00A604F5" w:rsidRDefault="00A604F5">
      <w:pPr>
        <w:pStyle w:val="ConsPlusNormal"/>
        <w:spacing w:before="280"/>
        <w:ind w:firstLine="540"/>
        <w:jc w:val="both"/>
      </w:pPr>
      <w:proofErr w:type="gramStart"/>
      <w:r>
        <w:lastRenderedPageBreak/>
        <w:t>Основная часть налоговых поступлений приходится на налог на доходы физических лиц - 181 млн. рублей (63%), ЕНВД - 18 млн. рублей, ЕСХН - 18 млн. рублей, земельный налог - 16 млн. рублей, налог на имущество - 2 млн. рублей.</w:t>
      </w:r>
      <w:proofErr w:type="gramEnd"/>
    </w:p>
    <w:p w:rsidR="00A604F5" w:rsidRDefault="00A604F5">
      <w:pPr>
        <w:pStyle w:val="ConsPlusNormal"/>
        <w:spacing w:before="280"/>
        <w:ind w:firstLine="540"/>
        <w:jc w:val="both"/>
      </w:pPr>
      <w:r>
        <w:t>На долю безвозмездных поступлений в консолидированный бюджет (дотации бюджетов других уровней, межбюджетные субсидии, субвенции) приходится 64% (516 млн. рублей).</w:t>
      </w:r>
    </w:p>
    <w:p w:rsidR="00A604F5" w:rsidRDefault="00A604F5">
      <w:pPr>
        <w:pStyle w:val="ConsPlusNormal"/>
        <w:jc w:val="both"/>
      </w:pPr>
    </w:p>
    <w:p w:rsidR="00A604F5" w:rsidRDefault="00A604F5">
      <w:pPr>
        <w:pStyle w:val="ConsPlusNormal"/>
        <w:jc w:val="right"/>
        <w:outlineLvl w:val="4"/>
      </w:pPr>
      <w:r>
        <w:t>Таблица 2.2.4</w:t>
      </w:r>
    </w:p>
    <w:p w:rsidR="00A604F5" w:rsidRDefault="00A604F5">
      <w:pPr>
        <w:pStyle w:val="ConsPlusNormal"/>
        <w:jc w:val="both"/>
      </w:pPr>
    </w:p>
    <w:p w:rsidR="00A604F5" w:rsidRDefault="00A604F5">
      <w:pPr>
        <w:pStyle w:val="ConsPlusTitle"/>
        <w:jc w:val="center"/>
      </w:pPr>
      <w:r>
        <w:t>Динамика доходов консолидированного бюджета Калачинского</w:t>
      </w:r>
    </w:p>
    <w:p w:rsidR="00A604F5" w:rsidRDefault="00A604F5">
      <w:pPr>
        <w:pStyle w:val="ConsPlusTitle"/>
        <w:jc w:val="center"/>
      </w:pPr>
      <w:r>
        <w:t>муниципального района, млн. рублей</w:t>
      </w:r>
    </w:p>
    <w:p w:rsidR="00A604F5" w:rsidRDefault="00A604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721"/>
        <w:gridCol w:w="1191"/>
        <w:gridCol w:w="1191"/>
        <w:gridCol w:w="1077"/>
        <w:gridCol w:w="1134"/>
        <w:gridCol w:w="1077"/>
      </w:tblGrid>
      <w:tr w:rsidR="00A604F5">
        <w:tc>
          <w:tcPr>
            <w:tcW w:w="680" w:type="dxa"/>
          </w:tcPr>
          <w:p w:rsidR="00A604F5" w:rsidRDefault="00A604F5">
            <w:pPr>
              <w:pStyle w:val="ConsPlusNormal"/>
              <w:jc w:val="center"/>
            </w:pPr>
            <w:r>
              <w:t xml:space="preserve">N </w:t>
            </w:r>
            <w:proofErr w:type="gramStart"/>
            <w:r>
              <w:t>п</w:t>
            </w:r>
            <w:proofErr w:type="gramEnd"/>
            <w:r>
              <w:t>/п</w:t>
            </w:r>
          </w:p>
        </w:tc>
        <w:tc>
          <w:tcPr>
            <w:tcW w:w="2721" w:type="dxa"/>
          </w:tcPr>
          <w:p w:rsidR="00A604F5" w:rsidRDefault="00A604F5">
            <w:pPr>
              <w:pStyle w:val="ConsPlusNormal"/>
              <w:jc w:val="center"/>
            </w:pPr>
            <w:r>
              <w:t>Наименование показателя</w:t>
            </w:r>
          </w:p>
        </w:tc>
        <w:tc>
          <w:tcPr>
            <w:tcW w:w="1191" w:type="dxa"/>
          </w:tcPr>
          <w:p w:rsidR="00A604F5" w:rsidRDefault="00A604F5">
            <w:pPr>
              <w:pStyle w:val="ConsPlusNormal"/>
              <w:jc w:val="center"/>
            </w:pPr>
            <w:r>
              <w:t>2012 год</w:t>
            </w:r>
          </w:p>
        </w:tc>
        <w:tc>
          <w:tcPr>
            <w:tcW w:w="1191" w:type="dxa"/>
          </w:tcPr>
          <w:p w:rsidR="00A604F5" w:rsidRDefault="00A604F5">
            <w:pPr>
              <w:pStyle w:val="ConsPlusNormal"/>
              <w:jc w:val="center"/>
            </w:pPr>
            <w:r>
              <w:t>2013 год</w:t>
            </w:r>
          </w:p>
        </w:tc>
        <w:tc>
          <w:tcPr>
            <w:tcW w:w="1077" w:type="dxa"/>
          </w:tcPr>
          <w:p w:rsidR="00A604F5" w:rsidRDefault="00A604F5">
            <w:pPr>
              <w:pStyle w:val="ConsPlusNormal"/>
              <w:jc w:val="center"/>
            </w:pPr>
            <w:r>
              <w:t>2014 год</w:t>
            </w:r>
          </w:p>
        </w:tc>
        <w:tc>
          <w:tcPr>
            <w:tcW w:w="1134" w:type="dxa"/>
          </w:tcPr>
          <w:p w:rsidR="00A604F5" w:rsidRDefault="00A604F5">
            <w:pPr>
              <w:pStyle w:val="ConsPlusNormal"/>
              <w:jc w:val="center"/>
            </w:pPr>
            <w:r>
              <w:t>2015 год</w:t>
            </w:r>
          </w:p>
        </w:tc>
        <w:tc>
          <w:tcPr>
            <w:tcW w:w="1077" w:type="dxa"/>
          </w:tcPr>
          <w:p w:rsidR="00A604F5" w:rsidRDefault="00A604F5">
            <w:pPr>
              <w:pStyle w:val="ConsPlusNormal"/>
              <w:jc w:val="center"/>
            </w:pPr>
            <w:r>
              <w:t>2016 год</w:t>
            </w:r>
          </w:p>
        </w:tc>
      </w:tr>
      <w:tr w:rsidR="00A604F5">
        <w:tc>
          <w:tcPr>
            <w:tcW w:w="680" w:type="dxa"/>
          </w:tcPr>
          <w:p w:rsidR="00A604F5" w:rsidRDefault="00A604F5">
            <w:pPr>
              <w:pStyle w:val="ConsPlusNormal"/>
              <w:jc w:val="center"/>
            </w:pPr>
            <w:r>
              <w:t>1</w:t>
            </w:r>
          </w:p>
        </w:tc>
        <w:tc>
          <w:tcPr>
            <w:tcW w:w="2721" w:type="dxa"/>
          </w:tcPr>
          <w:p w:rsidR="00A604F5" w:rsidRDefault="00A604F5">
            <w:pPr>
              <w:pStyle w:val="ConsPlusNormal"/>
            </w:pPr>
            <w:r>
              <w:t>Доходы консолидированного бюджета муниципального района</w:t>
            </w:r>
          </w:p>
        </w:tc>
        <w:tc>
          <w:tcPr>
            <w:tcW w:w="1191" w:type="dxa"/>
          </w:tcPr>
          <w:p w:rsidR="00A604F5" w:rsidRDefault="00A604F5">
            <w:pPr>
              <w:pStyle w:val="ConsPlusNormal"/>
              <w:jc w:val="center"/>
            </w:pPr>
            <w:r>
              <w:t>696,2</w:t>
            </w:r>
          </w:p>
        </w:tc>
        <w:tc>
          <w:tcPr>
            <w:tcW w:w="1191" w:type="dxa"/>
          </w:tcPr>
          <w:p w:rsidR="00A604F5" w:rsidRDefault="00A604F5">
            <w:pPr>
              <w:pStyle w:val="ConsPlusNormal"/>
              <w:jc w:val="center"/>
            </w:pPr>
            <w:r>
              <w:t>833,6</w:t>
            </w:r>
          </w:p>
        </w:tc>
        <w:tc>
          <w:tcPr>
            <w:tcW w:w="1077" w:type="dxa"/>
          </w:tcPr>
          <w:p w:rsidR="00A604F5" w:rsidRDefault="00A604F5">
            <w:pPr>
              <w:pStyle w:val="ConsPlusNormal"/>
              <w:jc w:val="center"/>
            </w:pPr>
            <w:r>
              <w:t>788,6</w:t>
            </w:r>
          </w:p>
        </w:tc>
        <w:tc>
          <w:tcPr>
            <w:tcW w:w="1134" w:type="dxa"/>
          </w:tcPr>
          <w:p w:rsidR="00A604F5" w:rsidRDefault="00A604F5">
            <w:pPr>
              <w:pStyle w:val="ConsPlusNormal"/>
              <w:jc w:val="center"/>
            </w:pPr>
            <w:r>
              <w:t>757,1</w:t>
            </w:r>
          </w:p>
        </w:tc>
        <w:tc>
          <w:tcPr>
            <w:tcW w:w="1077" w:type="dxa"/>
          </w:tcPr>
          <w:p w:rsidR="00A604F5" w:rsidRDefault="00A604F5">
            <w:pPr>
              <w:pStyle w:val="ConsPlusNormal"/>
              <w:jc w:val="center"/>
            </w:pPr>
            <w:r>
              <w:t>802,0</w:t>
            </w:r>
          </w:p>
        </w:tc>
      </w:tr>
      <w:tr w:rsidR="00A604F5">
        <w:tc>
          <w:tcPr>
            <w:tcW w:w="680" w:type="dxa"/>
          </w:tcPr>
          <w:p w:rsidR="00A604F5" w:rsidRDefault="00A604F5">
            <w:pPr>
              <w:pStyle w:val="ConsPlusNormal"/>
              <w:jc w:val="center"/>
            </w:pPr>
            <w:r>
              <w:t>2</w:t>
            </w:r>
          </w:p>
        </w:tc>
        <w:tc>
          <w:tcPr>
            <w:tcW w:w="2721" w:type="dxa"/>
          </w:tcPr>
          <w:p w:rsidR="00A604F5" w:rsidRDefault="00A604F5">
            <w:pPr>
              <w:pStyle w:val="ConsPlusNormal"/>
            </w:pPr>
            <w:r>
              <w:t>- в том числе налоговые и неналоговые доходы</w:t>
            </w:r>
          </w:p>
        </w:tc>
        <w:tc>
          <w:tcPr>
            <w:tcW w:w="1191" w:type="dxa"/>
          </w:tcPr>
          <w:p w:rsidR="00A604F5" w:rsidRDefault="00A604F5">
            <w:pPr>
              <w:pStyle w:val="ConsPlusNormal"/>
              <w:jc w:val="center"/>
            </w:pPr>
            <w:r>
              <w:t>243,6</w:t>
            </w:r>
          </w:p>
        </w:tc>
        <w:tc>
          <w:tcPr>
            <w:tcW w:w="1191" w:type="dxa"/>
          </w:tcPr>
          <w:p w:rsidR="00A604F5" w:rsidRDefault="00A604F5">
            <w:pPr>
              <w:pStyle w:val="ConsPlusNormal"/>
              <w:jc w:val="center"/>
            </w:pPr>
            <w:r>
              <w:t>260,2</w:t>
            </w:r>
          </w:p>
        </w:tc>
        <w:tc>
          <w:tcPr>
            <w:tcW w:w="1077" w:type="dxa"/>
          </w:tcPr>
          <w:p w:rsidR="00A604F5" w:rsidRDefault="00A604F5">
            <w:pPr>
              <w:pStyle w:val="ConsPlusNormal"/>
              <w:jc w:val="center"/>
            </w:pPr>
            <w:r>
              <w:t>229,0</w:t>
            </w:r>
          </w:p>
        </w:tc>
        <w:tc>
          <w:tcPr>
            <w:tcW w:w="1134" w:type="dxa"/>
          </w:tcPr>
          <w:p w:rsidR="00A604F5" w:rsidRDefault="00A604F5">
            <w:pPr>
              <w:pStyle w:val="ConsPlusNormal"/>
              <w:jc w:val="center"/>
            </w:pPr>
            <w:r>
              <w:t>252,0</w:t>
            </w:r>
          </w:p>
        </w:tc>
        <w:tc>
          <w:tcPr>
            <w:tcW w:w="1077" w:type="dxa"/>
          </w:tcPr>
          <w:p w:rsidR="00A604F5" w:rsidRDefault="00A604F5">
            <w:pPr>
              <w:pStyle w:val="ConsPlusNormal"/>
              <w:jc w:val="center"/>
            </w:pPr>
            <w:r>
              <w:t>286,0</w:t>
            </w:r>
          </w:p>
        </w:tc>
      </w:tr>
    </w:tbl>
    <w:p w:rsidR="00A604F5" w:rsidRDefault="00A604F5">
      <w:pPr>
        <w:pStyle w:val="ConsPlusNormal"/>
        <w:jc w:val="both"/>
      </w:pPr>
    </w:p>
    <w:p w:rsidR="00A604F5" w:rsidRDefault="00A604F5">
      <w:pPr>
        <w:pStyle w:val="ConsPlusTitle"/>
        <w:jc w:val="center"/>
        <w:outlineLvl w:val="3"/>
      </w:pPr>
      <w:r>
        <w:t>Демографическая ситуация и потенциал трудовых ресурсов</w:t>
      </w:r>
    </w:p>
    <w:p w:rsidR="00A604F5" w:rsidRDefault="00A604F5">
      <w:pPr>
        <w:pStyle w:val="ConsPlusNormal"/>
        <w:jc w:val="both"/>
      </w:pPr>
    </w:p>
    <w:p w:rsidR="00A604F5" w:rsidRDefault="00A604F5">
      <w:pPr>
        <w:pStyle w:val="ConsPlusTitle"/>
        <w:jc w:val="center"/>
        <w:outlineLvl w:val="4"/>
      </w:pPr>
      <w:r>
        <w:t xml:space="preserve">Основные показатели по </w:t>
      </w:r>
      <w:proofErr w:type="spellStart"/>
      <w:r>
        <w:t>Калачинскому</w:t>
      </w:r>
      <w:proofErr w:type="spellEnd"/>
      <w:r>
        <w:t xml:space="preserve"> муниципальному району</w:t>
      </w:r>
    </w:p>
    <w:p w:rsidR="00A604F5" w:rsidRDefault="00A604F5">
      <w:pPr>
        <w:pStyle w:val="ConsPlusNormal"/>
        <w:jc w:val="both"/>
      </w:pPr>
    </w:p>
    <w:p w:rsidR="00A604F5" w:rsidRDefault="00A604F5">
      <w:pPr>
        <w:pStyle w:val="ConsPlusNormal"/>
        <w:jc w:val="right"/>
        <w:outlineLvl w:val="5"/>
      </w:pPr>
      <w:r>
        <w:t>Таблица 2.2.5</w:t>
      </w:r>
    </w:p>
    <w:p w:rsidR="00A604F5" w:rsidRDefault="00A604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1247"/>
        <w:gridCol w:w="1304"/>
        <w:gridCol w:w="1191"/>
        <w:gridCol w:w="1134"/>
        <w:gridCol w:w="1191"/>
      </w:tblGrid>
      <w:tr w:rsidR="00A604F5">
        <w:tc>
          <w:tcPr>
            <w:tcW w:w="3005" w:type="dxa"/>
          </w:tcPr>
          <w:p w:rsidR="00A604F5" w:rsidRDefault="00A604F5">
            <w:pPr>
              <w:pStyle w:val="ConsPlusNormal"/>
            </w:pPr>
          </w:p>
        </w:tc>
        <w:tc>
          <w:tcPr>
            <w:tcW w:w="1247" w:type="dxa"/>
          </w:tcPr>
          <w:p w:rsidR="00A604F5" w:rsidRDefault="00A604F5">
            <w:pPr>
              <w:pStyle w:val="ConsPlusNormal"/>
              <w:jc w:val="center"/>
            </w:pPr>
            <w:r>
              <w:t>2012 год</w:t>
            </w:r>
          </w:p>
        </w:tc>
        <w:tc>
          <w:tcPr>
            <w:tcW w:w="1304" w:type="dxa"/>
          </w:tcPr>
          <w:p w:rsidR="00A604F5" w:rsidRDefault="00A604F5">
            <w:pPr>
              <w:pStyle w:val="ConsPlusNormal"/>
              <w:jc w:val="center"/>
            </w:pPr>
            <w:r>
              <w:t>2013 год</w:t>
            </w:r>
          </w:p>
        </w:tc>
        <w:tc>
          <w:tcPr>
            <w:tcW w:w="1191" w:type="dxa"/>
          </w:tcPr>
          <w:p w:rsidR="00A604F5" w:rsidRDefault="00A604F5">
            <w:pPr>
              <w:pStyle w:val="ConsPlusNormal"/>
              <w:jc w:val="center"/>
            </w:pPr>
            <w:r>
              <w:t>2014 год</w:t>
            </w:r>
          </w:p>
        </w:tc>
        <w:tc>
          <w:tcPr>
            <w:tcW w:w="1134" w:type="dxa"/>
          </w:tcPr>
          <w:p w:rsidR="00A604F5" w:rsidRDefault="00A604F5">
            <w:pPr>
              <w:pStyle w:val="ConsPlusNormal"/>
              <w:jc w:val="center"/>
            </w:pPr>
            <w:r>
              <w:t>2015 год</w:t>
            </w:r>
          </w:p>
        </w:tc>
        <w:tc>
          <w:tcPr>
            <w:tcW w:w="1191" w:type="dxa"/>
          </w:tcPr>
          <w:p w:rsidR="00A604F5" w:rsidRDefault="00A604F5">
            <w:pPr>
              <w:pStyle w:val="ConsPlusNormal"/>
              <w:jc w:val="center"/>
            </w:pPr>
            <w:r>
              <w:t>2016 год</w:t>
            </w:r>
          </w:p>
        </w:tc>
      </w:tr>
      <w:tr w:rsidR="00A604F5">
        <w:tc>
          <w:tcPr>
            <w:tcW w:w="3005" w:type="dxa"/>
          </w:tcPr>
          <w:p w:rsidR="00A604F5" w:rsidRDefault="00A604F5">
            <w:pPr>
              <w:pStyle w:val="ConsPlusNormal"/>
              <w:jc w:val="center"/>
            </w:pPr>
            <w:r>
              <w:t>1</w:t>
            </w:r>
          </w:p>
        </w:tc>
        <w:tc>
          <w:tcPr>
            <w:tcW w:w="1247" w:type="dxa"/>
          </w:tcPr>
          <w:p w:rsidR="00A604F5" w:rsidRDefault="00A604F5">
            <w:pPr>
              <w:pStyle w:val="ConsPlusNormal"/>
              <w:jc w:val="center"/>
            </w:pPr>
            <w:r>
              <w:t>2</w:t>
            </w:r>
          </w:p>
        </w:tc>
        <w:tc>
          <w:tcPr>
            <w:tcW w:w="1304" w:type="dxa"/>
          </w:tcPr>
          <w:p w:rsidR="00A604F5" w:rsidRDefault="00A604F5">
            <w:pPr>
              <w:pStyle w:val="ConsPlusNormal"/>
              <w:jc w:val="center"/>
            </w:pPr>
            <w:r>
              <w:t>3</w:t>
            </w:r>
          </w:p>
        </w:tc>
        <w:tc>
          <w:tcPr>
            <w:tcW w:w="1191" w:type="dxa"/>
          </w:tcPr>
          <w:p w:rsidR="00A604F5" w:rsidRDefault="00A604F5">
            <w:pPr>
              <w:pStyle w:val="ConsPlusNormal"/>
              <w:jc w:val="center"/>
            </w:pPr>
            <w:r>
              <w:t>4</w:t>
            </w:r>
          </w:p>
        </w:tc>
        <w:tc>
          <w:tcPr>
            <w:tcW w:w="1134" w:type="dxa"/>
          </w:tcPr>
          <w:p w:rsidR="00A604F5" w:rsidRDefault="00A604F5">
            <w:pPr>
              <w:pStyle w:val="ConsPlusNormal"/>
              <w:jc w:val="center"/>
            </w:pPr>
            <w:r>
              <w:t>5</w:t>
            </w:r>
          </w:p>
        </w:tc>
        <w:tc>
          <w:tcPr>
            <w:tcW w:w="1191" w:type="dxa"/>
          </w:tcPr>
          <w:p w:rsidR="00A604F5" w:rsidRDefault="00A604F5">
            <w:pPr>
              <w:pStyle w:val="ConsPlusNormal"/>
              <w:jc w:val="center"/>
            </w:pPr>
            <w:r>
              <w:t>6</w:t>
            </w:r>
          </w:p>
        </w:tc>
      </w:tr>
      <w:tr w:rsidR="00A604F5">
        <w:tc>
          <w:tcPr>
            <w:tcW w:w="3005" w:type="dxa"/>
          </w:tcPr>
          <w:p w:rsidR="00A604F5" w:rsidRDefault="00A604F5">
            <w:pPr>
              <w:pStyle w:val="ConsPlusNormal"/>
            </w:pPr>
            <w:r>
              <w:t>Численность населения на конец года, человек</w:t>
            </w:r>
          </w:p>
        </w:tc>
        <w:tc>
          <w:tcPr>
            <w:tcW w:w="1247" w:type="dxa"/>
          </w:tcPr>
          <w:p w:rsidR="00A604F5" w:rsidRDefault="00A604F5">
            <w:pPr>
              <w:pStyle w:val="ConsPlusNormal"/>
              <w:jc w:val="center"/>
            </w:pPr>
            <w:r>
              <w:t>40521</w:t>
            </w:r>
          </w:p>
        </w:tc>
        <w:tc>
          <w:tcPr>
            <w:tcW w:w="1304" w:type="dxa"/>
          </w:tcPr>
          <w:p w:rsidR="00A604F5" w:rsidRDefault="00A604F5">
            <w:pPr>
              <w:pStyle w:val="ConsPlusNormal"/>
              <w:jc w:val="center"/>
            </w:pPr>
            <w:r>
              <w:t>39952</w:t>
            </w:r>
          </w:p>
        </w:tc>
        <w:tc>
          <w:tcPr>
            <w:tcW w:w="1191" w:type="dxa"/>
          </w:tcPr>
          <w:p w:rsidR="00A604F5" w:rsidRDefault="00A604F5">
            <w:pPr>
              <w:pStyle w:val="ConsPlusNormal"/>
              <w:jc w:val="center"/>
            </w:pPr>
            <w:r>
              <w:t>39996</w:t>
            </w:r>
          </w:p>
        </w:tc>
        <w:tc>
          <w:tcPr>
            <w:tcW w:w="1134" w:type="dxa"/>
          </w:tcPr>
          <w:p w:rsidR="00A604F5" w:rsidRDefault="00A604F5">
            <w:pPr>
              <w:pStyle w:val="ConsPlusNormal"/>
              <w:jc w:val="center"/>
            </w:pPr>
            <w:r>
              <w:t>39836</w:t>
            </w:r>
          </w:p>
        </w:tc>
        <w:tc>
          <w:tcPr>
            <w:tcW w:w="1191" w:type="dxa"/>
          </w:tcPr>
          <w:p w:rsidR="00A604F5" w:rsidRDefault="00A604F5">
            <w:pPr>
              <w:pStyle w:val="ConsPlusNormal"/>
              <w:jc w:val="center"/>
            </w:pPr>
            <w:r>
              <w:t>39767</w:t>
            </w:r>
          </w:p>
        </w:tc>
      </w:tr>
      <w:tr w:rsidR="00A604F5">
        <w:tc>
          <w:tcPr>
            <w:tcW w:w="3005" w:type="dxa"/>
          </w:tcPr>
          <w:p w:rsidR="00A604F5" w:rsidRDefault="00A604F5">
            <w:pPr>
              <w:pStyle w:val="ConsPlusNormal"/>
              <w:jc w:val="center"/>
            </w:pPr>
            <w:r>
              <w:t>в том числе:</w:t>
            </w:r>
          </w:p>
        </w:tc>
        <w:tc>
          <w:tcPr>
            <w:tcW w:w="1247" w:type="dxa"/>
          </w:tcPr>
          <w:p w:rsidR="00A604F5" w:rsidRDefault="00A604F5">
            <w:pPr>
              <w:pStyle w:val="ConsPlusNormal"/>
            </w:pPr>
          </w:p>
        </w:tc>
        <w:tc>
          <w:tcPr>
            <w:tcW w:w="1304" w:type="dxa"/>
          </w:tcPr>
          <w:p w:rsidR="00A604F5" w:rsidRDefault="00A604F5">
            <w:pPr>
              <w:pStyle w:val="ConsPlusNormal"/>
            </w:pPr>
          </w:p>
        </w:tc>
        <w:tc>
          <w:tcPr>
            <w:tcW w:w="1191" w:type="dxa"/>
          </w:tcPr>
          <w:p w:rsidR="00A604F5" w:rsidRDefault="00A604F5">
            <w:pPr>
              <w:pStyle w:val="ConsPlusNormal"/>
            </w:pPr>
          </w:p>
        </w:tc>
        <w:tc>
          <w:tcPr>
            <w:tcW w:w="1134" w:type="dxa"/>
          </w:tcPr>
          <w:p w:rsidR="00A604F5" w:rsidRDefault="00A604F5">
            <w:pPr>
              <w:pStyle w:val="ConsPlusNormal"/>
            </w:pPr>
          </w:p>
        </w:tc>
        <w:tc>
          <w:tcPr>
            <w:tcW w:w="1191" w:type="dxa"/>
          </w:tcPr>
          <w:p w:rsidR="00A604F5" w:rsidRDefault="00A604F5">
            <w:pPr>
              <w:pStyle w:val="ConsPlusNormal"/>
            </w:pPr>
          </w:p>
        </w:tc>
      </w:tr>
      <w:tr w:rsidR="00A604F5">
        <w:tc>
          <w:tcPr>
            <w:tcW w:w="3005" w:type="dxa"/>
          </w:tcPr>
          <w:p w:rsidR="00A604F5" w:rsidRDefault="00A604F5">
            <w:pPr>
              <w:pStyle w:val="ConsPlusNormal"/>
            </w:pPr>
            <w:r>
              <w:t>- городское</w:t>
            </w:r>
          </w:p>
        </w:tc>
        <w:tc>
          <w:tcPr>
            <w:tcW w:w="1247" w:type="dxa"/>
          </w:tcPr>
          <w:p w:rsidR="00A604F5" w:rsidRDefault="00A604F5">
            <w:pPr>
              <w:pStyle w:val="ConsPlusNormal"/>
              <w:jc w:val="center"/>
            </w:pPr>
            <w:r>
              <w:t>22915</w:t>
            </w:r>
          </w:p>
        </w:tc>
        <w:tc>
          <w:tcPr>
            <w:tcW w:w="1304" w:type="dxa"/>
          </w:tcPr>
          <w:p w:rsidR="00A604F5" w:rsidRDefault="00A604F5">
            <w:pPr>
              <w:pStyle w:val="ConsPlusNormal"/>
              <w:jc w:val="center"/>
            </w:pPr>
            <w:r>
              <w:t>22542</w:t>
            </w:r>
          </w:p>
        </w:tc>
        <w:tc>
          <w:tcPr>
            <w:tcW w:w="1191" w:type="dxa"/>
          </w:tcPr>
          <w:p w:rsidR="00A604F5" w:rsidRDefault="00A604F5">
            <w:pPr>
              <w:pStyle w:val="ConsPlusNormal"/>
              <w:jc w:val="center"/>
            </w:pPr>
            <w:r>
              <w:t>22656</w:t>
            </w:r>
          </w:p>
        </w:tc>
        <w:tc>
          <w:tcPr>
            <w:tcW w:w="1134" w:type="dxa"/>
          </w:tcPr>
          <w:p w:rsidR="00A604F5" w:rsidRDefault="00A604F5">
            <w:pPr>
              <w:pStyle w:val="ConsPlusNormal"/>
              <w:jc w:val="center"/>
            </w:pPr>
            <w:r>
              <w:t>22716</w:t>
            </w:r>
          </w:p>
        </w:tc>
        <w:tc>
          <w:tcPr>
            <w:tcW w:w="1191" w:type="dxa"/>
          </w:tcPr>
          <w:p w:rsidR="00A604F5" w:rsidRDefault="00A604F5">
            <w:pPr>
              <w:pStyle w:val="ConsPlusNormal"/>
              <w:jc w:val="center"/>
            </w:pPr>
            <w:r>
              <w:t>22781</w:t>
            </w:r>
          </w:p>
        </w:tc>
      </w:tr>
      <w:tr w:rsidR="00A604F5">
        <w:tc>
          <w:tcPr>
            <w:tcW w:w="3005" w:type="dxa"/>
          </w:tcPr>
          <w:p w:rsidR="00A604F5" w:rsidRDefault="00A604F5">
            <w:pPr>
              <w:pStyle w:val="ConsPlusNormal"/>
            </w:pPr>
            <w:r>
              <w:t>- сельское</w:t>
            </w:r>
          </w:p>
        </w:tc>
        <w:tc>
          <w:tcPr>
            <w:tcW w:w="1247" w:type="dxa"/>
          </w:tcPr>
          <w:p w:rsidR="00A604F5" w:rsidRDefault="00A604F5">
            <w:pPr>
              <w:pStyle w:val="ConsPlusNormal"/>
              <w:jc w:val="center"/>
            </w:pPr>
            <w:r>
              <w:t>17606</w:t>
            </w:r>
          </w:p>
        </w:tc>
        <w:tc>
          <w:tcPr>
            <w:tcW w:w="1304" w:type="dxa"/>
          </w:tcPr>
          <w:p w:rsidR="00A604F5" w:rsidRDefault="00A604F5">
            <w:pPr>
              <w:pStyle w:val="ConsPlusNormal"/>
              <w:jc w:val="center"/>
            </w:pPr>
            <w:r>
              <w:t>17410</w:t>
            </w:r>
          </w:p>
        </w:tc>
        <w:tc>
          <w:tcPr>
            <w:tcW w:w="1191" w:type="dxa"/>
          </w:tcPr>
          <w:p w:rsidR="00A604F5" w:rsidRDefault="00A604F5">
            <w:pPr>
              <w:pStyle w:val="ConsPlusNormal"/>
              <w:jc w:val="center"/>
            </w:pPr>
            <w:r>
              <w:t>17340</w:t>
            </w:r>
          </w:p>
        </w:tc>
        <w:tc>
          <w:tcPr>
            <w:tcW w:w="1134" w:type="dxa"/>
          </w:tcPr>
          <w:p w:rsidR="00A604F5" w:rsidRDefault="00A604F5">
            <w:pPr>
              <w:pStyle w:val="ConsPlusNormal"/>
              <w:jc w:val="center"/>
            </w:pPr>
            <w:r>
              <w:t>17120</w:t>
            </w:r>
          </w:p>
        </w:tc>
        <w:tc>
          <w:tcPr>
            <w:tcW w:w="1191" w:type="dxa"/>
          </w:tcPr>
          <w:p w:rsidR="00A604F5" w:rsidRDefault="00A604F5">
            <w:pPr>
              <w:pStyle w:val="ConsPlusNormal"/>
              <w:jc w:val="center"/>
            </w:pPr>
            <w:r>
              <w:t>16986</w:t>
            </w:r>
          </w:p>
        </w:tc>
      </w:tr>
      <w:tr w:rsidR="00A604F5">
        <w:tc>
          <w:tcPr>
            <w:tcW w:w="3005" w:type="dxa"/>
          </w:tcPr>
          <w:p w:rsidR="00A604F5" w:rsidRDefault="00A604F5">
            <w:pPr>
              <w:pStyle w:val="ConsPlusNormal"/>
            </w:pPr>
            <w:r>
              <w:lastRenderedPageBreak/>
              <w:t>- мужчины</w:t>
            </w:r>
          </w:p>
        </w:tc>
        <w:tc>
          <w:tcPr>
            <w:tcW w:w="1247" w:type="dxa"/>
          </w:tcPr>
          <w:p w:rsidR="00A604F5" w:rsidRDefault="00A604F5">
            <w:pPr>
              <w:pStyle w:val="ConsPlusNormal"/>
              <w:jc w:val="center"/>
            </w:pPr>
            <w:r>
              <w:t>18706</w:t>
            </w:r>
          </w:p>
        </w:tc>
        <w:tc>
          <w:tcPr>
            <w:tcW w:w="1304" w:type="dxa"/>
          </w:tcPr>
          <w:p w:rsidR="00A604F5" w:rsidRDefault="00A604F5">
            <w:pPr>
              <w:pStyle w:val="ConsPlusNormal"/>
              <w:jc w:val="center"/>
            </w:pPr>
            <w:r>
              <w:t>18461</w:t>
            </w:r>
          </w:p>
        </w:tc>
        <w:tc>
          <w:tcPr>
            <w:tcW w:w="1191" w:type="dxa"/>
          </w:tcPr>
          <w:p w:rsidR="00A604F5" w:rsidRDefault="00A604F5">
            <w:pPr>
              <w:pStyle w:val="ConsPlusNormal"/>
              <w:jc w:val="center"/>
            </w:pPr>
            <w:r>
              <w:t>18525</w:t>
            </w:r>
          </w:p>
        </w:tc>
        <w:tc>
          <w:tcPr>
            <w:tcW w:w="1134" w:type="dxa"/>
          </w:tcPr>
          <w:p w:rsidR="00A604F5" w:rsidRDefault="00A604F5">
            <w:pPr>
              <w:pStyle w:val="ConsPlusNormal"/>
              <w:jc w:val="center"/>
            </w:pPr>
            <w:r>
              <w:t>18448</w:t>
            </w:r>
          </w:p>
        </w:tc>
        <w:tc>
          <w:tcPr>
            <w:tcW w:w="1191" w:type="dxa"/>
          </w:tcPr>
          <w:p w:rsidR="00A604F5" w:rsidRDefault="00A604F5">
            <w:pPr>
              <w:pStyle w:val="ConsPlusNormal"/>
              <w:jc w:val="center"/>
            </w:pPr>
            <w:r>
              <w:t>...</w:t>
            </w:r>
          </w:p>
        </w:tc>
      </w:tr>
      <w:tr w:rsidR="00A604F5">
        <w:tc>
          <w:tcPr>
            <w:tcW w:w="3005" w:type="dxa"/>
          </w:tcPr>
          <w:p w:rsidR="00A604F5" w:rsidRDefault="00A604F5">
            <w:pPr>
              <w:pStyle w:val="ConsPlusNormal"/>
            </w:pPr>
            <w:r>
              <w:t>- женщины</w:t>
            </w:r>
          </w:p>
        </w:tc>
        <w:tc>
          <w:tcPr>
            <w:tcW w:w="1247" w:type="dxa"/>
          </w:tcPr>
          <w:p w:rsidR="00A604F5" w:rsidRDefault="00A604F5">
            <w:pPr>
              <w:pStyle w:val="ConsPlusNormal"/>
              <w:jc w:val="center"/>
            </w:pPr>
            <w:r>
              <w:t>21815</w:t>
            </w:r>
          </w:p>
        </w:tc>
        <w:tc>
          <w:tcPr>
            <w:tcW w:w="1304" w:type="dxa"/>
          </w:tcPr>
          <w:p w:rsidR="00A604F5" w:rsidRDefault="00A604F5">
            <w:pPr>
              <w:pStyle w:val="ConsPlusNormal"/>
              <w:jc w:val="center"/>
            </w:pPr>
            <w:r>
              <w:t>21491</w:t>
            </w:r>
          </w:p>
        </w:tc>
        <w:tc>
          <w:tcPr>
            <w:tcW w:w="1191" w:type="dxa"/>
          </w:tcPr>
          <w:p w:rsidR="00A604F5" w:rsidRDefault="00A604F5">
            <w:pPr>
              <w:pStyle w:val="ConsPlusNormal"/>
              <w:jc w:val="center"/>
            </w:pPr>
            <w:r>
              <w:t>21471</w:t>
            </w:r>
          </w:p>
        </w:tc>
        <w:tc>
          <w:tcPr>
            <w:tcW w:w="1134" w:type="dxa"/>
          </w:tcPr>
          <w:p w:rsidR="00A604F5" w:rsidRDefault="00A604F5">
            <w:pPr>
              <w:pStyle w:val="ConsPlusNormal"/>
              <w:jc w:val="center"/>
            </w:pPr>
            <w:r>
              <w:t>21388</w:t>
            </w:r>
          </w:p>
        </w:tc>
        <w:tc>
          <w:tcPr>
            <w:tcW w:w="1191" w:type="dxa"/>
          </w:tcPr>
          <w:p w:rsidR="00A604F5" w:rsidRDefault="00A604F5">
            <w:pPr>
              <w:pStyle w:val="ConsPlusNormal"/>
              <w:jc w:val="center"/>
            </w:pPr>
            <w:r>
              <w:t>...</w:t>
            </w:r>
          </w:p>
        </w:tc>
      </w:tr>
      <w:tr w:rsidR="00A604F5">
        <w:tc>
          <w:tcPr>
            <w:tcW w:w="3005" w:type="dxa"/>
          </w:tcPr>
          <w:p w:rsidR="00A604F5" w:rsidRDefault="00A604F5">
            <w:pPr>
              <w:pStyle w:val="ConsPlusNormal"/>
            </w:pPr>
            <w:r>
              <w:t>Из общей численности населения:</w:t>
            </w:r>
          </w:p>
        </w:tc>
        <w:tc>
          <w:tcPr>
            <w:tcW w:w="1247" w:type="dxa"/>
          </w:tcPr>
          <w:p w:rsidR="00A604F5" w:rsidRDefault="00A604F5">
            <w:pPr>
              <w:pStyle w:val="ConsPlusNormal"/>
            </w:pPr>
          </w:p>
        </w:tc>
        <w:tc>
          <w:tcPr>
            <w:tcW w:w="1304" w:type="dxa"/>
          </w:tcPr>
          <w:p w:rsidR="00A604F5" w:rsidRDefault="00A604F5">
            <w:pPr>
              <w:pStyle w:val="ConsPlusNormal"/>
            </w:pPr>
          </w:p>
        </w:tc>
        <w:tc>
          <w:tcPr>
            <w:tcW w:w="1191" w:type="dxa"/>
          </w:tcPr>
          <w:p w:rsidR="00A604F5" w:rsidRDefault="00A604F5">
            <w:pPr>
              <w:pStyle w:val="ConsPlusNormal"/>
            </w:pPr>
          </w:p>
        </w:tc>
        <w:tc>
          <w:tcPr>
            <w:tcW w:w="1134" w:type="dxa"/>
          </w:tcPr>
          <w:p w:rsidR="00A604F5" w:rsidRDefault="00A604F5">
            <w:pPr>
              <w:pStyle w:val="ConsPlusNormal"/>
            </w:pPr>
          </w:p>
        </w:tc>
        <w:tc>
          <w:tcPr>
            <w:tcW w:w="1191" w:type="dxa"/>
          </w:tcPr>
          <w:p w:rsidR="00A604F5" w:rsidRDefault="00A604F5">
            <w:pPr>
              <w:pStyle w:val="ConsPlusNormal"/>
            </w:pPr>
          </w:p>
        </w:tc>
      </w:tr>
      <w:tr w:rsidR="00A604F5">
        <w:tc>
          <w:tcPr>
            <w:tcW w:w="3005" w:type="dxa"/>
          </w:tcPr>
          <w:p w:rsidR="00A604F5" w:rsidRDefault="00A604F5">
            <w:pPr>
              <w:pStyle w:val="ConsPlusNormal"/>
            </w:pPr>
            <w:r>
              <w:t>моложе трудоспособного</w:t>
            </w:r>
          </w:p>
        </w:tc>
        <w:tc>
          <w:tcPr>
            <w:tcW w:w="1247" w:type="dxa"/>
          </w:tcPr>
          <w:p w:rsidR="00A604F5" w:rsidRDefault="00A604F5">
            <w:pPr>
              <w:pStyle w:val="ConsPlusNormal"/>
              <w:jc w:val="center"/>
            </w:pPr>
            <w:r>
              <w:t>7607</w:t>
            </w:r>
          </w:p>
        </w:tc>
        <w:tc>
          <w:tcPr>
            <w:tcW w:w="1304" w:type="dxa"/>
          </w:tcPr>
          <w:p w:rsidR="00A604F5" w:rsidRDefault="00A604F5">
            <w:pPr>
              <w:pStyle w:val="ConsPlusNormal"/>
              <w:jc w:val="center"/>
            </w:pPr>
            <w:r>
              <w:t>7793</w:t>
            </w:r>
          </w:p>
        </w:tc>
        <w:tc>
          <w:tcPr>
            <w:tcW w:w="1191" w:type="dxa"/>
          </w:tcPr>
          <w:p w:rsidR="00A604F5" w:rsidRDefault="00A604F5">
            <w:pPr>
              <w:pStyle w:val="ConsPlusNormal"/>
              <w:jc w:val="center"/>
            </w:pPr>
            <w:r>
              <w:t>8160</w:t>
            </w:r>
          </w:p>
        </w:tc>
        <w:tc>
          <w:tcPr>
            <w:tcW w:w="1134" w:type="dxa"/>
          </w:tcPr>
          <w:p w:rsidR="00A604F5" w:rsidRDefault="00A604F5">
            <w:pPr>
              <w:pStyle w:val="ConsPlusNormal"/>
              <w:jc w:val="center"/>
            </w:pPr>
            <w:r>
              <w:t>8358</w:t>
            </w:r>
          </w:p>
        </w:tc>
        <w:tc>
          <w:tcPr>
            <w:tcW w:w="1191" w:type="dxa"/>
          </w:tcPr>
          <w:p w:rsidR="00A604F5" w:rsidRDefault="00A604F5">
            <w:pPr>
              <w:pStyle w:val="ConsPlusNormal"/>
              <w:jc w:val="center"/>
            </w:pPr>
            <w:r>
              <w:t>...</w:t>
            </w:r>
          </w:p>
        </w:tc>
      </w:tr>
      <w:tr w:rsidR="00A604F5">
        <w:tc>
          <w:tcPr>
            <w:tcW w:w="3005" w:type="dxa"/>
          </w:tcPr>
          <w:p w:rsidR="00A604F5" w:rsidRDefault="00A604F5">
            <w:pPr>
              <w:pStyle w:val="ConsPlusNormal"/>
            </w:pPr>
            <w:r>
              <w:t>в трудоспособном</w:t>
            </w:r>
          </w:p>
        </w:tc>
        <w:tc>
          <w:tcPr>
            <w:tcW w:w="1247" w:type="dxa"/>
          </w:tcPr>
          <w:p w:rsidR="00A604F5" w:rsidRDefault="00A604F5">
            <w:pPr>
              <w:pStyle w:val="ConsPlusNormal"/>
              <w:jc w:val="center"/>
            </w:pPr>
            <w:r>
              <w:t>23113</w:t>
            </w:r>
          </w:p>
        </w:tc>
        <w:tc>
          <w:tcPr>
            <w:tcW w:w="1304" w:type="dxa"/>
          </w:tcPr>
          <w:p w:rsidR="00A604F5" w:rsidRDefault="00A604F5">
            <w:pPr>
              <w:pStyle w:val="ConsPlusNormal"/>
              <w:jc w:val="center"/>
            </w:pPr>
            <w:r>
              <w:t>22194</w:t>
            </w:r>
          </w:p>
        </w:tc>
        <w:tc>
          <w:tcPr>
            <w:tcW w:w="1191" w:type="dxa"/>
          </w:tcPr>
          <w:p w:rsidR="00A604F5" w:rsidRDefault="00A604F5">
            <w:pPr>
              <w:pStyle w:val="ConsPlusNormal"/>
              <w:jc w:val="center"/>
            </w:pPr>
            <w:r>
              <w:t>21721</w:t>
            </w:r>
          </w:p>
        </w:tc>
        <w:tc>
          <w:tcPr>
            <w:tcW w:w="1134" w:type="dxa"/>
          </w:tcPr>
          <w:p w:rsidR="00A604F5" w:rsidRDefault="00A604F5">
            <w:pPr>
              <w:pStyle w:val="ConsPlusNormal"/>
              <w:jc w:val="center"/>
            </w:pPr>
            <w:r>
              <w:t>21062</w:t>
            </w:r>
          </w:p>
        </w:tc>
        <w:tc>
          <w:tcPr>
            <w:tcW w:w="1191" w:type="dxa"/>
          </w:tcPr>
          <w:p w:rsidR="00A604F5" w:rsidRDefault="00A604F5">
            <w:pPr>
              <w:pStyle w:val="ConsPlusNormal"/>
              <w:jc w:val="center"/>
            </w:pPr>
            <w:r>
              <w:t>...</w:t>
            </w:r>
          </w:p>
        </w:tc>
      </w:tr>
      <w:tr w:rsidR="00A604F5">
        <w:tc>
          <w:tcPr>
            <w:tcW w:w="3005" w:type="dxa"/>
          </w:tcPr>
          <w:p w:rsidR="00A604F5" w:rsidRDefault="00A604F5">
            <w:pPr>
              <w:pStyle w:val="ConsPlusNormal"/>
            </w:pPr>
            <w:r>
              <w:t>старше трудоспособного</w:t>
            </w:r>
          </w:p>
        </w:tc>
        <w:tc>
          <w:tcPr>
            <w:tcW w:w="1247" w:type="dxa"/>
          </w:tcPr>
          <w:p w:rsidR="00A604F5" w:rsidRDefault="00A604F5">
            <w:pPr>
              <w:pStyle w:val="ConsPlusNormal"/>
              <w:jc w:val="center"/>
            </w:pPr>
            <w:r>
              <w:t>9801</w:t>
            </w:r>
          </w:p>
        </w:tc>
        <w:tc>
          <w:tcPr>
            <w:tcW w:w="1304" w:type="dxa"/>
          </w:tcPr>
          <w:p w:rsidR="00A604F5" w:rsidRDefault="00A604F5">
            <w:pPr>
              <w:pStyle w:val="ConsPlusNormal"/>
              <w:jc w:val="center"/>
            </w:pPr>
            <w:r>
              <w:t>9965</w:t>
            </w:r>
          </w:p>
        </w:tc>
        <w:tc>
          <w:tcPr>
            <w:tcW w:w="1191" w:type="dxa"/>
          </w:tcPr>
          <w:p w:rsidR="00A604F5" w:rsidRDefault="00A604F5">
            <w:pPr>
              <w:pStyle w:val="ConsPlusNormal"/>
              <w:jc w:val="center"/>
            </w:pPr>
            <w:r>
              <w:t>10115</w:t>
            </w:r>
          </w:p>
        </w:tc>
        <w:tc>
          <w:tcPr>
            <w:tcW w:w="1134" w:type="dxa"/>
          </w:tcPr>
          <w:p w:rsidR="00A604F5" w:rsidRDefault="00A604F5">
            <w:pPr>
              <w:pStyle w:val="ConsPlusNormal"/>
              <w:jc w:val="center"/>
            </w:pPr>
            <w:r>
              <w:t>10416</w:t>
            </w:r>
          </w:p>
        </w:tc>
        <w:tc>
          <w:tcPr>
            <w:tcW w:w="1191" w:type="dxa"/>
          </w:tcPr>
          <w:p w:rsidR="00A604F5" w:rsidRDefault="00A604F5">
            <w:pPr>
              <w:pStyle w:val="ConsPlusNormal"/>
              <w:jc w:val="center"/>
            </w:pPr>
            <w:r>
              <w:t>...</w:t>
            </w:r>
          </w:p>
        </w:tc>
      </w:tr>
      <w:tr w:rsidR="00A604F5">
        <w:tc>
          <w:tcPr>
            <w:tcW w:w="3005" w:type="dxa"/>
          </w:tcPr>
          <w:p w:rsidR="00A604F5" w:rsidRDefault="00A604F5">
            <w:pPr>
              <w:pStyle w:val="ConsPlusNormal"/>
            </w:pPr>
            <w:r>
              <w:t>Миграционный прирост (убыль) населения на 1000 жителей, промилле</w:t>
            </w:r>
          </w:p>
        </w:tc>
        <w:tc>
          <w:tcPr>
            <w:tcW w:w="1247" w:type="dxa"/>
          </w:tcPr>
          <w:p w:rsidR="00A604F5" w:rsidRDefault="00A604F5">
            <w:pPr>
              <w:pStyle w:val="ConsPlusNormal"/>
              <w:jc w:val="center"/>
            </w:pPr>
            <w:r>
              <w:t>-14,6</w:t>
            </w:r>
          </w:p>
        </w:tc>
        <w:tc>
          <w:tcPr>
            <w:tcW w:w="1304" w:type="dxa"/>
          </w:tcPr>
          <w:p w:rsidR="00A604F5" w:rsidRDefault="00A604F5">
            <w:pPr>
              <w:pStyle w:val="ConsPlusNormal"/>
              <w:jc w:val="center"/>
            </w:pPr>
            <w:r>
              <w:t>-14,7</w:t>
            </w:r>
          </w:p>
        </w:tc>
        <w:tc>
          <w:tcPr>
            <w:tcW w:w="1191" w:type="dxa"/>
          </w:tcPr>
          <w:p w:rsidR="00A604F5" w:rsidRDefault="00A604F5">
            <w:pPr>
              <w:pStyle w:val="ConsPlusNormal"/>
              <w:jc w:val="center"/>
            </w:pPr>
            <w:r>
              <w:t>-0,1</w:t>
            </w:r>
          </w:p>
        </w:tc>
        <w:tc>
          <w:tcPr>
            <w:tcW w:w="1134" w:type="dxa"/>
          </w:tcPr>
          <w:p w:rsidR="00A604F5" w:rsidRDefault="00A604F5">
            <w:pPr>
              <w:pStyle w:val="ConsPlusNormal"/>
              <w:jc w:val="center"/>
            </w:pPr>
            <w:r>
              <w:t>-2,4</w:t>
            </w:r>
          </w:p>
        </w:tc>
        <w:tc>
          <w:tcPr>
            <w:tcW w:w="1191" w:type="dxa"/>
          </w:tcPr>
          <w:p w:rsidR="00A604F5" w:rsidRDefault="00A604F5">
            <w:pPr>
              <w:pStyle w:val="ConsPlusNormal"/>
              <w:jc w:val="center"/>
            </w:pPr>
            <w:r>
              <w:t>-0,8</w:t>
            </w:r>
          </w:p>
        </w:tc>
      </w:tr>
      <w:tr w:rsidR="00A604F5">
        <w:tc>
          <w:tcPr>
            <w:tcW w:w="3005" w:type="dxa"/>
          </w:tcPr>
          <w:p w:rsidR="00A604F5" w:rsidRDefault="00A604F5">
            <w:pPr>
              <w:pStyle w:val="ConsPlusNormal"/>
            </w:pPr>
            <w:r>
              <w:t>Численность экономически активного населения, человек</w:t>
            </w:r>
          </w:p>
        </w:tc>
        <w:tc>
          <w:tcPr>
            <w:tcW w:w="1247" w:type="dxa"/>
          </w:tcPr>
          <w:p w:rsidR="00A604F5" w:rsidRDefault="00A604F5">
            <w:pPr>
              <w:pStyle w:val="ConsPlusNormal"/>
              <w:jc w:val="center"/>
            </w:pPr>
            <w:r>
              <w:t>23408</w:t>
            </w:r>
          </w:p>
        </w:tc>
        <w:tc>
          <w:tcPr>
            <w:tcW w:w="1304" w:type="dxa"/>
          </w:tcPr>
          <w:p w:rsidR="00A604F5" w:rsidRDefault="00A604F5">
            <w:pPr>
              <w:pStyle w:val="ConsPlusNormal"/>
              <w:jc w:val="center"/>
            </w:pPr>
            <w:r>
              <w:t>22884</w:t>
            </w:r>
          </w:p>
        </w:tc>
        <w:tc>
          <w:tcPr>
            <w:tcW w:w="1191" w:type="dxa"/>
          </w:tcPr>
          <w:p w:rsidR="00A604F5" w:rsidRDefault="00A604F5">
            <w:pPr>
              <w:pStyle w:val="ConsPlusNormal"/>
              <w:jc w:val="center"/>
            </w:pPr>
            <w:r>
              <w:t>22505</w:t>
            </w:r>
          </w:p>
        </w:tc>
        <w:tc>
          <w:tcPr>
            <w:tcW w:w="1134" w:type="dxa"/>
          </w:tcPr>
          <w:p w:rsidR="00A604F5" w:rsidRDefault="00A604F5">
            <w:pPr>
              <w:pStyle w:val="ConsPlusNormal"/>
              <w:jc w:val="center"/>
            </w:pPr>
            <w:r>
              <w:t>22470</w:t>
            </w:r>
          </w:p>
        </w:tc>
        <w:tc>
          <w:tcPr>
            <w:tcW w:w="1191" w:type="dxa"/>
          </w:tcPr>
          <w:p w:rsidR="00A604F5" w:rsidRDefault="00A604F5">
            <w:pPr>
              <w:pStyle w:val="ConsPlusNormal"/>
              <w:jc w:val="center"/>
            </w:pPr>
            <w:r>
              <w:t>22418</w:t>
            </w:r>
          </w:p>
        </w:tc>
      </w:tr>
      <w:tr w:rsidR="00A604F5">
        <w:tc>
          <w:tcPr>
            <w:tcW w:w="3005" w:type="dxa"/>
          </w:tcPr>
          <w:p w:rsidR="00A604F5" w:rsidRDefault="00A604F5">
            <w:pPr>
              <w:pStyle w:val="ConsPlusNormal"/>
            </w:pPr>
            <w:r>
              <w:t>Численность занятых в экономике, человек</w:t>
            </w:r>
          </w:p>
        </w:tc>
        <w:tc>
          <w:tcPr>
            <w:tcW w:w="1247" w:type="dxa"/>
          </w:tcPr>
          <w:p w:rsidR="00A604F5" w:rsidRDefault="00A604F5">
            <w:pPr>
              <w:pStyle w:val="ConsPlusNormal"/>
              <w:jc w:val="center"/>
            </w:pPr>
            <w:r>
              <w:t>20741</w:t>
            </w:r>
          </w:p>
        </w:tc>
        <w:tc>
          <w:tcPr>
            <w:tcW w:w="1304" w:type="dxa"/>
          </w:tcPr>
          <w:p w:rsidR="00A604F5" w:rsidRDefault="00A604F5">
            <w:pPr>
              <w:pStyle w:val="ConsPlusNormal"/>
              <w:jc w:val="center"/>
            </w:pPr>
            <w:r>
              <w:t>21076</w:t>
            </w:r>
          </w:p>
        </w:tc>
        <w:tc>
          <w:tcPr>
            <w:tcW w:w="1191" w:type="dxa"/>
          </w:tcPr>
          <w:p w:rsidR="00A604F5" w:rsidRDefault="00A604F5">
            <w:pPr>
              <w:pStyle w:val="ConsPlusNormal"/>
              <w:jc w:val="center"/>
            </w:pPr>
            <w:r>
              <w:t>20987</w:t>
            </w:r>
          </w:p>
        </w:tc>
        <w:tc>
          <w:tcPr>
            <w:tcW w:w="1134" w:type="dxa"/>
          </w:tcPr>
          <w:p w:rsidR="00A604F5" w:rsidRDefault="00A604F5">
            <w:pPr>
              <w:pStyle w:val="ConsPlusNormal"/>
              <w:jc w:val="center"/>
            </w:pPr>
            <w:r>
              <w:t>20899</w:t>
            </w:r>
          </w:p>
        </w:tc>
        <w:tc>
          <w:tcPr>
            <w:tcW w:w="1191" w:type="dxa"/>
          </w:tcPr>
          <w:p w:rsidR="00A604F5" w:rsidRDefault="00A604F5">
            <w:pPr>
              <w:pStyle w:val="ConsPlusNormal"/>
              <w:jc w:val="center"/>
            </w:pPr>
            <w:r>
              <w:t>20916</w:t>
            </w:r>
          </w:p>
        </w:tc>
      </w:tr>
      <w:tr w:rsidR="00A604F5">
        <w:tc>
          <w:tcPr>
            <w:tcW w:w="3005" w:type="dxa"/>
          </w:tcPr>
          <w:p w:rsidR="00A604F5" w:rsidRDefault="00A604F5">
            <w:pPr>
              <w:pStyle w:val="ConsPlusNormal"/>
            </w:pPr>
            <w:r>
              <w:t>Уровень общей безработицы, %</w:t>
            </w:r>
          </w:p>
          <w:p w:rsidR="00A604F5" w:rsidRDefault="00A604F5">
            <w:pPr>
              <w:pStyle w:val="ConsPlusNormal"/>
            </w:pPr>
            <w:r>
              <w:t>ЭАН</w:t>
            </w:r>
          </w:p>
        </w:tc>
        <w:tc>
          <w:tcPr>
            <w:tcW w:w="1247" w:type="dxa"/>
          </w:tcPr>
          <w:p w:rsidR="00A604F5" w:rsidRDefault="00A604F5">
            <w:pPr>
              <w:pStyle w:val="ConsPlusNormal"/>
              <w:jc w:val="center"/>
            </w:pPr>
            <w:r>
              <w:t>11,4</w:t>
            </w:r>
          </w:p>
        </w:tc>
        <w:tc>
          <w:tcPr>
            <w:tcW w:w="1304" w:type="dxa"/>
          </w:tcPr>
          <w:p w:rsidR="00A604F5" w:rsidRDefault="00A604F5">
            <w:pPr>
              <w:pStyle w:val="ConsPlusNormal"/>
              <w:jc w:val="center"/>
            </w:pPr>
            <w:r>
              <w:t>7,9</w:t>
            </w:r>
          </w:p>
        </w:tc>
        <w:tc>
          <w:tcPr>
            <w:tcW w:w="1191" w:type="dxa"/>
          </w:tcPr>
          <w:p w:rsidR="00A604F5" w:rsidRDefault="00A604F5">
            <w:pPr>
              <w:pStyle w:val="ConsPlusNormal"/>
              <w:jc w:val="center"/>
            </w:pPr>
            <w:r>
              <w:t>6,75</w:t>
            </w:r>
          </w:p>
        </w:tc>
        <w:tc>
          <w:tcPr>
            <w:tcW w:w="1134" w:type="dxa"/>
          </w:tcPr>
          <w:p w:rsidR="00A604F5" w:rsidRDefault="00A604F5">
            <w:pPr>
              <w:pStyle w:val="ConsPlusNormal"/>
              <w:jc w:val="center"/>
            </w:pPr>
            <w:r>
              <w:t>7,0</w:t>
            </w:r>
          </w:p>
        </w:tc>
        <w:tc>
          <w:tcPr>
            <w:tcW w:w="1191" w:type="dxa"/>
          </w:tcPr>
          <w:p w:rsidR="00A604F5" w:rsidRDefault="00A604F5">
            <w:pPr>
              <w:pStyle w:val="ConsPlusNormal"/>
              <w:jc w:val="center"/>
            </w:pPr>
            <w:r>
              <w:t>6,7</w:t>
            </w:r>
          </w:p>
        </w:tc>
      </w:tr>
      <w:tr w:rsidR="00A604F5">
        <w:tc>
          <w:tcPr>
            <w:tcW w:w="3005" w:type="dxa"/>
          </w:tcPr>
          <w:p w:rsidR="00A604F5" w:rsidRDefault="00A604F5">
            <w:pPr>
              <w:pStyle w:val="ConsPlusNormal"/>
            </w:pPr>
            <w:r>
              <w:t>Уровень зарегистрированной безработицы, %</w:t>
            </w:r>
          </w:p>
          <w:p w:rsidR="00A604F5" w:rsidRDefault="00A604F5">
            <w:pPr>
              <w:pStyle w:val="ConsPlusNormal"/>
            </w:pPr>
            <w:r>
              <w:t>ЭАН</w:t>
            </w:r>
          </w:p>
        </w:tc>
        <w:tc>
          <w:tcPr>
            <w:tcW w:w="1247" w:type="dxa"/>
          </w:tcPr>
          <w:p w:rsidR="00A604F5" w:rsidRDefault="00A604F5">
            <w:pPr>
              <w:pStyle w:val="ConsPlusNormal"/>
              <w:jc w:val="center"/>
            </w:pPr>
            <w:r>
              <w:t>1,8</w:t>
            </w:r>
          </w:p>
        </w:tc>
        <w:tc>
          <w:tcPr>
            <w:tcW w:w="1304" w:type="dxa"/>
          </w:tcPr>
          <w:p w:rsidR="00A604F5" w:rsidRDefault="00A604F5">
            <w:pPr>
              <w:pStyle w:val="ConsPlusNormal"/>
              <w:jc w:val="center"/>
            </w:pPr>
            <w:r>
              <w:t>1,8</w:t>
            </w:r>
          </w:p>
        </w:tc>
        <w:tc>
          <w:tcPr>
            <w:tcW w:w="1191" w:type="dxa"/>
          </w:tcPr>
          <w:p w:rsidR="00A604F5" w:rsidRDefault="00A604F5">
            <w:pPr>
              <w:pStyle w:val="ConsPlusNormal"/>
              <w:jc w:val="center"/>
            </w:pPr>
            <w:r>
              <w:t>1,8</w:t>
            </w:r>
          </w:p>
        </w:tc>
        <w:tc>
          <w:tcPr>
            <w:tcW w:w="1134" w:type="dxa"/>
          </w:tcPr>
          <w:p w:rsidR="00A604F5" w:rsidRDefault="00A604F5">
            <w:pPr>
              <w:pStyle w:val="ConsPlusNormal"/>
              <w:jc w:val="center"/>
            </w:pPr>
            <w:r>
              <w:t>1,8</w:t>
            </w:r>
          </w:p>
        </w:tc>
        <w:tc>
          <w:tcPr>
            <w:tcW w:w="1191" w:type="dxa"/>
          </w:tcPr>
          <w:p w:rsidR="00A604F5" w:rsidRDefault="00A604F5">
            <w:pPr>
              <w:pStyle w:val="ConsPlusNormal"/>
              <w:jc w:val="center"/>
            </w:pPr>
            <w:r>
              <w:t>1,8</w:t>
            </w:r>
          </w:p>
        </w:tc>
      </w:tr>
    </w:tbl>
    <w:p w:rsidR="00A604F5" w:rsidRDefault="00A604F5">
      <w:pPr>
        <w:pStyle w:val="ConsPlusNormal"/>
        <w:jc w:val="both"/>
      </w:pPr>
    </w:p>
    <w:p w:rsidR="00A604F5" w:rsidRDefault="00A604F5">
      <w:pPr>
        <w:pStyle w:val="ConsPlusNormal"/>
        <w:ind w:firstLine="540"/>
        <w:jc w:val="both"/>
      </w:pPr>
      <w:r>
        <w:t>На протяжении пяти лет в районе сохраняется тенденция к снижению общей численности населения. С 2012 года численность населения сократилась на 754 человека. Значительно снизился миграционный отток жителей района.</w:t>
      </w:r>
    </w:p>
    <w:p w:rsidR="00A604F5" w:rsidRDefault="00A604F5">
      <w:pPr>
        <w:pStyle w:val="ConsPlusNormal"/>
        <w:jc w:val="both"/>
      </w:pPr>
    </w:p>
    <w:p w:rsidR="00A604F5" w:rsidRDefault="00A604F5">
      <w:pPr>
        <w:pStyle w:val="ConsPlusTitle"/>
        <w:jc w:val="center"/>
        <w:outlineLvl w:val="3"/>
      </w:pPr>
      <w:r>
        <w:t>Уровень жизни населения</w:t>
      </w:r>
    </w:p>
    <w:p w:rsidR="00A604F5" w:rsidRDefault="00A604F5">
      <w:pPr>
        <w:pStyle w:val="ConsPlusNormal"/>
        <w:jc w:val="both"/>
      </w:pPr>
    </w:p>
    <w:p w:rsidR="00A604F5" w:rsidRDefault="00A604F5">
      <w:pPr>
        <w:pStyle w:val="ConsPlusNormal"/>
        <w:ind w:firstLine="540"/>
        <w:jc w:val="both"/>
      </w:pPr>
      <w:r>
        <w:t xml:space="preserve">Уровень жизни населения напрямую связан с получаемыми доходами. По уровню среднемесячной номинальной начисленной заработной платы муниципальный район регулярно входит в тройку лидеров среди районов </w:t>
      </w:r>
      <w:r>
        <w:lastRenderedPageBreak/>
        <w:t>Омской области. За пять лет уровень заработной платы увеличился на 134,4%, с 17135,3 рубля в 2012 году до 23037,0 рублей в 2016 году.</w:t>
      </w:r>
    </w:p>
    <w:p w:rsidR="00A604F5" w:rsidRDefault="00A604F5">
      <w:pPr>
        <w:pStyle w:val="ConsPlusNormal"/>
        <w:spacing w:before="280"/>
        <w:ind w:firstLine="540"/>
        <w:jc w:val="both"/>
      </w:pPr>
      <w:r>
        <w:t xml:space="preserve">Уровень заработной платы в районе отстает от </w:t>
      </w:r>
      <w:proofErr w:type="spellStart"/>
      <w:r>
        <w:t>общеобластного</w:t>
      </w:r>
      <w:proofErr w:type="spellEnd"/>
      <w:r>
        <w:t xml:space="preserve"> показателя на 21,7%, а от уровня г. Омска - на 29,9%, что видно из рисунка 2.2.6 (не приводится).</w:t>
      </w:r>
    </w:p>
    <w:p w:rsidR="00A604F5" w:rsidRDefault="00A604F5">
      <w:pPr>
        <w:pStyle w:val="ConsPlusNormal"/>
        <w:jc w:val="both"/>
      </w:pPr>
    </w:p>
    <w:p w:rsidR="00A604F5" w:rsidRDefault="00A604F5">
      <w:pPr>
        <w:pStyle w:val="ConsPlusNormal"/>
        <w:jc w:val="right"/>
      </w:pPr>
      <w:r>
        <w:t>Рисунок 2.2.6.</w:t>
      </w:r>
    </w:p>
    <w:p w:rsidR="00A604F5" w:rsidRDefault="00A604F5">
      <w:pPr>
        <w:pStyle w:val="ConsPlusNormal"/>
        <w:jc w:val="both"/>
      </w:pPr>
    </w:p>
    <w:p w:rsidR="00A604F5" w:rsidRDefault="00A604F5">
      <w:pPr>
        <w:pStyle w:val="ConsPlusTitle"/>
        <w:jc w:val="center"/>
        <w:outlineLvl w:val="4"/>
      </w:pPr>
      <w:r>
        <w:t>Уровень заработной платы, рублей</w:t>
      </w:r>
    </w:p>
    <w:p w:rsidR="00A604F5" w:rsidRDefault="00A604F5">
      <w:pPr>
        <w:pStyle w:val="ConsPlusNormal"/>
        <w:jc w:val="both"/>
      </w:pPr>
    </w:p>
    <w:p w:rsidR="00A604F5" w:rsidRDefault="00A604F5">
      <w:pPr>
        <w:pStyle w:val="ConsPlusNormal"/>
        <w:jc w:val="center"/>
      </w:pPr>
      <w:r>
        <w:t>Рисунок не приводится.</w:t>
      </w:r>
    </w:p>
    <w:p w:rsidR="00A604F5" w:rsidRDefault="00A604F5">
      <w:pPr>
        <w:pStyle w:val="ConsPlusNormal"/>
        <w:jc w:val="both"/>
      </w:pPr>
    </w:p>
    <w:p w:rsidR="00A604F5" w:rsidRDefault="00A604F5">
      <w:pPr>
        <w:pStyle w:val="ConsPlusTitle"/>
        <w:jc w:val="center"/>
        <w:outlineLvl w:val="3"/>
      </w:pPr>
      <w:r>
        <w:t>Социальная среда</w:t>
      </w:r>
    </w:p>
    <w:p w:rsidR="00A604F5" w:rsidRDefault="00A604F5">
      <w:pPr>
        <w:pStyle w:val="ConsPlusNormal"/>
        <w:jc w:val="both"/>
      </w:pPr>
    </w:p>
    <w:p w:rsidR="00A604F5" w:rsidRDefault="00A604F5">
      <w:pPr>
        <w:pStyle w:val="ConsPlusTitle"/>
        <w:jc w:val="center"/>
        <w:outlineLvl w:val="4"/>
      </w:pPr>
      <w:r>
        <w:t>Образование</w:t>
      </w:r>
    </w:p>
    <w:p w:rsidR="00A604F5" w:rsidRDefault="00A604F5">
      <w:pPr>
        <w:pStyle w:val="ConsPlusNormal"/>
        <w:jc w:val="both"/>
      </w:pPr>
    </w:p>
    <w:p w:rsidR="00A604F5" w:rsidRDefault="00A604F5">
      <w:pPr>
        <w:pStyle w:val="ConsPlusNormal"/>
        <w:ind w:firstLine="540"/>
        <w:jc w:val="both"/>
      </w:pPr>
      <w:r>
        <w:t>Муниципальная сеть образования представлена 34 образовательными организациями, в том числе:</w:t>
      </w:r>
    </w:p>
    <w:p w:rsidR="00A604F5" w:rsidRDefault="00A604F5">
      <w:pPr>
        <w:pStyle w:val="ConsPlusNormal"/>
        <w:spacing w:before="280"/>
        <w:ind w:firstLine="540"/>
        <w:jc w:val="both"/>
      </w:pPr>
      <w:r>
        <w:t>- 12 дошкольных образовательных учреждений;</w:t>
      </w:r>
    </w:p>
    <w:p w:rsidR="00A604F5" w:rsidRDefault="00A604F5">
      <w:pPr>
        <w:pStyle w:val="ConsPlusNormal"/>
        <w:spacing w:before="280"/>
        <w:ind w:firstLine="540"/>
        <w:jc w:val="both"/>
      </w:pPr>
      <w:r>
        <w:t>- 20 общеобразовательных учреждений, в том числе общеобразовательные школы (13 средних, 5 основных), гимназия, лицей, кроме этого в 5 средних общеобразовательных школах имеются 5 структурных подразделений (ООШ N 5, Воскресенская, Стародубская - основные школы, начальные школы N 6 и Семеновская);</w:t>
      </w:r>
    </w:p>
    <w:p w:rsidR="00A604F5" w:rsidRDefault="00A604F5">
      <w:pPr>
        <w:pStyle w:val="ConsPlusNormal"/>
        <w:spacing w:before="280"/>
        <w:ind w:firstLine="540"/>
        <w:jc w:val="both"/>
      </w:pPr>
      <w:r>
        <w:t>- 2 учреждения дополнительного образования.</w:t>
      </w:r>
    </w:p>
    <w:p w:rsidR="00A604F5" w:rsidRDefault="00A604F5">
      <w:pPr>
        <w:pStyle w:val="ConsPlusNormal"/>
        <w:spacing w:before="280"/>
        <w:ind w:firstLine="540"/>
        <w:jc w:val="both"/>
      </w:pPr>
      <w:r>
        <w:t>Лицензию на ведение образовательной деятельности имеют все учреждения образования, что составляет 100%.</w:t>
      </w:r>
    </w:p>
    <w:p w:rsidR="00A604F5" w:rsidRDefault="00A604F5">
      <w:pPr>
        <w:pStyle w:val="ConsPlusNormal"/>
        <w:spacing w:before="280"/>
        <w:ind w:firstLine="540"/>
        <w:jc w:val="both"/>
      </w:pPr>
      <w:r>
        <w:t>Свидетельство о государственной аккредитации имеют все учреждения (100%).</w:t>
      </w:r>
    </w:p>
    <w:p w:rsidR="00A604F5" w:rsidRDefault="00A604F5">
      <w:pPr>
        <w:pStyle w:val="ConsPlusNormal"/>
        <w:spacing w:before="280"/>
        <w:ind w:firstLine="540"/>
        <w:jc w:val="both"/>
      </w:pPr>
      <w:r>
        <w:t>Для обеспечения доступности образования и повышения его эффективности ведется работа по оптимизации образовательного пространства.</w:t>
      </w:r>
    </w:p>
    <w:p w:rsidR="00A604F5" w:rsidRDefault="00A604F5">
      <w:pPr>
        <w:pStyle w:val="ConsPlusNormal"/>
        <w:spacing w:before="280"/>
        <w:ind w:firstLine="540"/>
        <w:jc w:val="both"/>
      </w:pPr>
      <w:r>
        <w:t>Переход на нормативно-</w:t>
      </w:r>
      <w:proofErr w:type="spellStart"/>
      <w:r>
        <w:t>подушевое</w:t>
      </w:r>
      <w:proofErr w:type="spellEnd"/>
      <w:r>
        <w:t xml:space="preserve"> финансирование обеспечивает повышение эффективности расходования бюджетных средств, направленных на образование.</w:t>
      </w:r>
    </w:p>
    <w:p w:rsidR="00A604F5" w:rsidRDefault="00A604F5">
      <w:pPr>
        <w:pStyle w:val="ConsPlusNormal"/>
        <w:spacing w:before="280"/>
        <w:ind w:firstLine="540"/>
        <w:jc w:val="both"/>
      </w:pPr>
      <w:r>
        <w:t>Обучающихся в общеобразовательных учреждениях (сентябрь 2016 г.) - 4577 человек.</w:t>
      </w:r>
    </w:p>
    <w:p w:rsidR="00A604F5" w:rsidRDefault="00A604F5">
      <w:pPr>
        <w:pStyle w:val="ConsPlusNormal"/>
        <w:spacing w:before="280"/>
        <w:ind w:firstLine="540"/>
        <w:jc w:val="both"/>
      </w:pPr>
      <w:r>
        <w:lastRenderedPageBreak/>
        <w:t>Количество детей, обучающихся во вторую смену, составило 261 ученик из БОУ "Лицей", БОУ "СОШ N 2", БОУ "СОШ N 4", БОУ "</w:t>
      </w:r>
      <w:proofErr w:type="spellStart"/>
      <w:r>
        <w:t>Осокинская</w:t>
      </w:r>
      <w:proofErr w:type="spellEnd"/>
      <w:r>
        <w:t xml:space="preserve"> СОШ".</w:t>
      </w:r>
    </w:p>
    <w:p w:rsidR="00A604F5" w:rsidRDefault="00A604F5">
      <w:pPr>
        <w:pStyle w:val="ConsPlusNormal"/>
        <w:spacing w:before="280"/>
        <w:ind w:firstLine="540"/>
        <w:jc w:val="both"/>
      </w:pPr>
      <w:r>
        <w:t>Детей с ОВЗ в общеобразовательных классах 129 человек (7 и 8 вид), в том числе 18 инвалидов. Обучение на дому организовано для 31 ребенка.</w:t>
      </w:r>
    </w:p>
    <w:p w:rsidR="00A604F5" w:rsidRDefault="00A604F5">
      <w:pPr>
        <w:pStyle w:val="ConsPlusNormal"/>
        <w:spacing w:before="280"/>
        <w:ind w:firstLine="540"/>
        <w:jc w:val="both"/>
      </w:pPr>
      <w:r>
        <w:t>Воспитанников дошкольных образовательных учреждений (сентябрь 2016 г.) - 1731 детей. В 13 общеобразовательных учреждениях организовано 17 дошкольных групп, которые посещают 316 детей, из них:</w:t>
      </w:r>
    </w:p>
    <w:p w:rsidR="00A604F5" w:rsidRDefault="00A604F5">
      <w:pPr>
        <w:pStyle w:val="ConsPlusNormal"/>
        <w:spacing w:before="280"/>
        <w:ind w:firstLine="540"/>
        <w:jc w:val="both"/>
      </w:pPr>
      <w:r>
        <w:t>1 группа с 3-часовым пребыванием (19 детей);</w:t>
      </w:r>
    </w:p>
    <w:p w:rsidR="00A604F5" w:rsidRDefault="00A604F5">
      <w:pPr>
        <w:pStyle w:val="ConsPlusNormal"/>
        <w:spacing w:before="280"/>
        <w:ind w:firstLine="540"/>
        <w:jc w:val="both"/>
      </w:pPr>
      <w:r>
        <w:t>5 групп с 5-часовым пребыванием (85 детей);</w:t>
      </w:r>
    </w:p>
    <w:p w:rsidR="00A604F5" w:rsidRDefault="00A604F5">
      <w:pPr>
        <w:pStyle w:val="ConsPlusNormal"/>
        <w:spacing w:before="280"/>
        <w:ind w:firstLine="540"/>
        <w:jc w:val="both"/>
      </w:pPr>
      <w:r>
        <w:t>3 группы с 7-часовым пребыванием (43 ребенка);</w:t>
      </w:r>
    </w:p>
    <w:p w:rsidR="00A604F5" w:rsidRDefault="00A604F5">
      <w:pPr>
        <w:pStyle w:val="ConsPlusNormal"/>
        <w:spacing w:before="280"/>
        <w:ind w:firstLine="540"/>
        <w:jc w:val="both"/>
      </w:pPr>
      <w:r>
        <w:t>8 групп с 9 часовым пребыванием (169 детей).</w:t>
      </w:r>
    </w:p>
    <w:p w:rsidR="00A604F5" w:rsidRDefault="00A604F5">
      <w:pPr>
        <w:pStyle w:val="ConsPlusNormal"/>
        <w:spacing w:before="280"/>
        <w:ind w:firstLine="540"/>
        <w:jc w:val="both"/>
      </w:pPr>
      <w:r>
        <w:t xml:space="preserve">11 общеобразовательных организаций имеют лицензию на образовательную деятельность по дошкольному образованию, что составляет 85%, 2 учреждения реализуют </w:t>
      </w:r>
      <w:proofErr w:type="spellStart"/>
      <w:r>
        <w:t>предшкольную</w:t>
      </w:r>
      <w:proofErr w:type="spellEnd"/>
      <w:r>
        <w:t xml:space="preserve"> подготовку через программы дополнительного образования.</w:t>
      </w:r>
    </w:p>
    <w:p w:rsidR="00A604F5" w:rsidRDefault="00A604F5">
      <w:pPr>
        <w:pStyle w:val="ConsPlusNormal"/>
        <w:spacing w:before="280"/>
        <w:ind w:firstLine="540"/>
        <w:jc w:val="both"/>
      </w:pPr>
      <w:r>
        <w:t>На учете для зачисления в дошкольные образовательные организации состоит 440 детей от 0 до 3 лет, из них 126 детей в возрасте от 1,5 до 3 лет.</w:t>
      </w:r>
    </w:p>
    <w:p w:rsidR="00A604F5" w:rsidRDefault="00A604F5">
      <w:pPr>
        <w:pStyle w:val="ConsPlusNormal"/>
        <w:spacing w:before="280"/>
        <w:ind w:firstLine="540"/>
        <w:jc w:val="both"/>
      </w:pPr>
      <w:r>
        <w:t>Охват детей в возрасте от 5 до 18 лет, обучающихся по дополнительным общеобразовательным программам, от общей численности детей этого возраста по состоянию на сентябрь 2016 года составляет 86%.</w:t>
      </w:r>
    </w:p>
    <w:p w:rsidR="00A604F5" w:rsidRDefault="00A604F5">
      <w:pPr>
        <w:pStyle w:val="ConsPlusNormal"/>
        <w:spacing w:before="280"/>
        <w:ind w:firstLine="540"/>
        <w:jc w:val="both"/>
      </w:pPr>
      <w:r>
        <w:t>В образовательных учреждениях установлено 490 компьютеров, 116 мультимедийных проекторов, 43 интерактивных программно-аппаратных комплекса.</w:t>
      </w:r>
    </w:p>
    <w:p w:rsidR="00A604F5" w:rsidRDefault="00A604F5">
      <w:pPr>
        <w:pStyle w:val="ConsPlusNormal"/>
        <w:spacing w:before="280"/>
        <w:ind w:firstLine="540"/>
        <w:jc w:val="both"/>
      </w:pPr>
      <w:r>
        <w:t xml:space="preserve">Горячее питание получают 98,3% </w:t>
      </w:r>
      <w:proofErr w:type="gramStart"/>
      <w:r>
        <w:t>обучающихся</w:t>
      </w:r>
      <w:proofErr w:type="gramEnd"/>
      <w:r>
        <w:t>.</w:t>
      </w:r>
    </w:p>
    <w:p w:rsidR="00A604F5" w:rsidRDefault="00A604F5">
      <w:pPr>
        <w:pStyle w:val="ConsPlusNormal"/>
        <w:spacing w:before="280"/>
        <w:ind w:firstLine="540"/>
        <w:jc w:val="both"/>
      </w:pPr>
      <w:r>
        <w:t>Для подвоза учащихся из 30 населенных пунктов к месту обучения (13 образовательных учреждений) имеются 16 единиц техники, на подвозе находятся (сентябрь 2016 г.) 337 обучающихся.</w:t>
      </w:r>
    </w:p>
    <w:p w:rsidR="00A604F5" w:rsidRDefault="00A604F5">
      <w:pPr>
        <w:pStyle w:val="ConsPlusNormal"/>
        <w:spacing w:before="280"/>
        <w:ind w:firstLine="540"/>
        <w:jc w:val="both"/>
      </w:pPr>
      <w:r>
        <w:t>Педагогических работников общеобразовательных учреждений - 351 чел., из них учителей - 328, руководящих работников - 40 человек, аттестованных на высшую и первую квалификационные категории - 87%.</w:t>
      </w:r>
    </w:p>
    <w:p w:rsidR="00A604F5" w:rsidRDefault="00A604F5">
      <w:pPr>
        <w:pStyle w:val="ConsPlusNormal"/>
        <w:spacing w:before="280"/>
        <w:ind w:firstLine="540"/>
        <w:jc w:val="both"/>
      </w:pPr>
      <w:r>
        <w:t>Количество молодых специалистов в возрасте до 35 лет (на сентябрь 2016 года) - 83 человека, что составляет 25%.</w:t>
      </w:r>
    </w:p>
    <w:p w:rsidR="00A604F5" w:rsidRDefault="00A604F5">
      <w:pPr>
        <w:pStyle w:val="ConsPlusNormal"/>
        <w:spacing w:before="280"/>
        <w:ind w:firstLine="540"/>
        <w:jc w:val="both"/>
      </w:pPr>
      <w:r>
        <w:lastRenderedPageBreak/>
        <w:t>В системе образования активно осуществляется инновационная деятельность, более 80% учреждений работают в инновационном режиме. 100% старшеклассников имеют возможность выбрать профиль обучения.</w:t>
      </w:r>
    </w:p>
    <w:p w:rsidR="00A604F5" w:rsidRDefault="00A604F5">
      <w:pPr>
        <w:pStyle w:val="ConsPlusNormal"/>
        <w:spacing w:before="280"/>
        <w:ind w:firstLine="540"/>
        <w:jc w:val="both"/>
      </w:pPr>
      <w:r>
        <w:t>В 2016 году все выпускники сдали ЕГЭ по обязательным предметам и получили аттестаты, 19 человек получили медали "За особые успехи в учении".</w:t>
      </w:r>
    </w:p>
    <w:p w:rsidR="00A604F5" w:rsidRDefault="00A604F5">
      <w:pPr>
        <w:pStyle w:val="ConsPlusNormal"/>
        <w:spacing w:before="280"/>
        <w:ind w:firstLine="540"/>
        <w:jc w:val="both"/>
      </w:pPr>
      <w:r>
        <w:t>По результатам обучения в общеобразовательных школах 9 класс окончили и получили аттестаты 380 обучающихся, в 10 классе продолжили обучение 157 человек, что составляет 41,3% (в прошлом учебном году этот показатель равен 40,2%).</w:t>
      </w:r>
    </w:p>
    <w:p w:rsidR="00A604F5" w:rsidRDefault="00A604F5">
      <w:pPr>
        <w:pStyle w:val="ConsPlusNormal"/>
        <w:spacing w:before="280"/>
        <w:ind w:firstLine="540"/>
        <w:jc w:val="both"/>
      </w:pPr>
      <w:r>
        <w:t>За учебный год в районе проведено 20 предметных олимпиад, в которых приняли участие 936 обучающихся 7 - 11 классов из 20 образовательных учреждений района. Победителями муниципального этапа Всероссийской предметной олимпиады школьников в 2015 - 2016 учебном году стали 88, призерами - 177 обучающихся, 15 обучающихся стали призерами регионального этапа.</w:t>
      </w:r>
    </w:p>
    <w:p w:rsidR="00A604F5" w:rsidRDefault="00A604F5">
      <w:pPr>
        <w:pStyle w:val="ConsPlusNormal"/>
        <w:spacing w:before="280"/>
        <w:ind w:firstLine="540"/>
        <w:jc w:val="both"/>
      </w:pPr>
      <w:r>
        <w:t>На муниципальную конференцию научного общества учащихся "Поиск" представлено 220 работ, общее количество участников - 232, из них лауреатами стали 162 учащихся, на региональной конференции лауреатами признаны 25 детей.</w:t>
      </w:r>
    </w:p>
    <w:p w:rsidR="00A604F5" w:rsidRDefault="00A604F5">
      <w:pPr>
        <w:pStyle w:val="ConsPlusNormal"/>
        <w:jc w:val="both"/>
      </w:pPr>
    </w:p>
    <w:p w:rsidR="00A604F5" w:rsidRDefault="00A604F5">
      <w:pPr>
        <w:pStyle w:val="ConsPlusTitle"/>
        <w:jc w:val="center"/>
        <w:outlineLvl w:val="4"/>
      </w:pPr>
      <w:r>
        <w:t>Культура</w:t>
      </w:r>
    </w:p>
    <w:p w:rsidR="00A604F5" w:rsidRDefault="00A604F5">
      <w:pPr>
        <w:pStyle w:val="ConsPlusNormal"/>
        <w:jc w:val="both"/>
      </w:pPr>
    </w:p>
    <w:p w:rsidR="00A604F5" w:rsidRDefault="00A604F5">
      <w:pPr>
        <w:pStyle w:val="ConsPlusNormal"/>
        <w:ind w:firstLine="540"/>
        <w:jc w:val="both"/>
      </w:pPr>
      <w:r>
        <w:t>На 01.01.2017 сеть учреждений культуры района составляет 73 ед.:</w:t>
      </w:r>
    </w:p>
    <w:p w:rsidR="00A604F5" w:rsidRDefault="00A604F5">
      <w:pPr>
        <w:pStyle w:val="ConsPlusNormal"/>
        <w:spacing w:before="280"/>
        <w:ind w:firstLine="540"/>
        <w:jc w:val="both"/>
      </w:pPr>
      <w:r>
        <w:t xml:space="preserve">3 детских школы искусств и 2 сельских филиала, </w:t>
      </w:r>
      <w:proofErr w:type="spellStart"/>
      <w:r>
        <w:t>Межпоселенческий</w:t>
      </w:r>
      <w:proofErr w:type="spellEnd"/>
      <w:r>
        <w:t xml:space="preserve"> культурно-досуговый центр и 3 филиала: Городской Дом культуры им. Ф.А. Мазуренко, Центр традиционной культуры "</w:t>
      </w:r>
      <w:proofErr w:type="spellStart"/>
      <w:r>
        <w:t>Радовесть</w:t>
      </w:r>
      <w:proofErr w:type="spellEnd"/>
      <w:r>
        <w:t xml:space="preserve">" и парк им. Ю.А. Гагарина, </w:t>
      </w:r>
      <w:proofErr w:type="spellStart"/>
      <w:r>
        <w:t>Межпоселенческий</w:t>
      </w:r>
      <w:proofErr w:type="spellEnd"/>
      <w:r>
        <w:t xml:space="preserve"> историко-краеведческий музей, Центральная </w:t>
      </w:r>
      <w:proofErr w:type="spellStart"/>
      <w:r>
        <w:t>межпоселенческая</w:t>
      </w:r>
      <w:proofErr w:type="spellEnd"/>
      <w:r>
        <w:t xml:space="preserve"> библиотека и 25 филиалов: Центральная детская библиотека, 3 городские библиотеки и 21 сельская библиотека, 13 сельских Домов культуры и 23 сельских клуба, Калачинский театр кукол "Сказка".</w:t>
      </w:r>
    </w:p>
    <w:p w:rsidR="00A604F5" w:rsidRDefault="00A604F5">
      <w:pPr>
        <w:pStyle w:val="ConsPlusNormal"/>
        <w:spacing w:before="280"/>
        <w:ind w:firstLine="540"/>
        <w:jc w:val="both"/>
      </w:pPr>
      <w:r>
        <w:t>В учреждениях культуры работает 399 человек, из них 248 специалистов.</w:t>
      </w:r>
    </w:p>
    <w:p w:rsidR="00A604F5" w:rsidRDefault="00A604F5">
      <w:pPr>
        <w:pStyle w:val="ConsPlusNormal"/>
        <w:spacing w:before="280"/>
        <w:ind w:firstLine="540"/>
        <w:jc w:val="both"/>
      </w:pPr>
      <w:r>
        <w:t>В учреждениях культуры города и села работает более 120 творческих самодеятельных коллективов, из них 20 коллективам присвоено почетное звание "народный" и "образцовый" коллектив.</w:t>
      </w:r>
    </w:p>
    <w:p w:rsidR="00A604F5" w:rsidRDefault="00A604F5">
      <w:pPr>
        <w:pStyle w:val="ConsPlusNormal"/>
        <w:spacing w:before="280"/>
        <w:ind w:firstLine="540"/>
        <w:jc w:val="both"/>
      </w:pPr>
      <w:r>
        <w:t xml:space="preserve">Ежегодно </w:t>
      </w:r>
      <w:proofErr w:type="gramStart"/>
      <w:r>
        <w:t>в</w:t>
      </w:r>
      <w:proofErr w:type="gramEnd"/>
      <w:r>
        <w:t xml:space="preserve"> </w:t>
      </w:r>
      <w:proofErr w:type="gramStart"/>
      <w:r>
        <w:t>Калачинском</w:t>
      </w:r>
      <w:proofErr w:type="gramEnd"/>
      <w:r>
        <w:t xml:space="preserve"> муниципальном районе присуждаются стипендии Главы района: 5 лучшим работникам культуры и 15 одаренным детям, участникам самодеятельных творческих коллективов и учащимся </w:t>
      </w:r>
      <w:r>
        <w:lastRenderedPageBreak/>
        <w:t>детских школ искусств.</w:t>
      </w:r>
    </w:p>
    <w:p w:rsidR="00A604F5" w:rsidRDefault="00A604F5">
      <w:pPr>
        <w:pStyle w:val="ConsPlusNormal"/>
        <w:spacing w:before="280"/>
        <w:ind w:firstLine="540"/>
        <w:jc w:val="both"/>
      </w:pPr>
      <w:r>
        <w:t>В районе активно развивается народное творчество, появляются новые творческие коллективы, проводятся традиционные районные фестивали и конкурсы, в которых ежегодно участвует более 2500 самодеятельных артистов, детей и взрослых: "Калейдоскоп", "Музыкальная волна", "Земли российской патриоты", "Ради жизни на земле"; Праздник книги "Лента книжного лета"; фестивали: "</w:t>
      </w:r>
      <w:proofErr w:type="spellStart"/>
      <w:r>
        <w:t>Калачинские</w:t>
      </w:r>
      <w:proofErr w:type="spellEnd"/>
      <w:r>
        <w:t xml:space="preserve"> самоцветы" и "Детские </w:t>
      </w:r>
      <w:proofErr w:type="spellStart"/>
      <w:r>
        <w:t>самоцветики</w:t>
      </w:r>
      <w:proofErr w:type="spellEnd"/>
      <w:r>
        <w:t>", народного творчества "Под Покровом Богородицы", детский фестиваль "Никола зимний", православный фестиваль "Пасхальная радость", Межрайонный Фестиваль калача и др.</w:t>
      </w:r>
    </w:p>
    <w:p w:rsidR="00A604F5" w:rsidRDefault="00A604F5">
      <w:pPr>
        <w:pStyle w:val="ConsPlusNormal"/>
        <w:spacing w:before="280"/>
        <w:ind w:firstLine="540"/>
        <w:jc w:val="both"/>
      </w:pPr>
      <w:r>
        <w:t>Уровень фактической обеспеченности населения учреждениями клубного типа в 2016 году - 173,67%, библиотеками - 113%.</w:t>
      </w:r>
    </w:p>
    <w:p w:rsidR="00A604F5" w:rsidRDefault="00A604F5">
      <w:pPr>
        <w:pStyle w:val="ConsPlusNormal"/>
        <w:spacing w:before="280"/>
        <w:ind w:firstLine="540"/>
        <w:jc w:val="both"/>
      </w:pPr>
      <w:r>
        <w:t>В муниципальных библиотеках 25642 пользователя, из них 9344 чел. - дети до 14 лет. Библиотечный фонд составляет 382910 экз. Все библиотеки оснащены компьютерами и подключены к сети Интернет, в центральной районной библиотеке оборудованы 3 рабочих места для инвалидов по зрению.</w:t>
      </w:r>
    </w:p>
    <w:p w:rsidR="00A604F5" w:rsidRDefault="00A604F5">
      <w:pPr>
        <w:pStyle w:val="ConsPlusNormal"/>
        <w:spacing w:before="280"/>
        <w:ind w:firstLine="540"/>
        <w:jc w:val="both"/>
      </w:pPr>
      <w:r>
        <w:t xml:space="preserve">В </w:t>
      </w:r>
      <w:proofErr w:type="spellStart"/>
      <w:r>
        <w:t>межпоселенческом</w:t>
      </w:r>
      <w:proofErr w:type="spellEnd"/>
      <w:r>
        <w:t xml:space="preserve"> историко-краеведческом музее находится 7399 предметов основного фонда. Сотрудники музея организуют и проводят экскурсии не только по залам музея, но и по городу Калачинску.</w:t>
      </w:r>
    </w:p>
    <w:p w:rsidR="00A604F5" w:rsidRDefault="00A604F5">
      <w:pPr>
        <w:pStyle w:val="ConsPlusNormal"/>
        <w:spacing w:before="280"/>
        <w:ind w:firstLine="540"/>
        <w:jc w:val="both"/>
      </w:pPr>
      <w:r>
        <w:t>В детских школах искусств занимается 512 учащихся, 42 преподавателя, из них имеют высшее образование - 21 чел.</w:t>
      </w:r>
    </w:p>
    <w:p w:rsidR="00A604F5" w:rsidRDefault="00A604F5">
      <w:pPr>
        <w:pStyle w:val="ConsPlusNormal"/>
        <w:spacing w:before="280"/>
        <w:ind w:firstLine="540"/>
        <w:jc w:val="both"/>
      </w:pPr>
      <w:r>
        <w:t xml:space="preserve">24 декабря 2016 года состоялось открытие Центра культурного развития в Калачинске. Под крышей нового двухэтажного сооружения площадью 1,4 тыс. </w:t>
      </w:r>
      <w:proofErr w:type="spellStart"/>
      <w:r>
        <w:t>кв</w:t>
      </w:r>
      <w:proofErr w:type="gramStart"/>
      <w:r>
        <w:t>.м</w:t>
      </w:r>
      <w:proofErr w:type="spellEnd"/>
      <w:proofErr w:type="gramEnd"/>
      <w:r>
        <w:t xml:space="preserve"> разместились кинозал, </w:t>
      </w:r>
      <w:proofErr w:type="spellStart"/>
      <w:r>
        <w:t>медиотека</w:t>
      </w:r>
      <w:proofErr w:type="spellEnd"/>
      <w:r>
        <w:t xml:space="preserve">, </w:t>
      </w:r>
      <w:proofErr w:type="spellStart"/>
      <w:r>
        <w:t>выставочно</w:t>
      </w:r>
      <w:proofErr w:type="spellEnd"/>
      <w:r>
        <w:t>-танцевальный зал, кабинеты для занятий творческих коллективов и клубов по интересам, необходимые для организации общественного пространства и досуга жителей. Создание центра культурного развития позволит регулярно проводить киносеансы, районные фестивали и конкурсы, фестивали народного творчества и другие масштабные мероприятия.</w:t>
      </w:r>
    </w:p>
    <w:p w:rsidR="00A604F5" w:rsidRDefault="00A604F5">
      <w:pPr>
        <w:pStyle w:val="ConsPlusNormal"/>
        <w:spacing w:before="280"/>
        <w:ind w:firstLine="540"/>
        <w:jc w:val="both"/>
      </w:pPr>
      <w:r>
        <w:t xml:space="preserve">В рамках </w:t>
      </w:r>
      <w:proofErr w:type="gramStart"/>
      <w:r>
        <w:t xml:space="preserve">реализации </w:t>
      </w:r>
      <w:hyperlink r:id="rId14">
        <w:r>
          <w:rPr>
            <w:color w:val="0000FF"/>
          </w:rPr>
          <w:t>Программы</w:t>
        </w:r>
      </w:hyperlink>
      <w:r>
        <w:t xml:space="preserve"> создания центров культурного развития</w:t>
      </w:r>
      <w:proofErr w:type="gramEnd"/>
      <w:r>
        <w:t xml:space="preserve"> в малых городах и сельской местности Российской Федерации из Фонда социальной и экономической поддержки отечественной кинематографии район получил 5 млн. рублей на приобретение современного кинопроекционного и звукового оборудования, киноэкрана, программного обеспечения и кресел.</w:t>
      </w:r>
    </w:p>
    <w:p w:rsidR="00A604F5" w:rsidRDefault="00A604F5">
      <w:pPr>
        <w:pStyle w:val="ConsPlusNormal"/>
        <w:spacing w:before="280"/>
        <w:ind w:firstLine="540"/>
        <w:jc w:val="both"/>
      </w:pPr>
      <w:r>
        <w:t xml:space="preserve">Основной проблемой отрасли культуры </w:t>
      </w:r>
      <w:proofErr w:type="gramStart"/>
      <w:r>
        <w:t>по прежнему</w:t>
      </w:r>
      <w:proofErr w:type="gramEnd"/>
      <w:r>
        <w:t xml:space="preserve"> является материально-техническая база.</w:t>
      </w:r>
    </w:p>
    <w:p w:rsidR="00A604F5" w:rsidRDefault="00A604F5">
      <w:pPr>
        <w:pStyle w:val="ConsPlusNormal"/>
        <w:jc w:val="both"/>
      </w:pPr>
    </w:p>
    <w:p w:rsidR="00A604F5" w:rsidRDefault="00A604F5">
      <w:pPr>
        <w:pStyle w:val="ConsPlusTitle"/>
        <w:jc w:val="center"/>
        <w:outlineLvl w:val="3"/>
      </w:pPr>
      <w:r>
        <w:t>Молодежная политика, физическая культура и спорт</w:t>
      </w:r>
    </w:p>
    <w:p w:rsidR="00A604F5" w:rsidRDefault="00A604F5">
      <w:pPr>
        <w:pStyle w:val="ConsPlusNormal"/>
        <w:jc w:val="both"/>
      </w:pPr>
    </w:p>
    <w:p w:rsidR="00A604F5" w:rsidRDefault="00A604F5">
      <w:pPr>
        <w:pStyle w:val="ConsPlusNormal"/>
        <w:ind w:firstLine="540"/>
        <w:jc w:val="both"/>
      </w:pPr>
      <w:proofErr w:type="gramStart"/>
      <w:r>
        <w:t>В</w:t>
      </w:r>
      <w:proofErr w:type="gramEnd"/>
      <w:r>
        <w:t xml:space="preserve"> </w:t>
      </w:r>
      <w:proofErr w:type="gramStart"/>
      <w:r>
        <w:t>Калачинском</w:t>
      </w:r>
      <w:proofErr w:type="gramEnd"/>
      <w:r>
        <w:t xml:space="preserve"> муниципальном районе проживает около 9000 человек в возрасте от 14 до 30 лет. Органом, осуществляющим реализацию государственной молодежной политики и развитие физической культуры и спорта в районе, является Комитет по делам молодежи, физической культуры и спорта.</w:t>
      </w:r>
    </w:p>
    <w:p w:rsidR="00A604F5" w:rsidRDefault="00A604F5">
      <w:pPr>
        <w:pStyle w:val="ConsPlusNormal"/>
        <w:spacing w:before="280"/>
        <w:ind w:firstLine="540"/>
        <w:jc w:val="both"/>
      </w:pPr>
      <w:r>
        <w:t>При Комитете создана сеть специализированных учреждений для молодежи:</w:t>
      </w:r>
    </w:p>
    <w:p w:rsidR="00A604F5" w:rsidRDefault="00A604F5">
      <w:pPr>
        <w:pStyle w:val="ConsPlusNormal"/>
        <w:spacing w:before="280"/>
        <w:ind w:firstLine="540"/>
        <w:jc w:val="both"/>
      </w:pPr>
      <w:r>
        <w:t>Муниципальное казенное учреждение "</w:t>
      </w:r>
      <w:proofErr w:type="spellStart"/>
      <w:r>
        <w:t>Межпоселенческий</w:t>
      </w:r>
      <w:proofErr w:type="spellEnd"/>
      <w:r>
        <w:t xml:space="preserve"> центр по работе с детьми и молодежью" Калачинского муниципального района;</w:t>
      </w:r>
    </w:p>
    <w:p w:rsidR="00A604F5" w:rsidRDefault="00A604F5">
      <w:pPr>
        <w:pStyle w:val="ConsPlusNormal"/>
        <w:spacing w:before="280"/>
        <w:ind w:firstLine="540"/>
        <w:jc w:val="both"/>
      </w:pPr>
      <w:r>
        <w:t>Филиал ГУОО "Омский областной центр социально-психологической помощи несовершеннолетним и молодежи" в г. Калачинске;</w:t>
      </w:r>
    </w:p>
    <w:p w:rsidR="00A604F5" w:rsidRDefault="00A604F5">
      <w:pPr>
        <w:pStyle w:val="ConsPlusNormal"/>
        <w:spacing w:before="280"/>
        <w:ind w:firstLine="540"/>
        <w:jc w:val="both"/>
      </w:pPr>
      <w:r>
        <w:t xml:space="preserve">Подростково-молодежные клубы на селе: ПМК "Радуга" с. </w:t>
      </w:r>
      <w:proofErr w:type="spellStart"/>
      <w:r>
        <w:t>Сорочино</w:t>
      </w:r>
      <w:proofErr w:type="spellEnd"/>
      <w:r>
        <w:t xml:space="preserve">, ПМК "Мечта" с. </w:t>
      </w:r>
      <w:proofErr w:type="spellStart"/>
      <w:r>
        <w:t>Глуховка</w:t>
      </w:r>
      <w:proofErr w:type="spellEnd"/>
      <w:r>
        <w:t xml:space="preserve">, ПМК "Фаворит" </w:t>
      </w:r>
      <w:proofErr w:type="gramStart"/>
      <w:r>
        <w:t>с</w:t>
      </w:r>
      <w:proofErr w:type="gramEnd"/>
      <w:r>
        <w:t>. Куликово.</w:t>
      </w:r>
    </w:p>
    <w:p w:rsidR="00A604F5" w:rsidRDefault="00A604F5">
      <w:pPr>
        <w:pStyle w:val="ConsPlusNormal"/>
        <w:jc w:val="both"/>
      </w:pPr>
    </w:p>
    <w:p w:rsidR="00A604F5" w:rsidRDefault="00A604F5">
      <w:pPr>
        <w:pStyle w:val="ConsPlusNormal"/>
        <w:jc w:val="right"/>
        <w:outlineLvl w:val="4"/>
      </w:pPr>
      <w:r>
        <w:t>Таблица 2.2.7</w:t>
      </w:r>
    </w:p>
    <w:p w:rsidR="00A604F5" w:rsidRDefault="00A604F5">
      <w:pPr>
        <w:pStyle w:val="ConsPlusNormal"/>
        <w:jc w:val="both"/>
      </w:pPr>
    </w:p>
    <w:p w:rsidR="00A604F5" w:rsidRDefault="00A604F5">
      <w:pPr>
        <w:pStyle w:val="ConsPlusTitle"/>
        <w:jc w:val="center"/>
      </w:pPr>
      <w:r>
        <w:t xml:space="preserve">Доля населения, систематически занимающегося </w:t>
      </w:r>
      <w:proofErr w:type="gramStart"/>
      <w:r>
        <w:t>физической</w:t>
      </w:r>
      <w:proofErr w:type="gramEnd"/>
    </w:p>
    <w:p w:rsidR="00A604F5" w:rsidRDefault="00A604F5">
      <w:pPr>
        <w:pStyle w:val="ConsPlusTitle"/>
        <w:jc w:val="center"/>
      </w:pPr>
      <w:r>
        <w:t>культурой и спортом, %</w:t>
      </w:r>
    </w:p>
    <w:p w:rsidR="00A604F5" w:rsidRDefault="00A604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0"/>
        <w:gridCol w:w="1870"/>
        <w:gridCol w:w="1870"/>
        <w:gridCol w:w="1870"/>
        <w:gridCol w:w="1757"/>
      </w:tblGrid>
      <w:tr w:rsidR="00A604F5">
        <w:tc>
          <w:tcPr>
            <w:tcW w:w="1700" w:type="dxa"/>
          </w:tcPr>
          <w:p w:rsidR="00A604F5" w:rsidRDefault="00A604F5">
            <w:pPr>
              <w:pStyle w:val="ConsPlusNormal"/>
              <w:jc w:val="center"/>
            </w:pPr>
            <w:r>
              <w:t>2012</w:t>
            </w:r>
          </w:p>
        </w:tc>
        <w:tc>
          <w:tcPr>
            <w:tcW w:w="1870" w:type="dxa"/>
          </w:tcPr>
          <w:p w:rsidR="00A604F5" w:rsidRDefault="00A604F5">
            <w:pPr>
              <w:pStyle w:val="ConsPlusNormal"/>
              <w:jc w:val="center"/>
            </w:pPr>
            <w:r>
              <w:t>2013</w:t>
            </w:r>
          </w:p>
        </w:tc>
        <w:tc>
          <w:tcPr>
            <w:tcW w:w="1870" w:type="dxa"/>
          </w:tcPr>
          <w:p w:rsidR="00A604F5" w:rsidRDefault="00A604F5">
            <w:pPr>
              <w:pStyle w:val="ConsPlusNormal"/>
              <w:jc w:val="center"/>
            </w:pPr>
            <w:r>
              <w:t>2014</w:t>
            </w:r>
          </w:p>
        </w:tc>
        <w:tc>
          <w:tcPr>
            <w:tcW w:w="1870" w:type="dxa"/>
          </w:tcPr>
          <w:p w:rsidR="00A604F5" w:rsidRDefault="00A604F5">
            <w:pPr>
              <w:pStyle w:val="ConsPlusNormal"/>
              <w:jc w:val="center"/>
            </w:pPr>
            <w:r>
              <w:t>2015</w:t>
            </w:r>
          </w:p>
        </w:tc>
        <w:tc>
          <w:tcPr>
            <w:tcW w:w="1757" w:type="dxa"/>
          </w:tcPr>
          <w:p w:rsidR="00A604F5" w:rsidRDefault="00A604F5">
            <w:pPr>
              <w:pStyle w:val="ConsPlusNormal"/>
              <w:jc w:val="center"/>
            </w:pPr>
            <w:r>
              <w:t>2016</w:t>
            </w:r>
          </w:p>
        </w:tc>
      </w:tr>
      <w:tr w:rsidR="00A604F5">
        <w:tc>
          <w:tcPr>
            <w:tcW w:w="1700" w:type="dxa"/>
          </w:tcPr>
          <w:p w:rsidR="00A604F5" w:rsidRDefault="00A604F5">
            <w:pPr>
              <w:pStyle w:val="ConsPlusNormal"/>
              <w:jc w:val="center"/>
            </w:pPr>
            <w:r>
              <w:t>26,17</w:t>
            </w:r>
          </w:p>
        </w:tc>
        <w:tc>
          <w:tcPr>
            <w:tcW w:w="1870" w:type="dxa"/>
          </w:tcPr>
          <w:p w:rsidR="00A604F5" w:rsidRDefault="00A604F5">
            <w:pPr>
              <w:pStyle w:val="ConsPlusNormal"/>
              <w:jc w:val="center"/>
            </w:pPr>
            <w:r>
              <w:t>27,34</w:t>
            </w:r>
          </w:p>
        </w:tc>
        <w:tc>
          <w:tcPr>
            <w:tcW w:w="1870" w:type="dxa"/>
          </w:tcPr>
          <w:p w:rsidR="00A604F5" w:rsidRDefault="00A604F5">
            <w:pPr>
              <w:pStyle w:val="ConsPlusNormal"/>
              <w:jc w:val="center"/>
            </w:pPr>
            <w:r>
              <w:t>30,01</w:t>
            </w:r>
          </w:p>
        </w:tc>
        <w:tc>
          <w:tcPr>
            <w:tcW w:w="1870" w:type="dxa"/>
          </w:tcPr>
          <w:p w:rsidR="00A604F5" w:rsidRDefault="00A604F5">
            <w:pPr>
              <w:pStyle w:val="ConsPlusNormal"/>
              <w:jc w:val="center"/>
            </w:pPr>
            <w:r>
              <w:t>33,30</w:t>
            </w:r>
          </w:p>
        </w:tc>
        <w:tc>
          <w:tcPr>
            <w:tcW w:w="1757" w:type="dxa"/>
          </w:tcPr>
          <w:p w:rsidR="00A604F5" w:rsidRDefault="00A604F5">
            <w:pPr>
              <w:pStyle w:val="ConsPlusNormal"/>
              <w:jc w:val="center"/>
            </w:pPr>
            <w:r>
              <w:t>39,32</w:t>
            </w:r>
          </w:p>
        </w:tc>
      </w:tr>
    </w:tbl>
    <w:p w:rsidR="00A604F5" w:rsidRDefault="00A604F5">
      <w:pPr>
        <w:pStyle w:val="ConsPlusNormal"/>
        <w:jc w:val="both"/>
      </w:pPr>
    </w:p>
    <w:p w:rsidR="00A604F5" w:rsidRDefault="00A604F5">
      <w:pPr>
        <w:pStyle w:val="ConsPlusTitle"/>
        <w:jc w:val="center"/>
        <w:outlineLvl w:val="3"/>
      </w:pPr>
      <w:r>
        <w:t>Система охраны общественного здоровья</w:t>
      </w:r>
    </w:p>
    <w:p w:rsidR="00A604F5" w:rsidRDefault="00A604F5">
      <w:pPr>
        <w:pStyle w:val="ConsPlusNormal"/>
        <w:jc w:val="both"/>
      </w:pPr>
    </w:p>
    <w:p w:rsidR="00A604F5" w:rsidRDefault="00A604F5">
      <w:pPr>
        <w:pStyle w:val="ConsPlusNormal"/>
        <w:ind w:firstLine="540"/>
        <w:jc w:val="both"/>
      </w:pPr>
      <w:proofErr w:type="gramStart"/>
      <w:r>
        <w:t xml:space="preserve">Во исполнение Федерального </w:t>
      </w:r>
      <w:hyperlink r:id="rId15">
        <w:r>
          <w:rPr>
            <w:color w:val="0000FF"/>
          </w:rPr>
          <w:t>закона</w:t>
        </w:r>
      </w:hyperlink>
      <w:r>
        <w:t xml:space="preserve"> от 29 ноября 2010 года N 313-ФЗ "О внесении изменений в отдельные законодательные акты Российской Федерации в связи с принятием Федерального закона "Об обязательном медицинском страховании в Российской Федерации", на основании </w:t>
      </w:r>
      <w:hyperlink r:id="rId16">
        <w:r>
          <w:rPr>
            <w:color w:val="0000FF"/>
          </w:rPr>
          <w:t>распоряжения</w:t>
        </w:r>
      </w:hyperlink>
      <w:r>
        <w:t xml:space="preserve"> Правительства Омской области от 2 ноября 2011 года N 152-рп "О безвозмездной передаче в собственность Омской области учреждений здравоохранения" прежде находившаяся в собственности Калачинского</w:t>
      </w:r>
      <w:proofErr w:type="gramEnd"/>
      <w:r>
        <w:t xml:space="preserve"> </w:t>
      </w:r>
      <w:proofErr w:type="gramStart"/>
      <w:r>
        <w:t>муниципального района Омской области МУЗ "</w:t>
      </w:r>
      <w:proofErr w:type="spellStart"/>
      <w:r>
        <w:t>Калачинская</w:t>
      </w:r>
      <w:proofErr w:type="spellEnd"/>
      <w:r>
        <w:t xml:space="preserve"> ЦРБ" передана в государственную собственность Омской области.</w:t>
      </w:r>
      <w:proofErr w:type="gramEnd"/>
      <w:r>
        <w:t xml:space="preserve"> В настоящее время полномочия по обеспечению функционирования на территории района БУЗОО "</w:t>
      </w:r>
      <w:proofErr w:type="spellStart"/>
      <w:r>
        <w:t>Калачинская</w:t>
      </w:r>
      <w:proofErr w:type="spellEnd"/>
      <w:r>
        <w:t xml:space="preserve"> ЦРБ" закреплены за Министерством здравоохранения Омской области.</w:t>
      </w:r>
    </w:p>
    <w:p w:rsidR="00A604F5" w:rsidRDefault="00A604F5">
      <w:pPr>
        <w:pStyle w:val="ConsPlusNormal"/>
        <w:spacing w:before="280"/>
        <w:ind w:firstLine="540"/>
        <w:jc w:val="both"/>
      </w:pPr>
      <w:r>
        <w:lastRenderedPageBreak/>
        <w:t>В последние десятилетия повсеместно наблюдается некоторое снижение общей заболеваемости и рост социально значимых заболеваний. Определяющую роль в изменениях состояния здоровья населения играют три группы факторов: генотип популяции, образ жизни, состояние окружающей среды.</w:t>
      </w:r>
    </w:p>
    <w:p w:rsidR="00A604F5" w:rsidRDefault="00A604F5">
      <w:pPr>
        <w:pStyle w:val="ConsPlusNormal"/>
        <w:spacing w:before="280"/>
        <w:ind w:firstLine="540"/>
        <w:jc w:val="both"/>
      </w:pPr>
      <w:r>
        <w:t>Демографические показатели по району таковы:</w:t>
      </w:r>
    </w:p>
    <w:p w:rsidR="00A604F5" w:rsidRDefault="00A604F5">
      <w:pPr>
        <w:pStyle w:val="ConsPlusNormal"/>
        <w:spacing w:before="280"/>
        <w:ind w:firstLine="540"/>
        <w:jc w:val="both"/>
      </w:pPr>
      <w:r>
        <w:t>- население составляет 39836 человек, в том числе взрослое - 30790 человек, дети - 9046 человек. 53% в структуре населения - лица трудоспособного возраста.</w:t>
      </w:r>
    </w:p>
    <w:p w:rsidR="00A604F5" w:rsidRDefault="00A604F5">
      <w:pPr>
        <w:pStyle w:val="ConsPlusNormal"/>
        <w:spacing w:before="280"/>
        <w:ind w:firstLine="540"/>
        <w:jc w:val="both"/>
      </w:pPr>
      <w:r>
        <w:t>В 2016 году родились 506 детей, что меньше чем в 2015 году на 44 ребенка.</w:t>
      </w:r>
    </w:p>
    <w:p w:rsidR="00A604F5" w:rsidRDefault="00A604F5">
      <w:pPr>
        <w:pStyle w:val="ConsPlusNormal"/>
        <w:spacing w:before="280"/>
        <w:ind w:firstLine="540"/>
        <w:jc w:val="both"/>
      </w:pPr>
      <w:r>
        <w:t>Показатель смертности - 604 человека, что на 9 человек больше, чем в 2015 году. Уровень рождаемости и смертности определили естественную убыль населения. Увеличился показатель смертности в трудоспособном возрасте на 5,8%.</w:t>
      </w:r>
    </w:p>
    <w:p w:rsidR="00A604F5" w:rsidRDefault="00A604F5">
      <w:pPr>
        <w:pStyle w:val="ConsPlusNormal"/>
        <w:spacing w:before="280"/>
        <w:ind w:firstLine="540"/>
        <w:jc w:val="both"/>
      </w:pPr>
      <w:r>
        <w:t>Главными причинами смертности населения являются болезни системы кровообращения, травмы, новообразования, отравления.</w:t>
      </w:r>
    </w:p>
    <w:p w:rsidR="00A604F5" w:rsidRDefault="00A604F5">
      <w:pPr>
        <w:pStyle w:val="ConsPlusNormal"/>
        <w:spacing w:before="280"/>
        <w:ind w:firstLine="540"/>
        <w:jc w:val="both"/>
      </w:pPr>
      <w:r>
        <w:t>В районе проводится большая работа, направленная на профилактику хронических неинфекционных заболеваний, пропаганду здорового образа жизни среди населения.</w:t>
      </w:r>
    </w:p>
    <w:p w:rsidR="00A604F5" w:rsidRDefault="00A604F5">
      <w:pPr>
        <w:pStyle w:val="ConsPlusNormal"/>
        <w:spacing w:before="280"/>
        <w:ind w:firstLine="540"/>
        <w:jc w:val="both"/>
      </w:pPr>
      <w:r>
        <w:t>С начала года диспансеризацию прошли 7079 человек взрослого населения, профилактические осмотры прошли 8410 несовершеннолетних детей.</w:t>
      </w:r>
    </w:p>
    <w:p w:rsidR="00A604F5" w:rsidRDefault="00A604F5">
      <w:pPr>
        <w:pStyle w:val="ConsPlusNormal"/>
        <w:spacing w:before="280"/>
        <w:ind w:firstLine="540"/>
        <w:jc w:val="both"/>
      </w:pPr>
      <w:r>
        <w:t>Скорая медицинская помощь представлена двумя круглосуточными постами, которыми выполнено 10984 вызова. В структуре вызовов наибольший удельный вес занимают вызовы по поводу внезапных заболеваний - 88,3%, травм и отравлений - 8%.</w:t>
      </w:r>
    </w:p>
    <w:p w:rsidR="00A604F5" w:rsidRDefault="00A604F5">
      <w:pPr>
        <w:pStyle w:val="ConsPlusNormal"/>
        <w:spacing w:before="280"/>
        <w:ind w:firstLine="540"/>
        <w:jc w:val="both"/>
      </w:pPr>
      <w:r>
        <w:t xml:space="preserve">Основная задача, стоящая перед здравоохранением во все времена, - обеспечение населения качественной медицинской помощью. Это качество зависит от многих факторов, но главное - это наличие кадров и их профессиональный уровень. Работающий персонал районной больницы составляет 705 человек. Укомплектованность штатных врачебных должностей составляет 52,8%, средних медицинских работников - 86,6%. Укомплектованность амбулаторий и </w:t>
      </w:r>
      <w:proofErr w:type="spellStart"/>
      <w:r>
        <w:t>ФАПов</w:t>
      </w:r>
      <w:proofErr w:type="spellEnd"/>
      <w:r>
        <w:t xml:space="preserve"> на селе составляет 61,3%. Удельный вес врачей, имеющих квалификационную категорию, составляет 56,9%, средних медицинских работников - 58,3%.</w:t>
      </w:r>
    </w:p>
    <w:p w:rsidR="00A604F5" w:rsidRDefault="00A604F5">
      <w:pPr>
        <w:pStyle w:val="ConsPlusNormal"/>
        <w:jc w:val="both"/>
      </w:pPr>
    </w:p>
    <w:p w:rsidR="00A604F5" w:rsidRDefault="00A604F5">
      <w:pPr>
        <w:pStyle w:val="ConsPlusTitle"/>
        <w:jc w:val="center"/>
        <w:outlineLvl w:val="3"/>
      </w:pPr>
      <w:r>
        <w:lastRenderedPageBreak/>
        <w:t>Экологическая ситуация</w:t>
      </w:r>
    </w:p>
    <w:p w:rsidR="00A604F5" w:rsidRDefault="00A604F5">
      <w:pPr>
        <w:pStyle w:val="ConsPlusNormal"/>
        <w:jc w:val="both"/>
      </w:pPr>
    </w:p>
    <w:p w:rsidR="00A604F5" w:rsidRDefault="00A604F5">
      <w:pPr>
        <w:pStyle w:val="ConsPlusNormal"/>
        <w:ind w:firstLine="540"/>
        <w:jc w:val="both"/>
      </w:pPr>
      <w:r>
        <w:t>Территория Калачинского муниципального района представляет собой южную лесостепь, для которой характерны большие открытые пространства с высокой степенью освоенности человеком. Большая часть земель - это сельскохозяйственные угодья, активно используемые в сельскохозяйственном производстве.</w:t>
      </w:r>
    </w:p>
    <w:p w:rsidR="00A604F5" w:rsidRDefault="00A604F5">
      <w:pPr>
        <w:pStyle w:val="ConsPlusNormal"/>
        <w:spacing w:before="280"/>
        <w:ind w:firstLine="540"/>
        <w:jc w:val="both"/>
      </w:pPr>
      <w:r>
        <w:t xml:space="preserve">Под лесами в районе находится 35045 га. Земли лесного фонда занимают 38968 га. Общий запас лесных насаждений - 4685,0 млн. </w:t>
      </w:r>
      <w:proofErr w:type="spellStart"/>
      <w:r>
        <w:t>куб</w:t>
      </w:r>
      <w:proofErr w:type="gramStart"/>
      <w:r>
        <w:t>.м</w:t>
      </w:r>
      <w:proofErr w:type="spellEnd"/>
      <w:proofErr w:type="gramEnd"/>
      <w:r>
        <w:t>, при этом распределение лесных насаждений крайне неравномерно. Средняя лесистость составляет 12%.</w:t>
      </w:r>
    </w:p>
    <w:p w:rsidR="00A604F5" w:rsidRDefault="00A604F5">
      <w:pPr>
        <w:pStyle w:val="ConsPlusNormal"/>
        <w:spacing w:before="280"/>
        <w:ind w:firstLine="540"/>
        <w:jc w:val="both"/>
      </w:pPr>
      <w:r>
        <w:t xml:space="preserve">На долю хвойных насаждений приходится 11%, </w:t>
      </w:r>
      <w:proofErr w:type="spellStart"/>
      <w:r>
        <w:t>мягколиственных</w:t>
      </w:r>
      <w:proofErr w:type="spellEnd"/>
      <w:r>
        <w:t xml:space="preserve"> насаждений - 89%.</w:t>
      </w:r>
    </w:p>
    <w:p w:rsidR="00A604F5" w:rsidRDefault="00A604F5">
      <w:pPr>
        <w:pStyle w:val="ConsPlusNormal"/>
        <w:spacing w:before="280"/>
        <w:ind w:firstLine="540"/>
        <w:jc w:val="both"/>
      </w:pPr>
      <w:r>
        <w:t xml:space="preserve">Ежегодная расчетная лесосека при всех видах рубок составляет 14810,0 </w:t>
      </w:r>
      <w:proofErr w:type="spellStart"/>
      <w:r>
        <w:t>куб</w:t>
      </w:r>
      <w:proofErr w:type="gramStart"/>
      <w:r>
        <w:t>.м</w:t>
      </w:r>
      <w:proofErr w:type="spellEnd"/>
      <w:proofErr w:type="gramEnd"/>
      <w:r>
        <w:t xml:space="preserve">, но при этом большая часть представлена </w:t>
      </w:r>
      <w:proofErr w:type="spellStart"/>
      <w:r>
        <w:t>низкобонитетными</w:t>
      </w:r>
      <w:proofErr w:type="spellEnd"/>
      <w:r>
        <w:t xml:space="preserve"> насаждениями.</w:t>
      </w:r>
    </w:p>
    <w:p w:rsidR="00A604F5" w:rsidRDefault="00A604F5">
      <w:pPr>
        <w:pStyle w:val="ConsPlusNormal"/>
        <w:spacing w:before="280"/>
        <w:ind w:firstLine="540"/>
        <w:jc w:val="both"/>
      </w:pPr>
      <w:r>
        <w:t xml:space="preserve">Плановые объемы потребности в древесине для собственных нужд граждан и обеспечения государственных или муниципальных нужд - 200,0 </w:t>
      </w:r>
      <w:proofErr w:type="spellStart"/>
      <w:r>
        <w:t>куб.м</w:t>
      </w:r>
      <w:proofErr w:type="spellEnd"/>
      <w:r>
        <w:t>. Ежегодно выполняются санитарно-оздоровительные мероприятия на площади более 100 га.</w:t>
      </w:r>
    </w:p>
    <w:p w:rsidR="00A604F5" w:rsidRDefault="00A604F5">
      <w:pPr>
        <w:pStyle w:val="ConsPlusNormal"/>
        <w:spacing w:before="280"/>
        <w:ind w:firstLine="540"/>
        <w:jc w:val="both"/>
      </w:pPr>
      <w:r>
        <w:t xml:space="preserve">Защитой лесов от пожаров </w:t>
      </w:r>
      <w:proofErr w:type="gramStart"/>
      <w:r>
        <w:t>в</w:t>
      </w:r>
      <w:proofErr w:type="gramEnd"/>
      <w:r>
        <w:t xml:space="preserve"> </w:t>
      </w:r>
      <w:proofErr w:type="gramStart"/>
      <w:r>
        <w:t>Калачинском</w:t>
      </w:r>
      <w:proofErr w:type="gramEnd"/>
      <w:r>
        <w:t xml:space="preserve"> районе занимается Калачинский лесхоз. Лесхоз - учреждение лесохозяйственного комплекса Омской области, основной задачей которого является выполнение государственных заданий, договоров на выполнение работ по охране, защите и воспроизводству лесов, проводимых на территории Калачинского района.</w:t>
      </w:r>
    </w:p>
    <w:p w:rsidR="00A604F5" w:rsidRDefault="00A604F5">
      <w:pPr>
        <w:pStyle w:val="ConsPlusNormal"/>
        <w:spacing w:before="280"/>
        <w:ind w:firstLine="540"/>
        <w:jc w:val="both"/>
      </w:pPr>
      <w:r>
        <w:t>На территории района зафиксировано 40 мест объектов размещения отходов, занимающих 170,1 га, из них 1 соответствует действующим нормативам.</w:t>
      </w:r>
    </w:p>
    <w:p w:rsidR="00A604F5" w:rsidRDefault="00A604F5">
      <w:pPr>
        <w:pStyle w:val="ConsPlusNormal"/>
        <w:spacing w:before="280"/>
        <w:ind w:firstLine="540"/>
        <w:jc w:val="both"/>
      </w:pPr>
      <w:r>
        <w:t>Основной источник образования отходов - жизнедеятельность населения.</w:t>
      </w:r>
    </w:p>
    <w:p w:rsidR="00A604F5" w:rsidRDefault="00A604F5">
      <w:pPr>
        <w:pStyle w:val="ConsPlusNormal"/>
        <w:spacing w:before="280"/>
        <w:ind w:firstLine="540"/>
        <w:jc w:val="both"/>
      </w:pPr>
      <w:r>
        <w:t>Снижению загрязнения воздуха способствовала газификация Калачинского района. Большинство котельных были переведены на природный газ. Кроме того, промышленные предприятия г. Калачинска постоянно проводят мероприятия по снижению вредных выбросов в атмосферу.</w:t>
      </w:r>
    </w:p>
    <w:p w:rsidR="00A604F5" w:rsidRDefault="00A604F5">
      <w:pPr>
        <w:pStyle w:val="ConsPlusNormal"/>
        <w:spacing w:before="280"/>
        <w:ind w:firstLine="540"/>
        <w:jc w:val="both"/>
      </w:pPr>
      <w:r>
        <w:t xml:space="preserve">Для Калачинского района Омской области очень актуальна проблема загрязнения воздуха автотранспортом. Через Калачинский район проходит </w:t>
      </w:r>
      <w:r>
        <w:lastRenderedPageBreak/>
        <w:t xml:space="preserve">федеральная автомобильная дорога, трасса М51 "Байкал", "Челябинск - Курган - Ишим - Омск - Новосибирск" с довольно напряженным грузопотоком. Летом на загруженной автомобилями трассе в жаркую погоду при слабом ветре в приземном слое образуется смог из летучих </w:t>
      </w:r>
      <w:proofErr w:type="gramStart"/>
      <w:r>
        <w:t>углеводородов</w:t>
      </w:r>
      <w:proofErr w:type="gramEnd"/>
      <w:r>
        <w:t xml:space="preserve"> - дышать </w:t>
      </w:r>
      <w:proofErr w:type="gramStart"/>
      <w:r>
        <w:t>которым</w:t>
      </w:r>
      <w:proofErr w:type="gramEnd"/>
      <w:r>
        <w:t xml:space="preserve"> очень вредно.</w:t>
      </w:r>
    </w:p>
    <w:p w:rsidR="00A604F5" w:rsidRDefault="00A604F5">
      <w:pPr>
        <w:pStyle w:val="ConsPlusNormal"/>
        <w:spacing w:before="280"/>
        <w:ind w:firstLine="540"/>
        <w:jc w:val="both"/>
      </w:pPr>
      <w:r>
        <w:t xml:space="preserve">В пределах Калачинского муниципального района единственным источником поверхностного водоснабжения является р. Омь, </w:t>
      </w:r>
      <w:proofErr w:type="gramStart"/>
      <w:r>
        <w:t>которая</w:t>
      </w:r>
      <w:proofErr w:type="gramEnd"/>
      <w:r>
        <w:t xml:space="preserve"> берет начало из Васюганских болот. Скорость течения и расход вод колеблется в значительных пределах и зависит от времени года.</w:t>
      </w:r>
    </w:p>
    <w:p w:rsidR="00A604F5" w:rsidRDefault="00A604F5">
      <w:pPr>
        <w:pStyle w:val="ConsPlusNormal"/>
        <w:spacing w:before="280"/>
        <w:ind w:firstLine="540"/>
        <w:jc w:val="both"/>
      </w:pPr>
      <w:proofErr w:type="gramStart"/>
      <w:r>
        <w:t>Вода в р. Омь мутная, желтовато-коричневая, насыщена гуминовыми кислотами и другими органическими соединениями, в основном пресная, с общей жесткостью от 5,31 до 5,67 мг/л. По химическому составу вода - гидрокарбонатная кальциевая и кальциево-магниевая, с минерализацией от 512 мг/л до 527 мг/л. Повышенная минерализация и преобладание сульфатного аниона в водах р. Омь на ее верхнем участке обусловлены ее питанием</w:t>
      </w:r>
      <w:proofErr w:type="gramEnd"/>
      <w:r>
        <w:t xml:space="preserve"> за счет грунтовых вод. Воды р. Омь используются для централизованного водоснабжения. Содержание железа в поверхностных водах от 0,02 до 4,3 г/л, в среднем для реки - 0,9 г/л. В весенние месяцы в воде отмечается повышенное содержание марганца (содержание в речной воде доходит до 1,3416 мг/л (134,16 ПДК)). Основная причина увеличения содержания марганца в речной воде - деятельность микроорганизмов в анаэробных условиях (под поверхностью льда). После вскрытия льда содержание марганца приходит в норму. Состояние </w:t>
      </w:r>
      <w:proofErr w:type="spellStart"/>
      <w:r>
        <w:t>водоохранной</w:t>
      </w:r>
      <w:proofErr w:type="spellEnd"/>
      <w:r>
        <w:t xml:space="preserve"> зоны на всем протяжении реки по </w:t>
      </w:r>
      <w:proofErr w:type="spellStart"/>
      <w:r>
        <w:t>Калачинскому</w:t>
      </w:r>
      <w:proofErr w:type="spellEnd"/>
      <w:r>
        <w:t xml:space="preserve"> району в целом удовлетворительное. За состоянием </w:t>
      </w:r>
      <w:proofErr w:type="spellStart"/>
      <w:r>
        <w:t>водоохранной</w:t>
      </w:r>
      <w:proofErr w:type="spellEnd"/>
      <w:r>
        <w:t xml:space="preserve"> зоны следят сельские поселения, расположенные на берегах р. Омь.</w:t>
      </w:r>
    </w:p>
    <w:p w:rsidR="00A604F5" w:rsidRDefault="00A604F5">
      <w:pPr>
        <w:pStyle w:val="ConsPlusNormal"/>
        <w:spacing w:before="280"/>
        <w:ind w:firstLine="540"/>
        <w:jc w:val="both"/>
      </w:pPr>
      <w:r>
        <w:t xml:space="preserve">Озеро Калач - водоем природно-антропогенного происхождения с замкнутым </w:t>
      </w:r>
      <w:proofErr w:type="spellStart"/>
      <w:r>
        <w:t>водообменом</w:t>
      </w:r>
      <w:proofErr w:type="spellEnd"/>
      <w:r>
        <w:t>, котловина которого расположена на нижней надпойменной террасе реки Омь и имеет форму подковы. Калач является самым большим старинным озером Калачинского района. Водоем находится в центре г. Калачинска и является местом рекреации для горожан. Площадь зеркала озера составляет 20 га, средняя глубина - 1,84 м.</w:t>
      </w:r>
    </w:p>
    <w:p w:rsidR="00A604F5" w:rsidRDefault="00A604F5">
      <w:pPr>
        <w:pStyle w:val="ConsPlusNormal"/>
        <w:spacing w:before="280"/>
        <w:ind w:firstLine="540"/>
        <w:jc w:val="both"/>
      </w:pPr>
      <w:r>
        <w:t>Население Калачинского муниципального района принимает активное участие в мероприятиях экологической направленности. Ежегодно, весной и летом проводятся экологические субботники по очистке территорий поселений от мусора. Высаживается до 3000 тыс. саженцев деревьев для озеленения населенных пунктов.</w:t>
      </w:r>
    </w:p>
    <w:p w:rsidR="00A604F5" w:rsidRDefault="00A604F5">
      <w:pPr>
        <w:pStyle w:val="ConsPlusNormal"/>
        <w:jc w:val="both"/>
      </w:pPr>
    </w:p>
    <w:p w:rsidR="00A604F5" w:rsidRDefault="00A604F5">
      <w:pPr>
        <w:pStyle w:val="ConsPlusTitle"/>
        <w:jc w:val="center"/>
        <w:outlineLvl w:val="3"/>
      </w:pPr>
      <w:r>
        <w:t>Жилищное строительство и инженерная инфраструктура</w:t>
      </w:r>
    </w:p>
    <w:p w:rsidR="00A604F5" w:rsidRDefault="00A604F5">
      <w:pPr>
        <w:pStyle w:val="ConsPlusNormal"/>
        <w:jc w:val="both"/>
      </w:pPr>
    </w:p>
    <w:p w:rsidR="00A604F5" w:rsidRDefault="00A604F5">
      <w:pPr>
        <w:pStyle w:val="ConsPlusNormal"/>
        <w:ind w:firstLine="540"/>
        <w:jc w:val="both"/>
      </w:pPr>
      <w:r>
        <w:t xml:space="preserve">В 2016 году введено в эксплуатацию 85 жилых домов общей площадью </w:t>
      </w:r>
      <w:r>
        <w:lastRenderedPageBreak/>
        <w:t>10 921 м</w:t>
      </w:r>
      <w:proofErr w:type="gramStart"/>
      <w:r>
        <w:rPr>
          <w:vertAlign w:val="superscript"/>
        </w:rPr>
        <w:t>2</w:t>
      </w:r>
      <w:proofErr w:type="gramEnd"/>
      <w:r>
        <w:t>, что на 1 000 м</w:t>
      </w:r>
      <w:r>
        <w:rPr>
          <w:vertAlign w:val="superscript"/>
        </w:rPr>
        <w:t>2</w:t>
      </w:r>
      <w:r>
        <w:t xml:space="preserve"> меньше чем в 2015 году. Снижение произошло из-за того, что впервые за последние годы не введено в эксплуатацию ни одного многоквартирного дома.</w:t>
      </w:r>
    </w:p>
    <w:p w:rsidR="00A604F5" w:rsidRDefault="00A604F5">
      <w:pPr>
        <w:pStyle w:val="ConsPlusNormal"/>
        <w:spacing w:before="280"/>
        <w:ind w:firstLine="540"/>
        <w:jc w:val="both"/>
      </w:pPr>
      <w:r>
        <w:t xml:space="preserve">Однако негативные тенденции, складывающиеся в экономике страны и области, сказались в первую очередь на строительной отрасли. Из-за отсутствия оборотных средств у застройщиков нам не удалось ввести в эксплуатацию многоквартирный дом по ул. </w:t>
      </w:r>
      <w:proofErr w:type="gramStart"/>
      <w:r>
        <w:t>Союзной</w:t>
      </w:r>
      <w:proofErr w:type="gramEnd"/>
      <w:r>
        <w:t>, 102. Не выполнены программы переселения граждан из аварийного жилищного фонда и приобретения жилых помещений специализированного жилищного фонда.</w:t>
      </w:r>
    </w:p>
    <w:p w:rsidR="00A604F5" w:rsidRDefault="00A604F5">
      <w:pPr>
        <w:pStyle w:val="ConsPlusNormal"/>
        <w:spacing w:before="280"/>
        <w:ind w:firstLine="540"/>
        <w:jc w:val="both"/>
      </w:pPr>
      <w:r>
        <w:t>В области строительства необходимо решить следующие задачи:</w:t>
      </w:r>
    </w:p>
    <w:p w:rsidR="00A604F5" w:rsidRDefault="00A604F5">
      <w:pPr>
        <w:pStyle w:val="ConsPlusNormal"/>
        <w:spacing w:before="280"/>
        <w:ind w:firstLine="540"/>
        <w:jc w:val="both"/>
      </w:pPr>
      <w:r>
        <w:t>- сохранить темпы жилищного строительства;</w:t>
      </w:r>
    </w:p>
    <w:p w:rsidR="00A604F5" w:rsidRDefault="00A604F5">
      <w:pPr>
        <w:pStyle w:val="ConsPlusNormal"/>
        <w:spacing w:before="280"/>
        <w:ind w:firstLine="540"/>
        <w:jc w:val="both"/>
      </w:pPr>
      <w:r>
        <w:t xml:space="preserve">- завершить программу переселения граждан из аварийного жилья, с этой целью ввести в эксплуатацию многоквартирные дома по улицам Союзной, 102 и имени М. </w:t>
      </w:r>
      <w:proofErr w:type="spellStart"/>
      <w:r>
        <w:t>Зябкина</w:t>
      </w:r>
      <w:proofErr w:type="spellEnd"/>
      <w:r>
        <w:t>, 6 в г. Калачинске;</w:t>
      </w:r>
    </w:p>
    <w:p w:rsidR="00A604F5" w:rsidRDefault="00A604F5">
      <w:pPr>
        <w:pStyle w:val="ConsPlusNormal"/>
        <w:spacing w:before="280"/>
        <w:ind w:firstLine="540"/>
        <w:jc w:val="both"/>
      </w:pPr>
      <w:r>
        <w:t>- разработать Генеральные планы четырех сельских поселений и внести изменения в Генеральный план города Калачинска с целью корректировки границ города.</w:t>
      </w:r>
    </w:p>
    <w:p w:rsidR="00A604F5" w:rsidRDefault="00A604F5">
      <w:pPr>
        <w:pStyle w:val="ConsPlusNormal"/>
        <w:spacing w:before="280"/>
        <w:ind w:firstLine="540"/>
        <w:jc w:val="both"/>
      </w:pPr>
      <w:r>
        <w:t>Коммунальный комплекс - один из главных приоритетов в деятельности администрации района, от стабильной работы которого зависит жизнедеятельность социальных, производственных объектов и населения.</w:t>
      </w:r>
    </w:p>
    <w:p w:rsidR="00A604F5" w:rsidRDefault="00A604F5">
      <w:pPr>
        <w:pStyle w:val="ConsPlusNormal"/>
        <w:spacing w:before="280"/>
        <w:ind w:firstLine="540"/>
        <w:jc w:val="both"/>
      </w:pPr>
      <w:r>
        <w:t xml:space="preserve">В 2016 году в сфере теплоснабжения подготовлено к работе в отопительный период 92 котельных, 57 км тепловых сетей. </w:t>
      </w:r>
      <w:proofErr w:type="gramStart"/>
      <w:r>
        <w:t>Заменены 3 газовых котла, 1 км сетей.</w:t>
      </w:r>
      <w:proofErr w:type="gramEnd"/>
      <w:r>
        <w:t xml:space="preserve"> Устранено 106 нарушений, выявленных инспекторами </w:t>
      </w:r>
      <w:proofErr w:type="spellStart"/>
      <w:r>
        <w:t>Ростехнадзора</w:t>
      </w:r>
      <w:proofErr w:type="spellEnd"/>
      <w:r>
        <w:t xml:space="preserve">. Обеспечено резервное электроснабжение котельной N 5 в г. Калачинске и котельной </w:t>
      </w:r>
      <w:proofErr w:type="gramStart"/>
      <w:r>
        <w:t>с</w:t>
      </w:r>
      <w:proofErr w:type="gramEnd"/>
      <w:r>
        <w:t>. Ивановка.</w:t>
      </w:r>
    </w:p>
    <w:p w:rsidR="00A604F5" w:rsidRDefault="00A604F5">
      <w:pPr>
        <w:pStyle w:val="ConsPlusNormal"/>
        <w:spacing w:before="280"/>
        <w:ind w:firstLine="540"/>
        <w:jc w:val="both"/>
      </w:pPr>
      <w:r>
        <w:t>К работе в зимний период подготовлены 358 км водопроводных сетей, 253 водозаборных колонки, заменено 800 метров сетей.</w:t>
      </w:r>
    </w:p>
    <w:p w:rsidR="00A604F5" w:rsidRDefault="00A604F5">
      <w:pPr>
        <w:pStyle w:val="ConsPlusNormal"/>
        <w:spacing w:before="280"/>
        <w:ind w:firstLine="540"/>
        <w:jc w:val="both"/>
      </w:pPr>
      <w:r>
        <w:t>Общая стоимость мероприятий по подготовке к отопительному сезону составила более 11 миллионов рублей.</w:t>
      </w:r>
    </w:p>
    <w:p w:rsidR="00A604F5" w:rsidRDefault="00A604F5">
      <w:pPr>
        <w:pStyle w:val="ConsPlusNormal"/>
        <w:spacing w:before="280"/>
        <w:ind w:firstLine="540"/>
        <w:jc w:val="both"/>
      </w:pPr>
      <w:r>
        <w:t xml:space="preserve">Наиболее острой проблемой в нашем районе остается водоснабжение сельских населенных пунктов. </w:t>
      </w:r>
      <w:proofErr w:type="gramStart"/>
      <w:r>
        <w:t>Всего в районе 52 населенных пункта, в которых проживают 40 тысяч человек, а централизованным питьевым водоснабжением обеспечены только город Калачинск и пять сельских населенных пунктов с численностью жителей 27 тысяч человек, то есть 67% от общей численности населения.</w:t>
      </w:r>
      <w:proofErr w:type="gramEnd"/>
    </w:p>
    <w:p w:rsidR="00A604F5" w:rsidRDefault="00A604F5">
      <w:pPr>
        <w:pStyle w:val="ConsPlusNormal"/>
        <w:spacing w:before="280"/>
        <w:ind w:firstLine="540"/>
        <w:jc w:val="both"/>
      </w:pPr>
      <w:r>
        <w:lastRenderedPageBreak/>
        <w:t>Проведена работа по восстановлению сельского водоснабжения:</w:t>
      </w:r>
    </w:p>
    <w:p w:rsidR="00A604F5" w:rsidRDefault="00A604F5">
      <w:pPr>
        <w:pStyle w:val="ConsPlusNormal"/>
        <w:spacing w:before="280"/>
        <w:ind w:firstLine="540"/>
        <w:jc w:val="both"/>
      </w:pPr>
      <w:r>
        <w:t xml:space="preserve">- завершены работы по замене 5,5 км сетей </w:t>
      </w:r>
      <w:proofErr w:type="gramStart"/>
      <w:r>
        <w:t>в</w:t>
      </w:r>
      <w:proofErr w:type="gramEnd"/>
      <w:r>
        <w:t xml:space="preserve"> с. </w:t>
      </w:r>
      <w:proofErr w:type="spellStart"/>
      <w:r>
        <w:t>Лагушино</w:t>
      </w:r>
      <w:proofErr w:type="spellEnd"/>
      <w:r>
        <w:t>;</w:t>
      </w:r>
    </w:p>
    <w:p w:rsidR="00A604F5" w:rsidRDefault="00A604F5">
      <w:pPr>
        <w:pStyle w:val="ConsPlusNormal"/>
        <w:spacing w:before="280"/>
        <w:ind w:firstLine="540"/>
        <w:jc w:val="both"/>
      </w:pPr>
      <w:r>
        <w:t xml:space="preserve">- после проведения ремонтных работ восстановлено круглосуточное водоснабжение </w:t>
      </w:r>
      <w:proofErr w:type="gramStart"/>
      <w:r>
        <w:t>с</w:t>
      </w:r>
      <w:proofErr w:type="gramEnd"/>
      <w:r>
        <w:t>. Великорусское;</w:t>
      </w:r>
    </w:p>
    <w:p w:rsidR="00A604F5" w:rsidRDefault="00A604F5">
      <w:pPr>
        <w:pStyle w:val="ConsPlusNormal"/>
        <w:spacing w:before="280"/>
        <w:ind w:firstLine="540"/>
        <w:jc w:val="both"/>
      </w:pPr>
      <w:r>
        <w:t xml:space="preserve">- объединение усилий предприятий коммунального хозяйства, глав сельских поселений, руководителей крестьянско-фермерских хозяйств обеспечило стабильное водоснабжение деревень Куликово, Новое Село, </w:t>
      </w:r>
      <w:proofErr w:type="gramStart"/>
      <w:r>
        <w:t>Новый</w:t>
      </w:r>
      <w:proofErr w:type="gramEnd"/>
      <w:r>
        <w:t xml:space="preserve"> </w:t>
      </w:r>
      <w:proofErr w:type="spellStart"/>
      <w:r>
        <w:t>Ревель</w:t>
      </w:r>
      <w:proofErr w:type="spellEnd"/>
      <w:r>
        <w:t>, сел Орловка и Ивановка.</w:t>
      </w:r>
    </w:p>
    <w:p w:rsidR="00A604F5" w:rsidRDefault="00A604F5">
      <w:pPr>
        <w:pStyle w:val="ConsPlusNormal"/>
        <w:spacing w:before="280"/>
        <w:ind w:firstLine="540"/>
        <w:jc w:val="both"/>
      </w:pPr>
      <w:r>
        <w:t xml:space="preserve">В 2017 - 2018 годах планируется за счет субсидий из областного бюджета заменить сети водоснабжения и построить насосную станцию в с. </w:t>
      </w:r>
      <w:proofErr w:type="gramStart"/>
      <w:r>
        <w:t>Кабанье</w:t>
      </w:r>
      <w:proofErr w:type="gramEnd"/>
      <w:r>
        <w:t xml:space="preserve">. В инвестиционной программе района на последующие годы планируется предусмотреть средства на подготовку проектно-сметной документации по реконструкции системы водоснабжения д. Петровки </w:t>
      </w:r>
      <w:proofErr w:type="spellStart"/>
      <w:r>
        <w:t>Сорочинского</w:t>
      </w:r>
      <w:proofErr w:type="spellEnd"/>
      <w:r>
        <w:t xml:space="preserve"> сельского поселения, д. Индейки </w:t>
      </w:r>
      <w:proofErr w:type="spellStart"/>
      <w:r>
        <w:t>Осокинского</w:t>
      </w:r>
      <w:proofErr w:type="spellEnd"/>
      <w:r>
        <w:t xml:space="preserve"> сельского поселения.</w:t>
      </w:r>
    </w:p>
    <w:p w:rsidR="00A604F5" w:rsidRDefault="00A604F5">
      <w:pPr>
        <w:pStyle w:val="ConsPlusNormal"/>
        <w:jc w:val="both"/>
      </w:pPr>
    </w:p>
    <w:p w:rsidR="00A604F5" w:rsidRDefault="00A604F5">
      <w:pPr>
        <w:pStyle w:val="ConsPlusTitle"/>
        <w:jc w:val="center"/>
        <w:outlineLvl w:val="3"/>
      </w:pPr>
      <w:r>
        <w:t>Система муниципального управления</w:t>
      </w:r>
    </w:p>
    <w:p w:rsidR="00A604F5" w:rsidRDefault="00A604F5">
      <w:pPr>
        <w:pStyle w:val="ConsPlusNormal"/>
        <w:jc w:val="both"/>
      </w:pPr>
    </w:p>
    <w:p w:rsidR="00A604F5" w:rsidRDefault="00A604F5">
      <w:pPr>
        <w:pStyle w:val="ConsPlusNormal"/>
        <w:ind w:firstLine="540"/>
        <w:jc w:val="both"/>
      </w:pPr>
      <w:proofErr w:type="gramStart"/>
      <w:r>
        <w:t>В</w:t>
      </w:r>
      <w:proofErr w:type="gramEnd"/>
      <w:r>
        <w:t xml:space="preserve"> </w:t>
      </w:r>
      <w:proofErr w:type="gramStart"/>
      <w:r>
        <w:t>Калачинском</w:t>
      </w:r>
      <w:proofErr w:type="gramEnd"/>
      <w:r>
        <w:t xml:space="preserve"> муниципальном районе по состоянию на 1 января 2017 года трудятся 115 муниципальных служащих, в том числе в структурных подразделениях Администрации Калачинского муниципального района - 81 муниципальный служащий (на 1 января 2013 года эти значения составляли 120 и 73 человека соответственно).</w:t>
      </w:r>
    </w:p>
    <w:p w:rsidR="00A604F5" w:rsidRDefault="00A604F5">
      <w:pPr>
        <w:pStyle w:val="ConsPlusNormal"/>
        <w:spacing w:before="280"/>
        <w:ind w:firstLine="540"/>
        <w:jc w:val="both"/>
      </w:pPr>
      <w:proofErr w:type="gramStart"/>
      <w:r>
        <w:t>В</w:t>
      </w:r>
      <w:proofErr w:type="gramEnd"/>
      <w:r>
        <w:t xml:space="preserve"> </w:t>
      </w:r>
      <w:proofErr w:type="gramStart"/>
      <w:r>
        <w:t>Калачинском</w:t>
      </w:r>
      <w:proofErr w:type="gramEnd"/>
      <w:r>
        <w:t xml:space="preserve"> муниципальном районе осуществляется деятельность по оказанию 246 муниципальных услуг. Администрацией района предоставляется 43 услуги, в поселениях района предоставляется от 15 до 20 услуг (всего 223 услуги).</w:t>
      </w:r>
    </w:p>
    <w:p w:rsidR="00A604F5" w:rsidRDefault="00A604F5">
      <w:pPr>
        <w:pStyle w:val="ConsPlusNormal"/>
        <w:spacing w:before="280"/>
        <w:ind w:firstLine="540"/>
        <w:jc w:val="both"/>
      </w:pPr>
      <w:r>
        <w:t>Объем расходов бюджета района на содержание работников органов местного самоуправления в расчете на одного жителя в 2016 году составил 1166,39 рубля, рост на 10,7% к 2015 году.</w:t>
      </w:r>
    </w:p>
    <w:p w:rsidR="00A604F5" w:rsidRDefault="00A604F5">
      <w:pPr>
        <w:pStyle w:val="ConsPlusNormal"/>
        <w:spacing w:before="280"/>
        <w:ind w:firstLine="540"/>
        <w:jc w:val="both"/>
      </w:pPr>
      <w:r>
        <w:t xml:space="preserve">В соответствии с результатами опросов населения, проводимыми в 2016 году в рамках </w:t>
      </w:r>
      <w:proofErr w:type="gramStart"/>
      <w:r>
        <w:t>оценки эффективности деятельности органов местного самоуправления муниципальных образований Омской</w:t>
      </w:r>
      <w:proofErr w:type="gramEnd"/>
      <w:r>
        <w:t xml:space="preserve"> области, удовлетворенность населения деятельностью органов местного самоуправления Калачинского муниципального района составила 51% (54% в 2012 году).</w:t>
      </w:r>
    </w:p>
    <w:p w:rsidR="00A604F5" w:rsidRDefault="00A604F5">
      <w:pPr>
        <w:pStyle w:val="ConsPlusNormal"/>
        <w:jc w:val="both"/>
      </w:pPr>
    </w:p>
    <w:p w:rsidR="00A604F5" w:rsidRDefault="00A604F5">
      <w:pPr>
        <w:pStyle w:val="ConsPlusTitle"/>
        <w:jc w:val="center"/>
        <w:outlineLvl w:val="2"/>
      </w:pPr>
      <w:r>
        <w:t>2.3. Специализация экономики муниципального района</w:t>
      </w:r>
    </w:p>
    <w:p w:rsidR="00A604F5" w:rsidRDefault="00A604F5">
      <w:pPr>
        <w:pStyle w:val="ConsPlusNormal"/>
        <w:jc w:val="both"/>
      </w:pPr>
    </w:p>
    <w:p w:rsidR="00A604F5" w:rsidRDefault="00A604F5">
      <w:pPr>
        <w:pStyle w:val="ConsPlusNormal"/>
        <w:ind w:firstLine="540"/>
        <w:jc w:val="both"/>
      </w:pPr>
      <w:r>
        <w:lastRenderedPageBreak/>
        <w:t>Калачинский муниципальный район является территорией со сложившейся аграрно-промышленной специализацией, входит в состав центральной экономической зоны Омской области.</w:t>
      </w:r>
    </w:p>
    <w:p w:rsidR="00A604F5" w:rsidRDefault="00A604F5">
      <w:pPr>
        <w:pStyle w:val="ConsPlusNormal"/>
        <w:spacing w:before="280"/>
        <w:ind w:firstLine="540"/>
        <w:jc w:val="both"/>
      </w:pPr>
      <w:proofErr w:type="gramStart"/>
      <w:r>
        <w:t xml:space="preserve">Основными видами выпускаемой продукции в районе являются: колбасные изделия, полуфабрикаты мясные, мясо птицы, КРС, кирпич, сварные металлоконструкции, хлеб и хлебобулочные изделия, творог, сливочное масло, прицепы и полуприцепы тракторные, кормораздатчики, культиваторы, </w:t>
      </w:r>
      <w:proofErr w:type="spellStart"/>
      <w:r>
        <w:t>дезустановки</w:t>
      </w:r>
      <w:proofErr w:type="spellEnd"/>
      <w:r>
        <w:t xml:space="preserve"> на базе автомобилей ГАЗ, цельномолочная продукция, сыры и сухое молоко, зерновые, зернобобовые, масличные, плодово-ягодные культуры, овощи закрытого и открытого грунта, свинина, молоко, мука.</w:t>
      </w:r>
      <w:proofErr w:type="gramEnd"/>
    </w:p>
    <w:p w:rsidR="00A604F5" w:rsidRDefault="00A604F5">
      <w:pPr>
        <w:pStyle w:val="ConsPlusNormal"/>
        <w:spacing w:before="280"/>
        <w:ind w:firstLine="540"/>
        <w:jc w:val="both"/>
      </w:pPr>
      <w:r>
        <w:t>Наибольший объем промышленной продукции (более 85%) приходится на предприятия пищевой промышленности. На территории района расположено крупнейшее в области перерабатывающее предприятие - ОАО "Омский Бекон", занимающее 80% рынка мясной продукции в Омской области (с учетом экстерриториальных подразделений). Объем отгруженных товаров собственного производства, выполненных работ и услуг собственными силами обрабатывающими производствами района в 2016 году составил 7,9 млрд. рублей.</w:t>
      </w:r>
    </w:p>
    <w:p w:rsidR="00A604F5" w:rsidRDefault="00A604F5">
      <w:pPr>
        <w:pStyle w:val="ConsPlusNormal"/>
        <w:spacing w:before="280"/>
        <w:ind w:firstLine="540"/>
        <w:jc w:val="both"/>
      </w:pPr>
      <w:r>
        <w:t xml:space="preserve">Сельскохозяйственное производство представлено зерновым растениеводством, овощеводством, </w:t>
      </w:r>
      <w:proofErr w:type="gramStart"/>
      <w:r>
        <w:t>мясо-молочным</w:t>
      </w:r>
      <w:proofErr w:type="gramEnd"/>
      <w:r>
        <w:t xml:space="preserve"> производством, птицеводством. По итогам 2016 года производство сельскохозяйственной продукции в денежном выражении составило 4,5 млрд. рублей.</w:t>
      </w:r>
    </w:p>
    <w:p w:rsidR="00A604F5" w:rsidRDefault="00A604F5">
      <w:pPr>
        <w:pStyle w:val="ConsPlusNormal"/>
        <w:jc w:val="both"/>
      </w:pPr>
    </w:p>
    <w:p w:rsidR="00A604F5" w:rsidRDefault="00A604F5">
      <w:pPr>
        <w:pStyle w:val="ConsPlusTitle"/>
        <w:jc w:val="center"/>
        <w:outlineLvl w:val="2"/>
      </w:pPr>
      <w:r>
        <w:t xml:space="preserve">2.4. Оценка сильных и слабых сторон </w:t>
      </w:r>
      <w:proofErr w:type="gramStart"/>
      <w:r>
        <w:t>социально-экономического</w:t>
      </w:r>
      <w:proofErr w:type="gramEnd"/>
    </w:p>
    <w:p w:rsidR="00A604F5" w:rsidRDefault="00A604F5">
      <w:pPr>
        <w:pStyle w:val="ConsPlusTitle"/>
        <w:jc w:val="center"/>
      </w:pPr>
      <w:r>
        <w:t>положения муниципального района, возможности и угрозы</w:t>
      </w:r>
    </w:p>
    <w:p w:rsidR="00A604F5" w:rsidRDefault="00A604F5">
      <w:pPr>
        <w:pStyle w:val="ConsPlusTitle"/>
        <w:jc w:val="center"/>
      </w:pPr>
      <w:r>
        <w:t>развития</w:t>
      </w:r>
    </w:p>
    <w:p w:rsidR="00A604F5" w:rsidRDefault="00A604F5">
      <w:pPr>
        <w:pStyle w:val="ConsPlusNormal"/>
        <w:jc w:val="both"/>
      </w:pPr>
    </w:p>
    <w:p w:rsidR="00A604F5" w:rsidRDefault="00A604F5">
      <w:pPr>
        <w:pStyle w:val="ConsPlusNormal"/>
        <w:ind w:firstLine="540"/>
        <w:jc w:val="both"/>
      </w:pPr>
      <w:r>
        <w:t>На основе анализа исторических, социальных, экономических предпосылок развития района, динамики основных социально-экономических показателей выявлены и структурированы следующие сильные и слабые стороны, а также потенциальные возможности и угрозы развития Калачинского муниципального района.</w:t>
      </w:r>
    </w:p>
    <w:p w:rsidR="00A604F5" w:rsidRDefault="00A604F5">
      <w:pPr>
        <w:pStyle w:val="ConsPlusNormal"/>
        <w:spacing w:before="280"/>
        <w:ind w:firstLine="540"/>
        <w:jc w:val="both"/>
      </w:pPr>
      <w:r>
        <w:t>Сильные стороны, определяющие конкурентные преимущества, способствующие ускоренному развитию территории района:</w:t>
      </w:r>
    </w:p>
    <w:p w:rsidR="00A604F5" w:rsidRDefault="00A604F5">
      <w:pPr>
        <w:pStyle w:val="ConsPlusNormal"/>
        <w:spacing w:before="280"/>
        <w:ind w:firstLine="540"/>
        <w:jc w:val="both"/>
      </w:pPr>
      <w:r>
        <w:t>- наличие крупных промышленных предприятий: ОАО "Механический завод "Калачинский", ООО ПФ "Калачинский завод строительных материалов";</w:t>
      </w:r>
    </w:p>
    <w:p w:rsidR="00A604F5" w:rsidRDefault="00A604F5">
      <w:pPr>
        <w:pStyle w:val="ConsPlusNormal"/>
        <w:spacing w:before="280"/>
        <w:ind w:firstLine="540"/>
        <w:jc w:val="both"/>
      </w:pPr>
      <w:r>
        <w:t xml:space="preserve">- наличие крупных перерабатывающих предприятий: ОАО "Омский бекон", ООО "Калачинский </w:t>
      </w:r>
      <w:proofErr w:type="spellStart"/>
      <w:r>
        <w:t>молзавод</w:t>
      </w:r>
      <w:proofErr w:type="spellEnd"/>
      <w:r>
        <w:t>";</w:t>
      </w:r>
    </w:p>
    <w:p w:rsidR="00A604F5" w:rsidRDefault="00A604F5">
      <w:pPr>
        <w:pStyle w:val="ConsPlusNormal"/>
        <w:spacing w:before="280"/>
        <w:ind w:firstLine="540"/>
        <w:jc w:val="both"/>
      </w:pPr>
      <w:r>
        <w:lastRenderedPageBreak/>
        <w:t>- на территории района расположено три крупных элеватора с наличием железнодорожных путей;</w:t>
      </w:r>
    </w:p>
    <w:p w:rsidR="00A604F5" w:rsidRDefault="00A604F5">
      <w:pPr>
        <w:pStyle w:val="ConsPlusNormal"/>
        <w:spacing w:before="280"/>
        <w:ind w:firstLine="540"/>
        <w:jc w:val="both"/>
      </w:pPr>
      <w:r>
        <w:t>- район является восточным межрайонным центром Центральной экономической зоны Омской области, на его территории расположены межрайонные подразделения областных и федеральных структур;</w:t>
      </w:r>
    </w:p>
    <w:p w:rsidR="00A604F5" w:rsidRDefault="00A604F5">
      <w:pPr>
        <w:pStyle w:val="ConsPlusNormal"/>
        <w:spacing w:before="280"/>
        <w:ind w:firstLine="540"/>
        <w:jc w:val="both"/>
      </w:pPr>
      <w:r>
        <w:t>- наличие железнодорожной станции и подъездных путей к основным промышленным предприятиям;</w:t>
      </w:r>
    </w:p>
    <w:p w:rsidR="00A604F5" w:rsidRDefault="00A604F5">
      <w:pPr>
        <w:pStyle w:val="ConsPlusNormal"/>
        <w:spacing w:before="280"/>
        <w:ind w:firstLine="540"/>
        <w:jc w:val="both"/>
      </w:pPr>
      <w:r>
        <w:t>- высокая степень газификации района;</w:t>
      </w:r>
    </w:p>
    <w:p w:rsidR="00A604F5" w:rsidRDefault="00A604F5">
      <w:pPr>
        <w:pStyle w:val="ConsPlusNormal"/>
        <w:spacing w:before="280"/>
        <w:ind w:firstLine="540"/>
        <w:jc w:val="both"/>
      </w:pPr>
      <w:r>
        <w:t>- наличие магистральных газопроводов для подключения крупных промышленных потребителей;</w:t>
      </w:r>
    </w:p>
    <w:p w:rsidR="00A604F5" w:rsidRDefault="00A604F5">
      <w:pPr>
        <w:pStyle w:val="ConsPlusNormal"/>
        <w:spacing w:before="280"/>
        <w:ind w:firstLine="540"/>
        <w:jc w:val="both"/>
      </w:pPr>
      <w:r>
        <w:t>- наличие собственной строительной индустрии, которая представлена организациями: ДРСУ-6, ООО "УМ-10";</w:t>
      </w:r>
    </w:p>
    <w:p w:rsidR="00A604F5" w:rsidRDefault="00A604F5">
      <w:pPr>
        <w:pStyle w:val="ConsPlusNormal"/>
        <w:spacing w:before="280"/>
        <w:ind w:firstLine="540"/>
        <w:jc w:val="both"/>
      </w:pPr>
      <w:r>
        <w:t>- развитое автодорожное сообщение, по территории района проходит Федеральная автомагистраль "Москва-Владивосток";</w:t>
      </w:r>
    </w:p>
    <w:p w:rsidR="00A604F5" w:rsidRDefault="00A604F5">
      <w:pPr>
        <w:pStyle w:val="ConsPlusNormal"/>
        <w:spacing w:before="280"/>
        <w:ind w:firstLine="540"/>
        <w:jc w:val="both"/>
      </w:pPr>
      <w:r>
        <w:t>- резерв трудовых ресурсов;</w:t>
      </w:r>
    </w:p>
    <w:p w:rsidR="00A604F5" w:rsidRDefault="00A604F5">
      <w:pPr>
        <w:pStyle w:val="ConsPlusNormal"/>
        <w:spacing w:before="280"/>
        <w:ind w:firstLine="540"/>
        <w:jc w:val="both"/>
      </w:pPr>
      <w:r>
        <w:t xml:space="preserve">- возможности получения профессионального образования в районе, в </w:t>
      </w:r>
      <w:proofErr w:type="spellStart"/>
      <w:r>
        <w:t>т.ч</w:t>
      </w:r>
      <w:proofErr w:type="spellEnd"/>
      <w:r>
        <w:t>. и высшего;</w:t>
      </w:r>
    </w:p>
    <w:p w:rsidR="00A604F5" w:rsidRDefault="00A604F5">
      <w:pPr>
        <w:pStyle w:val="ConsPlusNormal"/>
        <w:spacing w:before="280"/>
        <w:ind w:firstLine="540"/>
        <w:jc w:val="both"/>
      </w:pPr>
      <w:r>
        <w:t>- район располагает развитой сетью учреждений здравоохранения, образования и культуры;</w:t>
      </w:r>
    </w:p>
    <w:p w:rsidR="00A604F5" w:rsidRDefault="00A604F5">
      <w:pPr>
        <w:pStyle w:val="ConsPlusNormal"/>
        <w:spacing w:before="280"/>
        <w:ind w:firstLine="540"/>
        <w:jc w:val="both"/>
      </w:pPr>
      <w:r>
        <w:t>- по территории района протекает р. Омь.</w:t>
      </w:r>
    </w:p>
    <w:p w:rsidR="00A604F5" w:rsidRDefault="00A604F5">
      <w:pPr>
        <w:pStyle w:val="ConsPlusNormal"/>
        <w:spacing w:before="280"/>
        <w:ind w:firstLine="540"/>
        <w:jc w:val="both"/>
      </w:pPr>
      <w:r>
        <w:t>Слабые стороны, тормозящие и ограничивающие устойчивое развитие территории района:</w:t>
      </w:r>
    </w:p>
    <w:p w:rsidR="00A604F5" w:rsidRDefault="00A604F5">
      <w:pPr>
        <w:pStyle w:val="ConsPlusNormal"/>
        <w:spacing w:before="280"/>
        <w:ind w:firstLine="540"/>
        <w:jc w:val="both"/>
      </w:pPr>
      <w:r>
        <w:t xml:space="preserve">- отсутствие в ряде сельских поселений </w:t>
      </w:r>
      <w:proofErr w:type="spellStart"/>
      <w:r>
        <w:t>бюджетообразующих</w:t>
      </w:r>
      <w:proofErr w:type="spellEnd"/>
      <w:r>
        <w:t xml:space="preserve"> предприятий;</w:t>
      </w:r>
    </w:p>
    <w:p w:rsidR="00A604F5" w:rsidRDefault="00A604F5">
      <w:pPr>
        <w:pStyle w:val="ConsPlusNormal"/>
        <w:spacing w:before="280"/>
        <w:ind w:firstLine="540"/>
        <w:jc w:val="both"/>
      </w:pPr>
      <w:r>
        <w:t>- высвобождение сельского населения из-за реорганизации и банкротства сельскохозяйственных предприятий;</w:t>
      </w:r>
    </w:p>
    <w:p w:rsidR="00A604F5" w:rsidRDefault="00A604F5">
      <w:pPr>
        <w:pStyle w:val="ConsPlusNormal"/>
        <w:spacing w:before="280"/>
        <w:ind w:firstLine="540"/>
        <w:jc w:val="both"/>
      </w:pPr>
      <w:r>
        <w:t>- неблагоприятная демографическая ситуация;</w:t>
      </w:r>
    </w:p>
    <w:p w:rsidR="00A604F5" w:rsidRDefault="00A604F5">
      <w:pPr>
        <w:pStyle w:val="ConsPlusNormal"/>
        <w:spacing w:before="280"/>
        <w:ind w:firstLine="540"/>
        <w:jc w:val="both"/>
      </w:pPr>
      <w:r>
        <w:t>- высокая степень изношенности основных производственных фондов в большинстве действующих предприятий;</w:t>
      </w:r>
    </w:p>
    <w:p w:rsidR="00A604F5" w:rsidRDefault="00A604F5">
      <w:pPr>
        <w:pStyle w:val="ConsPlusNormal"/>
        <w:spacing w:before="280"/>
        <w:ind w:firstLine="540"/>
        <w:jc w:val="both"/>
      </w:pPr>
      <w:r>
        <w:t xml:space="preserve">- неравномерный уровень экономического развития городского и сельских поселений, входящих в состав Калачинского муниципального </w:t>
      </w:r>
      <w:r>
        <w:lastRenderedPageBreak/>
        <w:t>района;</w:t>
      </w:r>
    </w:p>
    <w:p w:rsidR="00A604F5" w:rsidRDefault="00A604F5">
      <w:pPr>
        <w:pStyle w:val="ConsPlusNormal"/>
        <w:spacing w:before="280"/>
        <w:ind w:firstLine="540"/>
        <w:jc w:val="both"/>
      </w:pPr>
      <w:r>
        <w:t>- существенное различие благосостояния различных социальных групп населения;</w:t>
      </w:r>
    </w:p>
    <w:p w:rsidR="00A604F5" w:rsidRDefault="00A604F5">
      <w:pPr>
        <w:pStyle w:val="ConsPlusNormal"/>
        <w:spacing w:before="280"/>
        <w:ind w:firstLine="540"/>
        <w:jc w:val="both"/>
      </w:pPr>
      <w:r>
        <w:t>- высокий миграционный отток населения.</w:t>
      </w:r>
    </w:p>
    <w:p w:rsidR="00A604F5" w:rsidRDefault="00A604F5">
      <w:pPr>
        <w:pStyle w:val="ConsPlusNormal"/>
        <w:spacing w:before="280"/>
        <w:ind w:firstLine="540"/>
        <w:jc w:val="both"/>
      </w:pPr>
      <w:r>
        <w:t>Потенциальные возможности, которые могут способствовать быстрому развитию территории района:</w:t>
      </w:r>
    </w:p>
    <w:p w:rsidR="00A604F5" w:rsidRDefault="00A604F5">
      <w:pPr>
        <w:pStyle w:val="ConsPlusNormal"/>
        <w:spacing w:before="280"/>
        <w:ind w:firstLine="540"/>
        <w:jc w:val="both"/>
      </w:pPr>
      <w:r>
        <w:t>- создание новых производств;</w:t>
      </w:r>
    </w:p>
    <w:p w:rsidR="00A604F5" w:rsidRDefault="00A604F5">
      <w:pPr>
        <w:pStyle w:val="ConsPlusNormal"/>
        <w:spacing w:before="280"/>
        <w:ind w:firstLine="540"/>
        <w:jc w:val="both"/>
      </w:pPr>
      <w:r>
        <w:t>- рост объемов производства сельскохозяйственной и промышленной продукции за счет развития и модернизации действующих мощностей;</w:t>
      </w:r>
    </w:p>
    <w:p w:rsidR="00A604F5" w:rsidRDefault="00A604F5">
      <w:pPr>
        <w:pStyle w:val="ConsPlusNormal"/>
        <w:spacing w:before="280"/>
        <w:ind w:firstLine="540"/>
        <w:jc w:val="both"/>
      </w:pPr>
      <w:r>
        <w:t>- развитие среднего и малого бизнеса;</w:t>
      </w:r>
    </w:p>
    <w:p w:rsidR="00A604F5" w:rsidRDefault="00A604F5">
      <w:pPr>
        <w:pStyle w:val="ConsPlusNormal"/>
        <w:spacing w:before="280"/>
        <w:ind w:firstLine="540"/>
        <w:jc w:val="both"/>
      </w:pPr>
      <w:r>
        <w:t>- наращивание объемов жилищного строительства;</w:t>
      </w:r>
    </w:p>
    <w:p w:rsidR="00A604F5" w:rsidRDefault="00A604F5">
      <w:pPr>
        <w:pStyle w:val="ConsPlusNormal"/>
        <w:spacing w:before="280"/>
        <w:ind w:firstLine="540"/>
        <w:jc w:val="both"/>
      </w:pPr>
      <w:r>
        <w:t>- наличие базы для повышения профессионального образования.</w:t>
      </w:r>
    </w:p>
    <w:p w:rsidR="00A604F5" w:rsidRDefault="00A604F5">
      <w:pPr>
        <w:pStyle w:val="ConsPlusNormal"/>
        <w:spacing w:before="280"/>
        <w:ind w:firstLine="540"/>
        <w:jc w:val="both"/>
      </w:pPr>
      <w:r>
        <w:t>Угрозы, препятствующие развитию территории района:</w:t>
      </w:r>
    </w:p>
    <w:p w:rsidR="00A604F5" w:rsidRDefault="00A604F5">
      <w:pPr>
        <w:pStyle w:val="ConsPlusNormal"/>
        <w:spacing w:before="280"/>
        <w:ind w:firstLine="540"/>
        <w:jc w:val="both"/>
      </w:pPr>
      <w:r>
        <w:t>- отсутствие демографического роста;</w:t>
      </w:r>
    </w:p>
    <w:p w:rsidR="00A604F5" w:rsidRDefault="00A604F5">
      <w:pPr>
        <w:pStyle w:val="ConsPlusNormal"/>
        <w:spacing w:before="280"/>
        <w:ind w:firstLine="540"/>
        <w:jc w:val="both"/>
      </w:pPr>
      <w:r>
        <w:t>- низкая налоговая база для формирования доходной части бюджета сельских поселений;</w:t>
      </w:r>
    </w:p>
    <w:p w:rsidR="00A604F5" w:rsidRDefault="00A604F5">
      <w:pPr>
        <w:pStyle w:val="ConsPlusNormal"/>
        <w:spacing w:before="280"/>
        <w:ind w:firstLine="540"/>
        <w:jc w:val="both"/>
      </w:pPr>
      <w:r>
        <w:t>- увеличивающаяся трудовая (маятниковая) миграция трудоспособного населения за пределы района;</w:t>
      </w:r>
    </w:p>
    <w:p w:rsidR="00A604F5" w:rsidRDefault="00A604F5">
      <w:pPr>
        <w:pStyle w:val="ConsPlusNormal"/>
        <w:spacing w:before="280"/>
        <w:ind w:firstLine="540"/>
        <w:jc w:val="both"/>
      </w:pPr>
      <w:r>
        <w:t>- высокий уровень микробиологического и санитарно-химического загрязнения воды в р. Омь, используемой для питьевых нужд.</w:t>
      </w:r>
    </w:p>
    <w:p w:rsidR="00A604F5" w:rsidRDefault="00A604F5">
      <w:pPr>
        <w:pStyle w:val="ConsPlusNormal"/>
        <w:spacing w:before="280"/>
        <w:ind w:firstLine="540"/>
        <w:jc w:val="both"/>
      </w:pPr>
      <w:proofErr w:type="gramStart"/>
      <w:r>
        <w:t xml:space="preserve">Таким образом, исходя из всестороннего анализа и прогнозных оценок, с учетом изучения мнения населения, органов власти и хозяйствующих субъектов, а также места Калачинского муниципального района в структуре производительных сил Омской области, определенного в Стратегии социально-экономического развития Омской области до 2025 года и Комплексной </w:t>
      </w:r>
      <w:hyperlink r:id="rId17">
        <w:r>
          <w:rPr>
            <w:color w:val="0000FF"/>
          </w:rPr>
          <w:t>программе</w:t>
        </w:r>
      </w:hyperlink>
      <w:r>
        <w:t xml:space="preserve"> социально-экономического развития Калачинского муниципального района Омской области на среднесрочную перспективу (2014 - 2016 годы), определена миссия </w:t>
      </w:r>
      <w:proofErr w:type="spellStart"/>
      <w:r>
        <w:t>Калачинскому</w:t>
      </w:r>
      <w:proofErr w:type="spellEnd"/>
      <w:proofErr w:type="gramEnd"/>
      <w:r>
        <w:t xml:space="preserve"> муниципальному району стать крупным промышленным, торговым и культурным центром Центральной экономической зоны Омской области.</w:t>
      </w:r>
    </w:p>
    <w:p w:rsidR="00A604F5" w:rsidRDefault="00A604F5">
      <w:pPr>
        <w:pStyle w:val="ConsPlusNormal"/>
        <w:jc w:val="both"/>
      </w:pPr>
    </w:p>
    <w:p w:rsidR="00A604F5" w:rsidRDefault="00A604F5">
      <w:pPr>
        <w:pStyle w:val="ConsPlusTitle"/>
        <w:jc w:val="center"/>
        <w:outlineLvl w:val="2"/>
      </w:pPr>
      <w:r>
        <w:t>2.5. Цели и задачи социально-экономического развития</w:t>
      </w:r>
    </w:p>
    <w:p w:rsidR="00A604F5" w:rsidRDefault="00A604F5">
      <w:pPr>
        <w:pStyle w:val="ConsPlusTitle"/>
        <w:jc w:val="center"/>
      </w:pPr>
      <w:r>
        <w:t>муниципального района</w:t>
      </w:r>
    </w:p>
    <w:p w:rsidR="00A604F5" w:rsidRDefault="00A604F5">
      <w:pPr>
        <w:pStyle w:val="ConsPlusNormal"/>
        <w:jc w:val="both"/>
      </w:pPr>
    </w:p>
    <w:p w:rsidR="00A604F5" w:rsidRDefault="00A604F5">
      <w:pPr>
        <w:pStyle w:val="ConsPlusNormal"/>
        <w:ind w:firstLine="540"/>
        <w:jc w:val="both"/>
      </w:pPr>
      <w:r>
        <w:t>Целью Стратегии является создание благоприятных условий для устойчивого социально-экономического развития Калачинского муниципального района посредством роста конкурентоспособности экономики, улучшения качества жизни населения района, повышения эффективности системы муниципального управления.</w:t>
      </w:r>
    </w:p>
    <w:p w:rsidR="00A604F5" w:rsidRDefault="00A604F5">
      <w:pPr>
        <w:pStyle w:val="ConsPlusNormal"/>
        <w:spacing w:before="280"/>
        <w:ind w:firstLine="540"/>
        <w:jc w:val="both"/>
      </w:pPr>
      <w:r>
        <w:t>Повышение конкурентоспособности экономики Калачинского муниципального района будет обеспечено путем решения следующих задач:</w:t>
      </w:r>
    </w:p>
    <w:p w:rsidR="00A604F5" w:rsidRDefault="00A604F5">
      <w:pPr>
        <w:pStyle w:val="ConsPlusNormal"/>
        <w:spacing w:before="280"/>
        <w:ind w:firstLine="540"/>
        <w:jc w:val="both"/>
      </w:pPr>
      <w:r>
        <w:t>- повышение инвестиционной активности Калачинского муниципального района, в том числе используя возможности местного запаса сырья и трудовых ресурсов;</w:t>
      </w:r>
    </w:p>
    <w:p w:rsidR="00A604F5" w:rsidRDefault="00A604F5">
      <w:pPr>
        <w:pStyle w:val="ConsPlusNormal"/>
        <w:spacing w:before="280"/>
        <w:ind w:firstLine="540"/>
        <w:jc w:val="both"/>
      </w:pPr>
      <w:r>
        <w:t>- развитие агропромышленного комплекса, повышение эффективности сельскохозяйственного производства, конкурентоспособности сельскохозяйственной продукции;</w:t>
      </w:r>
    </w:p>
    <w:p w:rsidR="00A604F5" w:rsidRDefault="00A604F5">
      <w:pPr>
        <w:pStyle w:val="ConsPlusNormal"/>
        <w:spacing w:before="280"/>
        <w:ind w:firstLine="540"/>
        <w:jc w:val="both"/>
      </w:pPr>
      <w:r>
        <w:t>- обеспечение роста промышленного производства за счет дальнейшей мобилизации ресурсов, создания условий для производственной модернизации и технологического обновления промышленных предприятий, выпуска новых видов конкурентоспособной высокотехнологичной продукции;</w:t>
      </w:r>
    </w:p>
    <w:p w:rsidR="00A604F5" w:rsidRDefault="00A604F5">
      <w:pPr>
        <w:pStyle w:val="ConsPlusNormal"/>
        <w:spacing w:before="280"/>
        <w:ind w:firstLine="540"/>
        <w:jc w:val="both"/>
      </w:pPr>
      <w:r>
        <w:t>- создание благоприятных условий для развития сектора малого и среднего предпринимательства.</w:t>
      </w:r>
    </w:p>
    <w:p w:rsidR="00A604F5" w:rsidRDefault="00A604F5">
      <w:pPr>
        <w:pStyle w:val="ConsPlusNormal"/>
        <w:spacing w:before="280"/>
        <w:ind w:firstLine="540"/>
        <w:jc w:val="both"/>
      </w:pPr>
      <w:r>
        <w:t>В целях улучшения качества жизни населения Калачинского муниципального района реализуются следующие задачи:</w:t>
      </w:r>
    </w:p>
    <w:p w:rsidR="00A604F5" w:rsidRDefault="00A604F5">
      <w:pPr>
        <w:pStyle w:val="ConsPlusNormal"/>
        <w:spacing w:before="280"/>
        <w:ind w:firstLine="540"/>
        <w:jc w:val="both"/>
      </w:pPr>
      <w:r>
        <w:t>- создание условий эффективной занятости населения Калачинского муниципального района;</w:t>
      </w:r>
    </w:p>
    <w:p w:rsidR="00A604F5" w:rsidRDefault="00A604F5">
      <w:pPr>
        <w:pStyle w:val="ConsPlusNormal"/>
        <w:spacing w:before="280"/>
        <w:ind w:firstLine="540"/>
        <w:jc w:val="both"/>
      </w:pPr>
      <w:r>
        <w:t>- улучшение демографической ситуации и укрепление института семьи;</w:t>
      </w:r>
    </w:p>
    <w:p w:rsidR="00A604F5" w:rsidRDefault="00A604F5">
      <w:pPr>
        <w:pStyle w:val="ConsPlusNormal"/>
        <w:spacing w:before="280"/>
        <w:ind w:firstLine="540"/>
        <w:jc w:val="both"/>
      </w:pPr>
      <w:r>
        <w:t>- развитие социальной инфраструктуры района, повышение качества и доступности социальных услуг для различных категорий населения;</w:t>
      </w:r>
    </w:p>
    <w:p w:rsidR="00A604F5" w:rsidRDefault="00A604F5">
      <w:pPr>
        <w:pStyle w:val="ConsPlusNormal"/>
        <w:spacing w:before="280"/>
        <w:ind w:firstLine="540"/>
        <w:jc w:val="both"/>
      </w:pPr>
      <w:r>
        <w:t>- создание развитой инженерной инфраструктуры в рамках комплексного освоения территорий поселений, повышение комфортности проживания граждан на территории района;</w:t>
      </w:r>
    </w:p>
    <w:p w:rsidR="00A604F5" w:rsidRDefault="00A604F5">
      <w:pPr>
        <w:pStyle w:val="ConsPlusNormal"/>
        <w:spacing w:before="280"/>
        <w:ind w:firstLine="540"/>
        <w:jc w:val="both"/>
      </w:pPr>
      <w:r>
        <w:t>- инфраструктурное развитие системы охраны здоровья населения.</w:t>
      </w:r>
    </w:p>
    <w:p w:rsidR="00A604F5" w:rsidRDefault="00A604F5">
      <w:pPr>
        <w:pStyle w:val="ConsPlusNormal"/>
        <w:spacing w:before="280"/>
        <w:ind w:firstLine="540"/>
        <w:jc w:val="both"/>
      </w:pPr>
      <w:r>
        <w:t>В целях повышения эффективности системы муниципального управления предусмотрено решение следующих задач:</w:t>
      </w:r>
    </w:p>
    <w:p w:rsidR="00A604F5" w:rsidRDefault="00A604F5">
      <w:pPr>
        <w:pStyle w:val="ConsPlusNormal"/>
        <w:spacing w:before="280"/>
        <w:ind w:firstLine="540"/>
        <w:jc w:val="both"/>
      </w:pPr>
      <w:r>
        <w:lastRenderedPageBreak/>
        <w:t>- повышение качества управления муниципальными финансами;</w:t>
      </w:r>
    </w:p>
    <w:p w:rsidR="00A604F5" w:rsidRDefault="00A604F5">
      <w:pPr>
        <w:pStyle w:val="ConsPlusNormal"/>
        <w:spacing w:before="280"/>
        <w:ind w:firstLine="540"/>
        <w:jc w:val="both"/>
      </w:pPr>
      <w:r>
        <w:t>- повышение результативности и эффективности управления, использования и распоряжения муниципальной собственностью;</w:t>
      </w:r>
    </w:p>
    <w:p w:rsidR="00A604F5" w:rsidRDefault="00A604F5">
      <w:pPr>
        <w:pStyle w:val="ConsPlusNormal"/>
        <w:spacing w:before="280"/>
        <w:ind w:firstLine="540"/>
        <w:jc w:val="both"/>
      </w:pPr>
      <w:r>
        <w:t>- повышение качества предоставления муниципальных услуг, внедрение системы оперативной оценки гражданами и организациями качества предоставления муниципальных услуг, повышение открытости деятельности органов местного самоуправления.</w:t>
      </w:r>
    </w:p>
    <w:p w:rsidR="00A604F5" w:rsidRDefault="00A604F5">
      <w:pPr>
        <w:pStyle w:val="ConsPlusNormal"/>
        <w:jc w:val="both"/>
      </w:pPr>
    </w:p>
    <w:p w:rsidR="00A604F5" w:rsidRDefault="00A604F5">
      <w:pPr>
        <w:pStyle w:val="ConsPlusTitle"/>
        <w:jc w:val="center"/>
        <w:outlineLvl w:val="1"/>
      </w:pPr>
      <w:r>
        <w:t>Раздел 3. Основные направления роста конкурентоспособности</w:t>
      </w:r>
    </w:p>
    <w:p w:rsidR="00A604F5" w:rsidRDefault="00A604F5">
      <w:pPr>
        <w:pStyle w:val="ConsPlusTitle"/>
        <w:jc w:val="center"/>
      </w:pPr>
      <w:r>
        <w:t>экономики муниципального района</w:t>
      </w:r>
    </w:p>
    <w:p w:rsidR="00A604F5" w:rsidRDefault="00A604F5">
      <w:pPr>
        <w:pStyle w:val="ConsPlusNormal"/>
        <w:jc w:val="both"/>
      </w:pPr>
    </w:p>
    <w:p w:rsidR="00A604F5" w:rsidRDefault="00A604F5">
      <w:pPr>
        <w:pStyle w:val="ConsPlusTitle"/>
        <w:jc w:val="center"/>
        <w:outlineLvl w:val="2"/>
      </w:pPr>
      <w:r>
        <w:t>3.1. Модель социально-экономического развития муниципального</w:t>
      </w:r>
    </w:p>
    <w:p w:rsidR="00A604F5" w:rsidRDefault="00A604F5">
      <w:pPr>
        <w:pStyle w:val="ConsPlusTitle"/>
        <w:jc w:val="center"/>
      </w:pPr>
      <w:r>
        <w:t>района</w:t>
      </w:r>
    </w:p>
    <w:p w:rsidR="00A604F5" w:rsidRDefault="00A604F5">
      <w:pPr>
        <w:pStyle w:val="ConsPlusNormal"/>
        <w:jc w:val="both"/>
      </w:pPr>
    </w:p>
    <w:p w:rsidR="00A604F5" w:rsidRDefault="00A604F5">
      <w:pPr>
        <w:pStyle w:val="ConsPlusNormal"/>
        <w:ind w:firstLine="540"/>
        <w:jc w:val="both"/>
      </w:pPr>
      <w:r>
        <w:t xml:space="preserve">В целях совершенствования территориального размещения производительных сил, развития экономической основы местного самоуправления, ускоренного развития потенциальных возможностей и концентрации ресурсов в </w:t>
      </w:r>
      <w:proofErr w:type="gramStart"/>
      <w:r>
        <w:t>городском</w:t>
      </w:r>
      <w:proofErr w:type="gramEnd"/>
      <w:r>
        <w:t xml:space="preserve"> и сельских поселениях определен синтез "кустовой" и "логистической" модели социально-экономического развития района:</w:t>
      </w:r>
    </w:p>
    <w:p w:rsidR="00A604F5" w:rsidRDefault="00A604F5">
      <w:pPr>
        <w:pStyle w:val="ConsPlusNormal"/>
        <w:spacing w:before="280"/>
        <w:ind w:firstLine="540"/>
        <w:jc w:val="both"/>
      </w:pPr>
      <w:r>
        <w:t>- "кустовая" часть экономической модели предполагает внутреннее зонирование территорий, их объединение по "кустам", т.е. выделение и развитие конкретной специализации поселений внутри муниципального района (по данной модели предполагается развитие сельских поселений Калачинского муниципального района);</w:t>
      </w:r>
    </w:p>
    <w:p w:rsidR="00A604F5" w:rsidRDefault="00A604F5">
      <w:pPr>
        <w:pStyle w:val="ConsPlusNormal"/>
        <w:spacing w:before="280"/>
        <w:ind w:firstLine="540"/>
        <w:jc w:val="both"/>
      </w:pPr>
      <w:r>
        <w:t>- "логистическая" часть экономической модели реализуется через взаимодействие с другими муниципальными районами для создания производственных цепочек (начиная с производства ресурсов и заканчивая готовым продуктом), законченных циклов производства продукции (по данной модели предполагается развитие Калачинского городского поселения).</w:t>
      </w:r>
    </w:p>
    <w:p w:rsidR="00A604F5" w:rsidRDefault="00A604F5">
      <w:pPr>
        <w:pStyle w:val="ConsPlusNormal"/>
        <w:spacing w:before="280"/>
        <w:ind w:firstLine="540"/>
        <w:jc w:val="both"/>
      </w:pPr>
      <w:r>
        <w:t>В целом экономическую специализацию муниципального района можно охарактеризовать как комбинированную с преобладанием агропромышленного направления.</w:t>
      </w:r>
    </w:p>
    <w:p w:rsidR="00A604F5" w:rsidRDefault="00A604F5">
      <w:pPr>
        <w:pStyle w:val="ConsPlusNormal"/>
        <w:spacing w:before="280"/>
        <w:ind w:firstLine="540"/>
        <w:jc w:val="both"/>
      </w:pPr>
      <w:r>
        <w:t>Виды экономической специализации по поселениям муниципального района:</w:t>
      </w:r>
    </w:p>
    <w:p w:rsidR="00A604F5" w:rsidRDefault="00A604F5">
      <w:pPr>
        <w:pStyle w:val="ConsPlusNormal"/>
        <w:spacing w:before="280"/>
        <w:ind w:firstLine="540"/>
        <w:jc w:val="both"/>
      </w:pPr>
      <w:r>
        <w:t>- Великорусское сельское поселение - сельскохозяйственная специализация (растениеводство на базе КФХ и ЛПХ);</w:t>
      </w:r>
    </w:p>
    <w:p w:rsidR="00A604F5" w:rsidRDefault="00A604F5">
      <w:pPr>
        <w:pStyle w:val="ConsPlusNormal"/>
        <w:spacing w:before="280"/>
        <w:ind w:firstLine="540"/>
        <w:jc w:val="both"/>
      </w:pPr>
      <w:r>
        <w:lastRenderedPageBreak/>
        <w:t>- Воскресенское сельское поселение - сельскохозяйственная специализация (растениеводство, в том числе овощеводство на базе ООО "Восход", животноводство на базе КФХ и ЛПХ); промышленное производство строительных материалов (производство кирпича на базе ООО "Кирпичный завод "Восход");</w:t>
      </w:r>
    </w:p>
    <w:p w:rsidR="00A604F5" w:rsidRDefault="00A604F5">
      <w:pPr>
        <w:pStyle w:val="ConsPlusNormal"/>
        <w:spacing w:before="280"/>
        <w:ind w:firstLine="540"/>
        <w:jc w:val="both"/>
      </w:pPr>
      <w:r>
        <w:t xml:space="preserve">- </w:t>
      </w:r>
      <w:proofErr w:type="spellStart"/>
      <w:r>
        <w:t>Глуховское</w:t>
      </w:r>
      <w:proofErr w:type="spellEnd"/>
      <w:r>
        <w:t xml:space="preserve"> сельское поселение - сельскохозяйственная специализация (растениеводство, в том числе выращивание серых культур (овес) на базе ООО "Истоки");</w:t>
      </w:r>
    </w:p>
    <w:p w:rsidR="00A604F5" w:rsidRDefault="00A604F5">
      <w:pPr>
        <w:pStyle w:val="ConsPlusNormal"/>
        <w:spacing w:before="280"/>
        <w:ind w:firstLine="540"/>
        <w:jc w:val="both"/>
      </w:pPr>
      <w:r>
        <w:t>- Ивановское сельское поселение - специализация на перерабатывающей промышленности (мукомольное производство на базе ООО "</w:t>
      </w:r>
      <w:proofErr w:type="spellStart"/>
      <w:r>
        <w:t>Агросервис</w:t>
      </w:r>
      <w:proofErr w:type="spellEnd"/>
      <w:r>
        <w:t xml:space="preserve"> регион"; производство молочной продукции на базе ООО "Молочный завод "Ковалевский";</w:t>
      </w:r>
    </w:p>
    <w:p w:rsidR="00A604F5" w:rsidRDefault="00A604F5">
      <w:pPr>
        <w:pStyle w:val="ConsPlusNormal"/>
        <w:spacing w:before="280"/>
        <w:ind w:firstLine="540"/>
        <w:jc w:val="both"/>
      </w:pPr>
      <w:r>
        <w:t xml:space="preserve">- </w:t>
      </w:r>
      <w:proofErr w:type="spellStart"/>
      <w:r>
        <w:t>Кабаньевское</w:t>
      </w:r>
      <w:proofErr w:type="spellEnd"/>
      <w:r>
        <w:t xml:space="preserve"> сельское поселение - сельскохозяйственная специализация (растениеводство на базе КФХ и ЛПХ);</w:t>
      </w:r>
    </w:p>
    <w:p w:rsidR="00A604F5" w:rsidRDefault="00A604F5">
      <w:pPr>
        <w:pStyle w:val="ConsPlusNormal"/>
        <w:spacing w:before="280"/>
        <w:ind w:firstLine="540"/>
        <w:jc w:val="both"/>
      </w:pPr>
      <w:r>
        <w:t xml:space="preserve">- Куликовское сельское поселение - сельскохозяйственная специализация (зерновое и </w:t>
      </w:r>
      <w:proofErr w:type="gramStart"/>
      <w:r>
        <w:t>мясо-молочное</w:t>
      </w:r>
      <w:proofErr w:type="gramEnd"/>
      <w:r>
        <w:t xml:space="preserve"> производство на базе ООО "Куликово");</w:t>
      </w:r>
    </w:p>
    <w:p w:rsidR="00A604F5" w:rsidRDefault="00A604F5">
      <w:pPr>
        <w:pStyle w:val="ConsPlusNormal"/>
        <w:spacing w:before="280"/>
        <w:ind w:firstLine="540"/>
        <w:jc w:val="both"/>
      </w:pPr>
      <w:r>
        <w:t xml:space="preserve">- </w:t>
      </w:r>
      <w:proofErr w:type="spellStart"/>
      <w:r>
        <w:t>Лагушинское</w:t>
      </w:r>
      <w:proofErr w:type="spellEnd"/>
      <w:r>
        <w:t xml:space="preserve"> сельское поселение - сельскохозяйственная специализация (зерновое растениеводство на базе КФХ и ЛПХ);</w:t>
      </w:r>
    </w:p>
    <w:p w:rsidR="00A604F5" w:rsidRDefault="00A604F5">
      <w:pPr>
        <w:pStyle w:val="ConsPlusNormal"/>
        <w:spacing w:before="280"/>
        <w:ind w:firstLine="540"/>
        <w:jc w:val="both"/>
      </w:pPr>
      <w:r>
        <w:t xml:space="preserve">- </w:t>
      </w:r>
      <w:proofErr w:type="spellStart"/>
      <w:r>
        <w:t>Осокинское</w:t>
      </w:r>
      <w:proofErr w:type="spellEnd"/>
      <w:r>
        <w:t xml:space="preserve"> сельское поселение - птицеводство на базе ООО "</w:t>
      </w:r>
      <w:proofErr w:type="spellStart"/>
      <w:r>
        <w:t>Осокино</w:t>
      </w:r>
      <w:proofErr w:type="spellEnd"/>
      <w:r>
        <w:t xml:space="preserve">" </w:t>
      </w:r>
      <w:proofErr w:type="gramStart"/>
      <w:r>
        <w:t>и ООО</w:t>
      </w:r>
      <w:proofErr w:type="gramEnd"/>
      <w:r>
        <w:t xml:space="preserve"> "Индейка";</w:t>
      </w:r>
    </w:p>
    <w:p w:rsidR="00A604F5" w:rsidRDefault="00A604F5">
      <w:pPr>
        <w:pStyle w:val="ConsPlusNormal"/>
        <w:spacing w:before="280"/>
        <w:ind w:firstLine="540"/>
        <w:jc w:val="both"/>
      </w:pPr>
      <w:r>
        <w:t>- Орловское сельское поселение - сельскохозяйственная специализация (зерновое растениеводство на базе КФХ и ЛПХ);</w:t>
      </w:r>
    </w:p>
    <w:p w:rsidR="00A604F5" w:rsidRDefault="00A604F5">
      <w:pPr>
        <w:pStyle w:val="ConsPlusNormal"/>
        <w:spacing w:before="280"/>
        <w:ind w:firstLine="540"/>
        <w:jc w:val="both"/>
      </w:pPr>
      <w:r>
        <w:t xml:space="preserve">- Репинское сельское поселение - сельскохозяйственная специализация (зерновое и </w:t>
      </w:r>
      <w:proofErr w:type="gramStart"/>
      <w:r>
        <w:t>мясо-молочное</w:t>
      </w:r>
      <w:proofErr w:type="gramEnd"/>
      <w:r>
        <w:t xml:space="preserve"> производство на базе ООО "</w:t>
      </w:r>
      <w:proofErr w:type="spellStart"/>
      <w:r>
        <w:t>Ермоловское</w:t>
      </w:r>
      <w:proofErr w:type="spellEnd"/>
      <w:r>
        <w:t>");</w:t>
      </w:r>
    </w:p>
    <w:p w:rsidR="00A604F5" w:rsidRDefault="00A604F5">
      <w:pPr>
        <w:pStyle w:val="ConsPlusNormal"/>
        <w:spacing w:before="280"/>
        <w:ind w:firstLine="540"/>
        <w:jc w:val="both"/>
      </w:pPr>
      <w:r>
        <w:t xml:space="preserve">- </w:t>
      </w:r>
      <w:proofErr w:type="spellStart"/>
      <w:r>
        <w:t>Сорочинское</w:t>
      </w:r>
      <w:proofErr w:type="spellEnd"/>
      <w:r>
        <w:t xml:space="preserve"> сельское поселение - сельскохозяйственная специализация (зерновое и </w:t>
      </w:r>
      <w:proofErr w:type="gramStart"/>
      <w:r>
        <w:t>мясо-молочное</w:t>
      </w:r>
      <w:proofErr w:type="gramEnd"/>
      <w:r>
        <w:t xml:space="preserve"> производство на базе ООО "Измайловское");</w:t>
      </w:r>
    </w:p>
    <w:p w:rsidR="00A604F5" w:rsidRDefault="00A604F5">
      <w:pPr>
        <w:pStyle w:val="ConsPlusNormal"/>
        <w:spacing w:before="280"/>
        <w:ind w:firstLine="540"/>
        <w:jc w:val="both"/>
      </w:pPr>
      <w:r>
        <w:t xml:space="preserve">- Царицынское сельское поселение - сельскохозяйственная специализация (зерновое и </w:t>
      </w:r>
      <w:proofErr w:type="gramStart"/>
      <w:r>
        <w:t>мясо-молочное</w:t>
      </w:r>
      <w:proofErr w:type="gramEnd"/>
      <w:r>
        <w:t xml:space="preserve"> производство, выращивание масленичных культур на базе СПК им. Кирова);</w:t>
      </w:r>
    </w:p>
    <w:p w:rsidR="00A604F5" w:rsidRDefault="00A604F5">
      <w:pPr>
        <w:pStyle w:val="ConsPlusNormal"/>
        <w:spacing w:before="280"/>
        <w:ind w:firstLine="540"/>
        <w:jc w:val="both"/>
      </w:pPr>
      <w:r>
        <w:t>- Калачинское городское поселение - преимущественно промышленная специализация по следующим отраслям и логистическим цепочкам:</w:t>
      </w:r>
    </w:p>
    <w:p w:rsidR="00A604F5" w:rsidRDefault="00A604F5">
      <w:pPr>
        <w:pStyle w:val="ConsPlusNormal"/>
        <w:spacing w:before="280"/>
        <w:ind w:firstLine="540"/>
        <w:jc w:val="both"/>
      </w:pPr>
      <w:r>
        <w:t xml:space="preserve">- сельскохозяйственное машиностроение на базе ОАО "Механический </w:t>
      </w:r>
      <w:r>
        <w:lastRenderedPageBreak/>
        <w:t>завод "Калачинский", СООО "</w:t>
      </w:r>
      <w:proofErr w:type="spellStart"/>
      <w:r>
        <w:t>Омсклидагромаш</w:t>
      </w:r>
      <w:proofErr w:type="spellEnd"/>
      <w:r>
        <w:t>" с использованием межгосударственной логистической цепи с Республикой Беларусь по поставкам комплектующих деталей;</w:t>
      </w:r>
    </w:p>
    <w:p w:rsidR="00A604F5" w:rsidRDefault="00A604F5">
      <w:pPr>
        <w:pStyle w:val="ConsPlusNormal"/>
        <w:spacing w:before="280"/>
        <w:ind w:firstLine="540"/>
        <w:jc w:val="both"/>
      </w:pPr>
      <w:r>
        <w:t>- производство колбас и субпродуктов на базе ОАО "Омский Бекон" с использованием межрайонной логистической цепи по закупу мяса у населения и перераспределения сырья из собственной производственной базы, находящейся за пределами Калачинского муниципального района;</w:t>
      </w:r>
    </w:p>
    <w:p w:rsidR="00A604F5" w:rsidRDefault="00A604F5">
      <w:pPr>
        <w:pStyle w:val="ConsPlusNormal"/>
        <w:spacing w:before="280"/>
        <w:ind w:firstLine="540"/>
        <w:jc w:val="both"/>
      </w:pPr>
      <w:r>
        <w:t xml:space="preserve">- производство молочных продуктов на базе ООО "Калачинский </w:t>
      </w:r>
      <w:proofErr w:type="spellStart"/>
      <w:r>
        <w:t>молзавод</w:t>
      </w:r>
      <w:proofErr w:type="spellEnd"/>
      <w:r>
        <w:t>" с использованием межрайонной логистической цепи по закупу молока у населения в близлежащих районах;</w:t>
      </w:r>
    </w:p>
    <w:p w:rsidR="00A604F5" w:rsidRDefault="00A604F5">
      <w:pPr>
        <w:pStyle w:val="ConsPlusNormal"/>
        <w:spacing w:before="280"/>
        <w:ind w:firstLine="540"/>
        <w:jc w:val="both"/>
      </w:pPr>
      <w:r>
        <w:t>- производство строительных материалов (кирпич) на базе ООО ПФ "КЗСМ".</w:t>
      </w:r>
    </w:p>
    <w:p w:rsidR="00A604F5" w:rsidRDefault="00A604F5">
      <w:pPr>
        <w:pStyle w:val="ConsPlusNormal"/>
        <w:spacing w:before="280"/>
        <w:ind w:firstLine="540"/>
        <w:jc w:val="both"/>
      </w:pPr>
      <w:r>
        <w:t>По итогам 2028 года Калачинский муниципальный район сохранит лидирующие позиции в промышленном производстве среди районов Центральной экономической зоны Омской области.</w:t>
      </w:r>
    </w:p>
    <w:p w:rsidR="00A604F5" w:rsidRDefault="00A604F5">
      <w:pPr>
        <w:pStyle w:val="ConsPlusNormal"/>
        <w:jc w:val="both"/>
      </w:pPr>
    </w:p>
    <w:p w:rsidR="00A604F5" w:rsidRDefault="00A604F5">
      <w:pPr>
        <w:pStyle w:val="ConsPlusTitle"/>
        <w:jc w:val="center"/>
        <w:outlineLvl w:val="2"/>
      </w:pPr>
      <w:r>
        <w:t>3.2. "Точки роста" и инвестиционные проекты Калачинского</w:t>
      </w:r>
    </w:p>
    <w:p w:rsidR="00A604F5" w:rsidRDefault="00A604F5">
      <w:pPr>
        <w:pStyle w:val="ConsPlusTitle"/>
        <w:jc w:val="center"/>
      </w:pPr>
      <w:r>
        <w:t>муниципального района</w:t>
      </w:r>
    </w:p>
    <w:p w:rsidR="00A604F5" w:rsidRDefault="00A604F5">
      <w:pPr>
        <w:pStyle w:val="ConsPlusNormal"/>
        <w:jc w:val="both"/>
      </w:pPr>
    </w:p>
    <w:p w:rsidR="00A604F5" w:rsidRDefault="00A604F5">
      <w:pPr>
        <w:pStyle w:val="ConsPlusNormal"/>
        <w:ind w:firstLine="540"/>
        <w:jc w:val="both"/>
      </w:pPr>
      <w:proofErr w:type="gramStart"/>
      <w:r>
        <w:t>В</w:t>
      </w:r>
      <w:proofErr w:type="gramEnd"/>
      <w:r>
        <w:t xml:space="preserve"> </w:t>
      </w:r>
      <w:proofErr w:type="gramStart"/>
      <w:r>
        <w:t>Калачинском</w:t>
      </w:r>
      <w:proofErr w:type="gramEnd"/>
      <w:r>
        <w:t xml:space="preserve"> муниципальном районе имеются следующие базовые "точки роста" экономики:</w:t>
      </w:r>
    </w:p>
    <w:p w:rsidR="00A604F5" w:rsidRDefault="00A604F5">
      <w:pPr>
        <w:pStyle w:val="ConsPlusNormal"/>
        <w:spacing w:before="280"/>
        <w:ind w:firstLine="540"/>
        <w:jc w:val="both"/>
      </w:pPr>
      <w:r>
        <w:t>- развитие сельскохозяйственного производства;</w:t>
      </w:r>
    </w:p>
    <w:p w:rsidR="00A604F5" w:rsidRDefault="00A604F5">
      <w:pPr>
        <w:pStyle w:val="ConsPlusNormal"/>
        <w:spacing w:before="280"/>
        <w:ind w:firstLine="540"/>
        <w:jc w:val="both"/>
      </w:pPr>
      <w:r>
        <w:t>- развитие торговли, общественного питания и сферы услуг;</w:t>
      </w:r>
    </w:p>
    <w:p w:rsidR="00A604F5" w:rsidRDefault="00A604F5">
      <w:pPr>
        <w:pStyle w:val="ConsPlusNormal"/>
        <w:spacing w:before="280"/>
        <w:ind w:firstLine="540"/>
        <w:jc w:val="both"/>
      </w:pPr>
      <w:r>
        <w:t>- развитие промышленности;</w:t>
      </w:r>
    </w:p>
    <w:p w:rsidR="00A604F5" w:rsidRDefault="00A604F5">
      <w:pPr>
        <w:pStyle w:val="ConsPlusNormal"/>
        <w:spacing w:before="280"/>
        <w:ind w:firstLine="540"/>
        <w:jc w:val="both"/>
      </w:pPr>
      <w:r>
        <w:t>- развитие социальной сферы;</w:t>
      </w:r>
    </w:p>
    <w:p w:rsidR="00A604F5" w:rsidRDefault="00A604F5">
      <w:pPr>
        <w:pStyle w:val="ConsPlusNormal"/>
        <w:spacing w:before="280"/>
        <w:ind w:firstLine="540"/>
        <w:jc w:val="both"/>
      </w:pPr>
      <w:r>
        <w:t>- развитие системы ЖКХ.</w:t>
      </w:r>
    </w:p>
    <w:p w:rsidR="00A604F5" w:rsidRDefault="00A604F5">
      <w:pPr>
        <w:pStyle w:val="ConsPlusNormal"/>
        <w:spacing w:before="280"/>
        <w:ind w:firstLine="540"/>
        <w:jc w:val="both"/>
      </w:pPr>
      <w:r>
        <w:t>Важную роль в становлении проектов базовых точек роста будут осуществлять организации малого и среднего предпринимательства.</w:t>
      </w:r>
    </w:p>
    <w:p w:rsidR="00A604F5" w:rsidRDefault="00A604F5">
      <w:pPr>
        <w:pStyle w:val="ConsPlusNormal"/>
        <w:spacing w:before="280"/>
        <w:ind w:firstLine="540"/>
        <w:jc w:val="both"/>
      </w:pPr>
      <w:r>
        <w:t>Вопросы дальнейшего роста конкурентоспособности экономики района, активизации ее "точек роста" будут решаться совместными усилиями инвесторов, организаций, органов местного самоуправления Калачинского муниципального района с привлечением частных инвестиций, кредитных ресурсов, при участии государственной поддержки.</w:t>
      </w:r>
    </w:p>
    <w:p w:rsidR="00A604F5" w:rsidRDefault="00A604F5">
      <w:pPr>
        <w:pStyle w:val="ConsPlusNormal"/>
        <w:spacing w:before="280"/>
        <w:ind w:firstLine="540"/>
        <w:jc w:val="both"/>
      </w:pPr>
      <w:r>
        <w:t xml:space="preserve">В рамках решения задач по созданию благоприятного инвестиционного </w:t>
      </w:r>
      <w:r>
        <w:lastRenderedPageBreak/>
        <w:t>климата в районе будет продолжена работа по комплектованию инвестиционных площадок в целях привлечения потенциальных инвесторов.</w:t>
      </w:r>
    </w:p>
    <w:p w:rsidR="00A604F5" w:rsidRDefault="00A604F5">
      <w:pPr>
        <w:pStyle w:val="ConsPlusNormal"/>
        <w:spacing w:before="280"/>
        <w:ind w:firstLine="540"/>
        <w:jc w:val="both"/>
      </w:pPr>
      <w:r>
        <w:t xml:space="preserve">Инвестиционные площадки района представлены на основании предложений поселений района. В 2017 - 2028 годах работа с ними будет продолжена, в том числе в части формирования предложений для размещения инвестиционных площадок Калачинского муниципального района на сайте АРВД. Перечень инвестиционных </w:t>
      </w:r>
      <w:hyperlink w:anchor="P893">
        <w:r>
          <w:rPr>
            <w:color w:val="0000FF"/>
          </w:rPr>
          <w:t>площадок</w:t>
        </w:r>
      </w:hyperlink>
      <w:r>
        <w:t xml:space="preserve"> района представлен в таблице 3.2.1.</w:t>
      </w:r>
    </w:p>
    <w:p w:rsidR="00A604F5" w:rsidRDefault="00A604F5">
      <w:pPr>
        <w:pStyle w:val="ConsPlusNormal"/>
        <w:jc w:val="both"/>
      </w:pPr>
    </w:p>
    <w:p w:rsidR="00A604F5" w:rsidRDefault="00A604F5">
      <w:pPr>
        <w:pStyle w:val="ConsPlusNormal"/>
        <w:jc w:val="right"/>
        <w:outlineLvl w:val="3"/>
      </w:pPr>
      <w:r>
        <w:t>Таблица 3.2.1</w:t>
      </w:r>
    </w:p>
    <w:p w:rsidR="00A604F5" w:rsidRDefault="00A604F5">
      <w:pPr>
        <w:pStyle w:val="ConsPlusNormal"/>
        <w:jc w:val="both"/>
      </w:pPr>
    </w:p>
    <w:p w:rsidR="00A604F5" w:rsidRDefault="00A604F5">
      <w:pPr>
        <w:pStyle w:val="ConsPlusTitle"/>
        <w:jc w:val="center"/>
      </w:pPr>
      <w:bookmarkStart w:id="3" w:name="P893"/>
      <w:bookmarkEnd w:id="3"/>
      <w:r>
        <w:t>Инвестиционные площадки Калачинского муниципального района</w:t>
      </w:r>
    </w:p>
    <w:p w:rsidR="00A604F5" w:rsidRDefault="00A604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2"/>
        <w:gridCol w:w="4649"/>
      </w:tblGrid>
      <w:tr w:rsidR="00A604F5">
        <w:tc>
          <w:tcPr>
            <w:tcW w:w="9071" w:type="dxa"/>
            <w:gridSpan w:val="2"/>
          </w:tcPr>
          <w:p w:rsidR="00A604F5" w:rsidRDefault="00A604F5">
            <w:pPr>
              <w:pStyle w:val="ConsPlusNormal"/>
              <w:outlineLvl w:val="4"/>
            </w:pPr>
            <w:r>
              <w:t>1. Восточная промышленная зона Калачинского муниципального района Омской области</w:t>
            </w:r>
          </w:p>
        </w:tc>
      </w:tr>
      <w:tr w:rsidR="00A604F5">
        <w:tc>
          <w:tcPr>
            <w:tcW w:w="4422" w:type="dxa"/>
          </w:tcPr>
          <w:p w:rsidR="00A604F5" w:rsidRDefault="00A604F5">
            <w:pPr>
              <w:pStyle w:val="ConsPlusNormal"/>
            </w:pPr>
            <w:r>
              <w:t>Кадастровый квартал</w:t>
            </w:r>
          </w:p>
        </w:tc>
        <w:tc>
          <w:tcPr>
            <w:tcW w:w="4649" w:type="dxa"/>
          </w:tcPr>
          <w:p w:rsidR="00A604F5" w:rsidRDefault="00A604F5">
            <w:pPr>
              <w:pStyle w:val="ConsPlusNormal"/>
            </w:pPr>
            <w:r>
              <w:t>55:07:031904</w:t>
            </w:r>
          </w:p>
        </w:tc>
      </w:tr>
      <w:tr w:rsidR="00A604F5">
        <w:tc>
          <w:tcPr>
            <w:tcW w:w="4422" w:type="dxa"/>
          </w:tcPr>
          <w:p w:rsidR="00A604F5" w:rsidRDefault="00A604F5">
            <w:pPr>
              <w:pStyle w:val="ConsPlusNormal"/>
            </w:pPr>
            <w:r>
              <w:t>Местоположение земельного участка (площадки)</w:t>
            </w:r>
          </w:p>
        </w:tc>
        <w:tc>
          <w:tcPr>
            <w:tcW w:w="4649" w:type="dxa"/>
          </w:tcPr>
          <w:p w:rsidR="00A604F5" w:rsidRDefault="00A604F5">
            <w:pPr>
              <w:pStyle w:val="ConsPlusNormal"/>
            </w:pPr>
            <w:r>
              <w:t>Восточная часть Калачинского городского поселения</w:t>
            </w:r>
          </w:p>
        </w:tc>
      </w:tr>
      <w:tr w:rsidR="00A604F5">
        <w:tc>
          <w:tcPr>
            <w:tcW w:w="4422" w:type="dxa"/>
          </w:tcPr>
          <w:p w:rsidR="00A604F5" w:rsidRDefault="00A604F5">
            <w:pPr>
              <w:pStyle w:val="ConsPlusNormal"/>
            </w:pPr>
            <w:r>
              <w:t>Категория земель</w:t>
            </w:r>
          </w:p>
        </w:tc>
        <w:tc>
          <w:tcPr>
            <w:tcW w:w="4649" w:type="dxa"/>
          </w:tcPr>
          <w:p w:rsidR="00A604F5" w:rsidRDefault="00A604F5">
            <w:pPr>
              <w:pStyle w:val="ConsPlusNormal"/>
            </w:pPr>
            <w:r>
              <w:t>Земли сельскохозяйственного назначения</w:t>
            </w:r>
          </w:p>
        </w:tc>
      </w:tr>
      <w:tr w:rsidR="00A604F5">
        <w:tc>
          <w:tcPr>
            <w:tcW w:w="4422" w:type="dxa"/>
          </w:tcPr>
          <w:p w:rsidR="00A604F5" w:rsidRDefault="00A604F5">
            <w:pPr>
              <w:pStyle w:val="ConsPlusNormal"/>
            </w:pPr>
            <w:r>
              <w:t>Наименование территориальной зоны</w:t>
            </w:r>
          </w:p>
        </w:tc>
        <w:tc>
          <w:tcPr>
            <w:tcW w:w="4649" w:type="dxa"/>
          </w:tcPr>
          <w:p w:rsidR="00A604F5" w:rsidRDefault="00A604F5">
            <w:pPr>
              <w:pStyle w:val="ConsPlusNormal"/>
            </w:pPr>
            <w:r>
              <w:t>Зона производственно-коммунальных объектов I - II классов опасности (ПРЗ 3 03)</w:t>
            </w:r>
          </w:p>
        </w:tc>
      </w:tr>
      <w:tr w:rsidR="00A604F5">
        <w:tc>
          <w:tcPr>
            <w:tcW w:w="4422" w:type="dxa"/>
          </w:tcPr>
          <w:p w:rsidR="00A604F5" w:rsidRDefault="00A604F5">
            <w:pPr>
              <w:pStyle w:val="ConsPlusNormal"/>
            </w:pPr>
            <w:r>
              <w:t>Фактическое использование/характеристика деятельности</w:t>
            </w:r>
          </w:p>
        </w:tc>
        <w:tc>
          <w:tcPr>
            <w:tcW w:w="4649" w:type="dxa"/>
          </w:tcPr>
          <w:p w:rsidR="00A604F5" w:rsidRDefault="00A604F5">
            <w:pPr>
              <w:pStyle w:val="ConsPlusNormal"/>
            </w:pPr>
            <w:r>
              <w:t>Сельскохозяйственное производство</w:t>
            </w:r>
          </w:p>
        </w:tc>
      </w:tr>
      <w:tr w:rsidR="00A604F5">
        <w:tc>
          <w:tcPr>
            <w:tcW w:w="4422" w:type="dxa"/>
          </w:tcPr>
          <w:p w:rsidR="00A604F5" w:rsidRDefault="00A604F5">
            <w:pPr>
              <w:pStyle w:val="ConsPlusNormal"/>
            </w:pPr>
            <w:r>
              <w:t xml:space="preserve">Площадь земельного участка, </w:t>
            </w:r>
            <w:proofErr w:type="spellStart"/>
            <w:r>
              <w:t>кв</w:t>
            </w:r>
            <w:proofErr w:type="gramStart"/>
            <w:r>
              <w:t>.к</w:t>
            </w:r>
            <w:proofErr w:type="gramEnd"/>
            <w:r>
              <w:t>м</w:t>
            </w:r>
            <w:proofErr w:type="spellEnd"/>
          </w:p>
        </w:tc>
        <w:tc>
          <w:tcPr>
            <w:tcW w:w="4649" w:type="dxa"/>
          </w:tcPr>
          <w:p w:rsidR="00A604F5" w:rsidRDefault="00A604F5">
            <w:pPr>
              <w:pStyle w:val="ConsPlusNormal"/>
            </w:pPr>
            <w:r>
              <w:t xml:space="preserve">11,34 </w:t>
            </w:r>
            <w:proofErr w:type="spellStart"/>
            <w:r>
              <w:t>кв</w:t>
            </w:r>
            <w:proofErr w:type="gramStart"/>
            <w:r>
              <w:t>.к</w:t>
            </w:r>
            <w:proofErr w:type="gramEnd"/>
            <w:r>
              <w:t>м</w:t>
            </w:r>
            <w:proofErr w:type="spellEnd"/>
          </w:p>
        </w:tc>
      </w:tr>
      <w:tr w:rsidR="00A604F5">
        <w:tc>
          <w:tcPr>
            <w:tcW w:w="4422" w:type="dxa"/>
          </w:tcPr>
          <w:p w:rsidR="00A604F5" w:rsidRDefault="00A604F5">
            <w:pPr>
              <w:pStyle w:val="ConsPlusNormal"/>
            </w:pPr>
            <w:r>
              <w:t>Вид права на земельный участок</w:t>
            </w:r>
          </w:p>
        </w:tc>
        <w:tc>
          <w:tcPr>
            <w:tcW w:w="4649" w:type="dxa"/>
          </w:tcPr>
          <w:p w:rsidR="00A604F5" w:rsidRDefault="00A604F5">
            <w:pPr>
              <w:pStyle w:val="ConsPlusNormal"/>
            </w:pPr>
            <w:r>
              <w:t>Частная собственность</w:t>
            </w:r>
          </w:p>
        </w:tc>
      </w:tr>
      <w:tr w:rsidR="00A604F5">
        <w:tc>
          <w:tcPr>
            <w:tcW w:w="4422" w:type="dxa"/>
          </w:tcPr>
          <w:p w:rsidR="00A604F5" w:rsidRDefault="00A604F5">
            <w:pPr>
              <w:pStyle w:val="ConsPlusNormal"/>
            </w:pPr>
            <w:r>
              <w:t>Ограничения (обременения) права</w:t>
            </w:r>
          </w:p>
        </w:tc>
        <w:tc>
          <w:tcPr>
            <w:tcW w:w="4649" w:type="dxa"/>
          </w:tcPr>
          <w:p w:rsidR="00A604F5" w:rsidRDefault="00A604F5">
            <w:pPr>
              <w:pStyle w:val="ConsPlusNormal"/>
            </w:pPr>
            <w:r>
              <w:t>нет</w:t>
            </w:r>
          </w:p>
        </w:tc>
      </w:tr>
      <w:tr w:rsidR="00A604F5">
        <w:tc>
          <w:tcPr>
            <w:tcW w:w="9071" w:type="dxa"/>
            <w:gridSpan w:val="2"/>
          </w:tcPr>
          <w:p w:rsidR="00A604F5" w:rsidRDefault="00A604F5">
            <w:pPr>
              <w:pStyle w:val="ConsPlusNormal"/>
              <w:outlineLvl w:val="4"/>
            </w:pPr>
            <w:r>
              <w:t>2. Западная промышленная зона Калачинского муниципального района Омской области</w:t>
            </w:r>
          </w:p>
        </w:tc>
      </w:tr>
      <w:tr w:rsidR="00A604F5">
        <w:tc>
          <w:tcPr>
            <w:tcW w:w="4422" w:type="dxa"/>
          </w:tcPr>
          <w:p w:rsidR="00A604F5" w:rsidRDefault="00A604F5">
            <w:pPr>
              <w:pStyle w:val="ConsPlusNormal"/>
            </w:pPr>
            <w:r>
              <w:t>Кадастровый номер земельного участка</w:t>
            </w:r>
          </w:p>
        </w:tc>
        <w:tc>
          <w:tcPr>
            <w:tcW w:w="4649" w:type="dxa"/>
          </w:tcPr>
          <w:p w:rsidR="00A604F5" w:rsidRDefault="00A604F5">
            <w:pPr>
              <w:pStyle w:val="ConsPlusNormal"/>
            </w:pPr>
            <w:r>
              <w:t>55:34:040201:111, 55:34:040201:1186, 55:34:040201:1185, 55:34:040201:138</w:t>
            </w:r>
          </w:p>
        </w:tc>
      </w:tr>
      <w:tr w:rsidR="00A604F5">
        <w:tc>
          <w:tcPr>
            <w:tcW w:w="4422" w:type="dxa"/>
          </w:tcPr>
          <w:p w:rsidR="00A604F5" w:rsidRDefault="00A604F5">
            <w:pPr>
              <w:pStyle w:val="ConsPlusNormal"/>
            </w:pPr>
            <w:r>
              <w:t>Местоположение земельного участка (площадки)</w:t>
            </w:r>
          </w:p>
        </w:tc>
        <w:tc>
          <w:tcPr>
            <w:tcW w:w="4649" w:type="dxa"/>
          </w:tcPr>
          <w:p w:rsidR="00A604F5" w:rsidRDefault="00A604F5">
            <w:pPr>
              <w:pStyle w:val="ConsPlusNormal"/>
            </w:pPr>
            <w:r>
              <w:t>Западная часть г. Калачинска</w:t>
            </w:r>
          </w:p>
        </w:tc>
      </w:tr>
      <w:tr w:rsidR="00A604F5">
        <w:tc>
          <w:tcPr>
            <w:tcW w:w="4422" w:type="dxa"/>
          </w:tcPr>
          <w:p w:rsidR="00A604F5" w:rsidRDefault="00A604F5">
            <w:pPr>
              <w:pStyle w:val="ConsPlusNormal"/>
            </w:pPr>
            <w:r>
              <w:lastRenderedPageBreak/>
              <w:t>Категория земель</w:t>
            </w:r>
          </w:p>
        </w:tc>
        <w:tc>
          <w:tcPr>
            <w:tcW w:w="4649" w:type="dxa"/>
          </w:tcPr>
          <w:p w:rsidR="00A604F5" w:rsidRDefault="00A604F5">
            <w:pPr>
              <w:pStyle w:val="ConsPlusNormal"/>
            </w:pPr>
            <w:r>
              <w:t>Земли населенных пунктов</w:t>
            </w:r>
          </w:p>
        </w:tc>
      </w:tr>
      <w:tr w:rsidR="00A604F5">
        <w:tc>
          <w:tcPr>
            <w:tcW w:w="4422" w:type="dxa"/>
          </w:tcPr>
          <w:p w:rsidR="00A604F5" w:rsidRDefault="00A604F5">
            <w:pPr>
              <w:pStyle w:val="ConsPlusNormal"/>
            </w:pPr>
            <w:r>
              <w:t>Разрешенное использование земельного участка</w:t>
            </w:r>
          </w:p>
        </w:tc>
        <w:tc>
          <w:tcPr>
            <w:tcW w:w="4649" w:type="dxa"/>
          </w:tcPr>
          <w:p w:rsidR="00A604F5" w:rsidRDefault="00A604F5">
            <w:pPr>
              <w:pStyle w:val="ConsPlusNormal"/>
            </w:pPr>
            <w:r>
              <w:t>Для обеспечения деятельности организаций и (или) эксплуатации объектов промышленности IV - V классов опасности</w:t>
            </w:r>
          </w:p>
        </w:tc>
      </w:tr>
      <w:tr w:rsidR="00A604F5">
        <w:tc>
          <w:tcPr>
            <w:tcW w:w="4422" w:type="dxa"/>
          </w:tcPr>
          <w:p w:rsidR="00A604F5" w:rsidRDefault="00A604F5">
            <w:pPr>
              <w:pStyle w:val="ConsPlusNormal"/>
            </w:pPr>
            <w:r>
              <w:t>Фактическое использование/характеристика деятельности</w:t>
            </w:r>
          </w:p>
        </w:tc>
        <w:tc>
          <w:tcPr>
            <w:tcW w:w="4649" w:type="dxa"/>
          </w:tcPr>
          <w:p w:rsidR="00A604F5" w:rsidRDefault="00A604F5">
            <w:pPr>
              <w:pStyle w:val="ConsPlusNormal"/>
            </w:pPr>
            <w:r>
              <w:t>под производственные нужды, для строительства домостроительного комбината, для сельскохозяйственного использования</w:t>
            </w:r>
          </w:p>
        </w:tc>
      </w:tr>
      <w:tr w:rsidR="00A604F5">
        <w:tc>
          <w:tcPr>
            <w:tcW w:w="4422" w:type="dxa"/>
          </w:tcPr>
          <w:p w:rsidR="00A604F5" w:rsidRDefault="00A604F5">
            <w:pPr>
              <w:pStyle w:val="ConsPlusNormal"/>
            </w:pPr>
            <w:r>
              <w:t xml:space="preserve">Площадь земельного участка, </w:t>
            </w:r>
            <w:proofErr w:type="spellStart"/>
            <w:r>
              <w:t>кв</w:t>
            </w:r>
            <w:proofErr w:type="gramStart"/>
            <w:r>
              <w:t>.м</w:t>
            </w:r>
            <w:proofErr w:type="spellEnd"/>
            <w:proofErr w:type="gramEnd"/>
          </w:p>
        </w:tc>
        <w:tc>
          <w:tcPr>
            <w:tcW w:w="4649" w:type="dxa"/>
          </w:tcPr>
          <w:p w:rsidR="00A604F5" w:rsidRDefault="00A604F5">
            <w:pPr>
              <w:pStyle w:val="ConsPlusNormal"/>
            </w:pPr>
            <w:r>
              <w:t>1631814</w:t>
            </w:r>
          </w:p>
        </w:tc>
      </w:tr>
      <w:tr w:rsidR="00A604F5">
        <w:tc>
          <w:tcPr>
            <w:tcW w:w="4422" w:type="dxa"/>
          </w:tcPr>
          <w:p w:rsidR="00A604F5" w:rsidRDefault="00A604F5">
            <w:pPr>
              <w:pStyle w:val="ConsPlusNormal"/>
            </w:pPr>
            <w:r>
              <w:t>Вид права на земельный участок</w:t>
            </w:r>
          </w:p>
        </w:tc>
        <w:tc>
          <w:tcPr>
            <w:tcW w:w="4649" w:type="dxa"/>
          </w:tcPr>
          <w:p w:rsidR="00A604F5" w:rsidRDefault="00A604F5">
            <w:pPr>
              <w:pStyle w:val="ConsPlusNormal"/>
            </w:pPr>
            <w:r>
              <w:t>Частная собственность, муниципальная собственность</w:t>
            </w:r>
          </w:p>
        </w:tc>
      </w:tr>
      <w:tr w:rsidR="00A604F5">
        <w:tc>
          <w:tcPr>
            <w:tcW w:w="4422" w:type="dxa"/>
          </w:tcPr>
          <w:p w:rsidR="00A604F5" w:rsidRDefault="00A604F5">
            <w:pPr>
              <w:pStyle w:val="ConsPlusNormal"/>
            </w:pPr>
            <w:r>
              <w:t>Ограничения (обременения) права</w:t>
            </w:r>
          </w:p>
        </w:tc>
        <w:tc>
          <w:tcPr>
            <w:tcW w:w="4649" w:type="dxa"/>
          </w:tcPr>
          <w:p w:rsidR="00A604F5" w:rsidRDefault="00A604F5">
            <w:pPr>
              <w:pStyle w:val="ConsPlusNormal"/>
            </w:pPr>
            <w:r>
              <w:t>нет</w:t>
            </w:r>
          </w:p>
        </w:tc>
      </w:tr>
      <w:tr w:rsidR="00A604F5">
        <w:tc>
          <w:tcPr>
            <w:tcW w:w="9071" w:type="dxa"/>
            <w:gridSpan w:val="2"/>
          </w:tcPr>
          <w:p w:rsidR="00A604F5" w:rsidRDefault="00A604F5">
            <w:pPr>
              <w:pStyle w:val="ConsPlusNormal"/>
              <w:outlineLvl w:val="4"/>
            </w:pPr>
            <w:r>
              <w:t xml:space="preserve">3. Инвестиционная площадка в 5 км севернее д. </w:t>
            </w:r>
            <w:proofErr w:type="spellStart"/>
            <w:r>
              <w:t>Львовка</w:t>
            </w:r>
            <w:proofErr w:type="spellEnd"/>
            <w:r>
              <w:t xml:space="preserve"> Калачинского муниципального района Омской области</w:t>
            </w:r>
          </w:p>
        </w:tc>
      </w:tr>
      <w:tr w:rsidR="00A604F5">
        <w:tc>
          <w:tcPr>
            <w:tcW w:w="4422" w:type="dxa"/>
          </w:tcPr>
          <w:p w:rsidR="00A604F5" w:rsidRDefault="00A604F5">
            <w:pPr>
              <w:pStyle w:val="ConsPlusNormal"/>
            </w:pPr>
            <w:r>
              <w:t>Кадастровый номер земельного участка</w:t>
            </w:r>
          </w:p>
        </w:tc>
        <w:tc>
          <w:tcPr>
            <w:tcW w:w="4649" w:type="dxa"/>
          </w:tcPr>
          <w:p w:rsidR="00A604F5" w:rsidRDefault="00A604F5">
            <w:pPr>
              <w:pStyle w:val="ConsPlusNormal"/>
            </w:pPr>
            <w:r>
              <w:t>55:07:121401:127</w:t>
            </w:r>
          </w:p>
        </w:tc>
      </w:tr>
      <w:tr w:rsidR="00A604F5">
        <w:tc>
          <w:tcPr>
            <w:tcW w:w="4422" w:type="dxa"/>
          </w:tcPr>
          <w:p w:rsidR="00A604F5" w:rsidRDefault="00A604F5">
            <w:pPr>
              <w:pStyle w:val="ConsPlusNormal"/>
            </w:pPr>
            <w:r>
              <w:t>Местоположение земельного участка (площадки)</w:t>
            </w:r>
          </w:p>
        </w:tc>
        <w:tc>
          <w:tcPr>
            <w:tcW w:w="4649" w:type="dxa"/>
          </w:tcPr>
          <w:p w:rsidR="00A604F5" w:rsidRDefault="00A604F5">
            <w:pPr>
              <w:pStyle w:val="ConsPlusNormal"/>
            </w:pPr>
            <w:r>
              <w:t xml:space="preserve">В 5 км севернее д. </w:t>
            </w:r>
            <w:proofErr w:type="spellStart"/>
            <w:r>
              <w:t>Львовка</w:t>
            </w:r>
            <w:proofErr w:type="spellEnd"/>
            <w:r>
              <w:t xml:space="preserve"> Калачинского муниципального района Омской области</w:t>
            </w:r>
          </w:p>
        </w:tc>
      </w:tr>
      <w:tr w:rsidR="00A604F5">
        <w:tc>
          <w:tcPr>
            <w:tcW w:w="4422" w:type="dxa"/>
          </w:tcPr>
          <w:p w:rsidR="00A604F5" w:rsidRDefault="00A604F5">
            <w:pPr>
              <w:pStyle w:val="ConsPlusNormal"/>
            </w:pPr>
            <w:r>
              <w:t>Категория земель</w:t>
            </w:r>
          </w:p>
        </w:tc>
        <w:tc>
          <w:tcPr>
            <w:tcW w:w="4649" w:type="dxa"/>
          </w:tcPr>
          <w:p w:rsidR="00A604F5" w:rsidRDefault="00A604F5">
            <w:pPr>
              <w:pStyle w:val="ConsPlusNormal"/>
            </w:pPr>
            <w:r>
              <w:t>Земли сельскохозяйственного назначения</w:t>
            </w:r>
          </w:p>
        </w:tc>
      </w:tr>
      <w:tr w:rsidR="00A604F5">
        <w:tc>
          <w:tcPr>
            <w:tcW w:w="4422" w:type="dxa"/>
          </w:tcPr>
          <w:p w:rsidR="00A604F5" w:rsidRDefault="00A604F5">
            <w:pPr>
              <w:pStyle w:val="ConsPlusNormal"/>
            </w:pPr>
            <w:r>
              <w:t>Наименование территориальной зоны</w:t>
            </w:r>
          </w:p>
        </w:tc>
        <w:tc>
          <w:tcPr>
            <w:tcW w:w="4649" w:type="dxa"/>
          </w:tcPr>
          <w:p w:rsidR="00A604F5" w:rsidRDefault="00A604F5">
            <w:pPr>
              <w:pStyle w:val="ConsPlusNormal"/>
            </w:pPr>
            <w:r>
              <w:t>Производственная зона (ПЗ)</w:t>
            </w:r>
          </w:p>
        </w:tc>
      </w:tr>
      <w:tr w:rsidR="00A604F5">
        <w:tc>
          <w:tcPr>
            <w:tcW w:w="4422" w:type="dxa"/>
          </w:tcPr>
          <w:p w:rsidR="00A604F5" w:rsidRDefault="00A604F5">
            <w:pPr>
              <w:pStyle w:val="ConsPlusNormal"/>
            </w:pPr>
            <w:r>
              <w:t>Фактическое использование/характеристика деятельности</w:t>
            </w:r>
          </w:p>
        </w:tc>
        <w:tc>
          <w:tcPr>
            <w:tcW w:w="4649" w:type="dxa"/>
          </w:tcPr>
          <w:p w:rsidR="00A604F5" w:rsidRDefault="00A604F5">
            <w:pPr>
              <w:pStyle w:val="ConsPlusNormal"/>
            </w:pPr>
            <w:r>
              <w:t>Сельскохозяйственное производство</w:t>
            </w:r>
          </w:p>
        </w:tc>
      </w:tr>
      <w:tr w:rsidR="00A604F5">
        <w:tc>
          <w:tcPr>
            <w:tcW w:w="4422" w:type="dxa"/>
          </w:tcPr>
          <w:p w:rsidR="00A604F5" w:rsidRDefault="00A604F5">
            <w:pPr>
              <w:pStyle w:val="ConsPlusNormal"/>
            </w:pPr>
            <w:r>
              <w:t xml:space="preserve">Площадь земельного участка, </w:t>
            </w:r>
            <w:proofErr w:type="spellStart"/>
            <w:r>
              <w:t>кв</w:t>
            </w:r>
            <w:proofErr w:type="gramStart"/>
            <w:r>
              <w:t>.м</w:t>
            </w:r>
            <w:proofErr w:type="spellEnd"/>
            <w:proofErr w:type="gramEnd"/>
          </w:p>
        </w:tc>
        <w:tc>
          <w:tcPr>
            <w:tcW w:w="4649" w:type="dxa"/>
          </w:tcPr>
          <w:p w:rsidR="00A604F5" w:rsidRDefault="00A604F5">
            <w:pPr>
              <w:pStyle w:val="ConsPlusNormal"/>
            </w:pPr>
            <w:r>
              <w:t>5 834 603</w:t>
            </w:r>
          </w:p>
        </w:tc>
      </w:tr>
      <w:tr w:rsidR="00A604F5">
        <w:tc>
          <w:tcPr>
            <w:tcW w:w="4422" w:type="dxa"/>
          </w:tcPr>
          <w:p w:rsidR="00A604F5" w:rsidRDefault="00A604F5">
            <w:pPr>
              <w:pStyle w:val="ConsPlusNormal"/>
            </w:pPr>
            <w:r>
              <w:t>Вид права на земельный участок</w:t>
            </w:r>
          </w:p>
        </w:tc>
        <w:tc>
          <w:tcPr>
            <w:tcW w:w="4649" w:type="dxa"/>
          </w:tcPr>
          <w:p w:rsidR="00A604F5" w:rsidRDefault="00A604F5">
            <w:pPr>
              <w:pStyle w:val="ConsPlusNormal"/>
            </w:pPr>
            <w:r>
              <w:t>Государственная собственность</w:t>
            </w:r>
          </w:p>
        </w:tc>
      </w:tr>
      <w:tr w:rsidR="00A604F5">
        <w:tc>
          <w:tcPr>
            <w:tcW w:w="4422" w:type="dxa"/>
          </w:tcPr>
          <w:p w:rsidR="00A604F5" w:rsidRDefault="00A604F5">
            <w:pPr>
              <w:pStyle w:val="ConsPlusNormal"/>
            </w:pPr>
            <w:r>
              <w:t>Ограничения (обременения) права</w:t>
            </w:r>
          </w:p>
        </w:tc>
        <w:tc>
          <w:tcPr>
            <w:tcW w:w="4649" w:type="dxa"/>
          </w:tcPr>
          <w:p w:rsidR="00A604F5" w:rsidRDefault="00A604F5">
            <w:pPr>
              <w:pStyle w:val="ConsPlusNormal"/>
            </w:pPr>
            <w:r>
              <w:t>нет</w:t>
            </w:r>
          </w:p>
        </w:tc>
      </w:tr>
      <w:tr w:rsidR="00A604F5">
        <w:tc>
          <w:tcPr>
            <w:tcW w:w="9071" w:type="dxa"/>
            <w:gridSpan w:val="2"/>
          </w:tcPr>
          <w:p w:rsidR="00A604F5" w:rsidRDefault="00A604F5">
            <w:pPr>
              <w:pStyle w:val="ConsPlusNormal"/>
              <w:outlineLvl w:val="4"/>
            </w:pPr>
            <w:r>
              <w:t>Инвестиционная площадка Воскресенского сельского поселения Калачинского муниципального района Омской области</w:t>
            </w:r>
          </w:p>
        </w:tc>
      </w:tr>
      <w:tr w:rsidR="00A604F5">
        <w:tc>
          <w:tcPr>
            <w:tcW w:w="4422" w:type="dxa"/>
          </w:tcPr>
          <w:p w:rsidR="00A604F5" w:rsidRDefault="00A604F5">
            <w:pPr>
              <w:pStyle w:val="ConsPlusNormal"/>
            </w:pPr>
            <w:r>
              <w:lastRenderedPageBreak/>
              <w:t>Кадастровый номер земельного участка</w:t>
            </w:r>
          </w:p>
        </w:tc>
        <w:tc>
          <w:tcPr>
            <w:tcW w:w="4649" w:type="dxa"/>
          </w:tcPr>
          <w:p w:rsidR="00A604F5" w:rsidRDefault="00A604F5">
            <w:pPr>
              <w:pStyle w:val="ConsPlusNormal"/>
            </w:pPr>
            <w:r>
              <w:t>55:07:010703:554</w:t>
            </w:r>
          </w:p>
        </w:tc>
      </w:tr>
      <w:tr w:rsidR="00A604F5">
        <w:tc>
          <w:tcPr>
            <w:tcW w:w="4422" w:type="dxa"/>
          </w:tcPr>
          <w:p w:rsidR="00A604F5" w:rsidRDefault="00A604F5">
            <w:pPr>
              <w:pStyle w:val="ConsPlusNormal"/>
            </w:pPr>
            <w:r>
              <w:t>Местоположение земельного участка (площадки)</w:t>
            </w:r>
          </w:p>
        </w:tc>
        <w:tc>
          <w:tcPr>
            <w:tcW w:w="4649" w:type="dxa"/>
          </w:tcPr>
          <w:p w:rsidR="00A604F5" w:rsidRDefault="00A604F5">
            <w:pPr>
              <w:pStyle w:val="ConsPlusNormal"/>
            </w:pPr>
            <w:r>
              <w:t xml:space="preserve">Омская область, р-н Калачинский, Воскресенское сельское поселение, в 20 м севернее с. </w:t>
            </w:r>
            <w:proofErr w:type="spellStart"/>
            <w:r>
              <w:t>Воскресенка</w:t>
            </w:r>
            <w:proofErr w:type="spellEnd"/>
            <w:r>
              <w:t>, в 300 м северо-восточнее г. Калачинска</w:t>
            </w:r>
          </w:p>
        </w:tc>
      </w:tr>
      <w:tr w:rsidR="00A604F5">
        <w:tc>
          <w:tcPr>
            <w:tcW w:w="4422" w:type="dxa"/>
          </w:tcPr>
          <w:p w:rsidR="00A604F5" w:rsidRDefault="00A604F5">
            <w:pPr>
              <w:pStyle w:val="ConsPlusNormal"/>
            </w:pPr>
            <w:r>
              <w:t>Категория земель</w:t>
            </w:r>
          </w:p>
        </w:tc>
        <w:tc>
          <w:tcPr>
            <w:tcW w:w="4649" w:type="dxa"/>
          </w:tcPr>
          <w:p w:rsidR="00A604F5" w:rsidRDefault="00A604F5">
            <w:pPr>
              <w:pStyle w:val="ConsPlusNormal"/>
            </w:pPr>
            <w:r>
              <w:t>Земли сельскохозяйственного назначения</w:t>
            </w:r>
          </w:p>
        </w:tc>
      </w:tr>
      <w:tr w:rsidR="00A604F5">
        <w:tc>
          <w:tcPr>
            <w:tcW w:w="4422" w:type="dxa"/>
          </w:tcPr>
          <w:p w:rsidR="00A604F5" w:rsidRDefault="00A604F5">
            <w:pPr>
              <w:pStyle w:val="ConsPlusNormal"/>
            </w:pPr>
            <w:r>
              <w:t>Разрешенное использование земельного участка</w:t>
            </w:r>
          </w:p>
        </w:tc>
        <w:tc>
          <w:tcPr>
            <w:tcW w:w="4649" w:type="dxa"/>
          </w:tcPr>
          <w:p w:rsidR="00A604F5" w:rsidRDefault="00A604F5">
            <w:pPr>
              <w:pStyle w:val="ConsPlusNormal"/>
            </w:pPr>
            <w:r>
              <w:t>под строительство объектов, связанных с сельскохозяйственным производством</w:t>
            </w:r>
          </w:p>
        </w:tc>
      </w:tr>
      <w:tr w:rsidR="00A604F5">
        <w:tc>
          <w:tcPr>
            <w:tcW w:w="4422" w:type="dxa"/>
          </w:tcPr>
          <w:p w:rsidR="00A604F5" w:rsidRDefault="00A604F5">
            <w:pPr>
              <w:pStyle w:val="ConsPlusNormal"/>
            </w:pPr>
            <w:r>
              <w:t>Фактическое использование/характеристика деятельности</w:t>
            </w:r>
          </w:p>
        </w:tc>
        <w:tc>
          <w:tcPr>
            <w:tcW w:w="4649" w:type="dxa"/>
          </w:tcPr>
          <w:p w:rsidR="00A604F5" w:rsidRDefault="00A604F5">
            <w:pPr>
              <w:pStyle w:val="ConsPlusNormal"/>
            </w:pPr>
            <w:r>
              <w:t>Сельскохозяйственное производство</w:t>
            </w:r>
          </w:p>
        </w:tc>
      </w:tr>
      <w:tr w:rsidR="00A604F5">
        <w:tc>
          <w:tcPr>
            <w:tcW w:w="4422" w:type="dxa"/>
          </w:tcPr>
          <w:p w:rsidR="00A604F5" w:rsidRDefault="00A604F5">
            <w:pPr>
              <w:pStyle w:val="ConsPlusNormal"/>
            </w:pPr>
            <w:r>
              <w:t xml:space="preserve">Площадь земельного участка, </w:t>
            </w:r>
            <w:proofErr w:type="spellStart"/>
            <w:r>
              <w:t>кв</w:t>
            </w:r>
            <w:proofErr w:type="gramStart"/>
            <w:r>
              <w:t>.м</w:t>
            </w:r>
            <w:proofErr w:type="spellEnd"/>
            <w:proofErr w:type="gramEnd"/>
          </w:p>
        </w:tc>
        <w:tc>
          <w:tcPr>
            <w:tcW w:w="4649" w:type="dxa"/>
          </w:tcPr>
          <w:p w:rsidR="00A604F5" w:rsidRDefault="00A604F5">
            <w:pPr>
              <w:pStyle w:val="ConsPlusNormal"/>
            </w:pPr>
            <w:r>
              <w:t>1 010 395</w:t>
            </w:r>
          </w:p>
        </w:tc>
      </w:tr>
      <w:tr w:rsidR="00A604F5">
        <w:tc>
          <w:tcPr>
            <w:tcW w:w="4422" w:type="dxa"/>
          </w:tcPr>
          <w:p w:rsidR="00A604F5" w:rsidRDefault="00A604F5">
            <w:pPr>
              <w:pStyle w:val="ConsPlusNormal"/>
            </w:pPr>
            <w:r>
              <w:t>Вид права на земельный участок</w:t>
            </w:r>
          </w:p>
        </w:tc>
        <w:tc>
          <w:tcPr>
            <w:tcW w:w="4649" w:type="dxa"/>
          </w:tcPr>
          <w:p w:rsidR="00A604F5" w:rsidRDefault="00A604F5">
            <w:pPr>
              <w:pStyle w:val="ConsPlusNormal"/>
            </w:pPr>
            <w:r>
              <w:t>Государственная собственность</w:t>
            </w:r>
          </w:p>
        </w:tc>
      </w:tr>
      <w:tr w:rsidR="00A604F5">
        <w:tc>
          <w:tcPr>
            <w:tcW w:w="4422" w:type="dxa"/>
          </w:tcPr>
          <w:p w:rsidR="00A604F5" w:rsidRDefault="00A604F5">
            <w:pPr>
              <w:pStyle w:val="ConsPlusNormal"/>
            </w:pPr>
            <w:r>
              <w:t>Ограничения (обременения) права</w:t>
            </w:r>
          </w:p>
        </w:tc>
        <w:tc>
          <w:tcPr>
            <w:tcW w:w="4649" w:type="dxa"/>
          </w:tcPr>
          <w:p w:rsidR="00A604F5" w:rsidRDefault="00A604F5">
            <w:pPr>
              <w:pStyle w:val="ConsPlusNormal"/>
            </w:pPr>
            <w:r>
              <w:t>нет</w:t>
            </w:r>
          </w:p>
        </w:tc>
      </w:tr>
    </w:tbl>
    <w:p w:rsidR="00A604F5" w:rsidRDefault="00A604F5">
      <w:pPr>
        <w:pStyle w:val="ConsPlusNormal"/>
        <w:jc w:val="both"/>
      </w:pPr>
    </w:p>
    <w:p w:rsidR="00A604F5" w:rsidRDefault="00A604F5">
      <w:pPr>
        <w:pStyle w:val="ConsPlusNormal"/>
        <w:ind w:firstLine="540"/>
        <w:jc w:val="both"/>
      </w:pPr>
      <w:r>
        <w:t>С целью привлечения в экономику муниципального района инвестиций будет осуществляться работа по поддержке инвестиционной деятельности на территории района, которая направлена на создание режима максимального благоприятствования для участников инвестиционной деятельности, а также закрепление кураторства над инвестиционными проектами на уровне заместителей главы района.</w:t>
      </w:r>
    </w:p>
    <w:p w:rsidR="00A604F5" w:rsidRDefault="00A604F5">
      <w:pPr>
        <w:pStyle w:val="ConsPlusNormal"/>
        <w:spacing w:before="280"/>
        <w:ind w:firstLine="540"/>
        <w:jc w:val="both"/>
      </w:pPr>
      <w:r>
        <w:t>Также формами поддержки могут являться:</w:t>
      </w:r>
    </w:p>
    <w:p w:rsidR="00A604F5" w:rsidRDefault="00A604F5">
      <w:pPr>
        <w:pStyle w:val="ConsPlusNormal"/>
        <w:spacing w:before="280"/>
        <w:ind w:firstLine="540"/>
        <w:jc w:val="both"/>
      </w:pPr>
      <w:r>
        <w:t>- освобождение от уплаты налога на землю (до 2 лет в зависимости от проекта);</w:t>
      </w:r>
    </w:p>
    <w:p w:rsidR="00A604F5" w:rsidRDefault="00A604F5">
      <w:pPr>
        <w:pStyle w:val="ConsPlusNormal"/>
        <w:spacing w:before="280"/>
        <w:ind w:firstLine="540"/>
        <w:jc w:val="both"/>
      </w:pPr>
      <w:r>
        <w:t>- ускоренное выделение земельных участков и оформление документов;</w:t>
      </w:r>
    </w:p>
    <w:p w:rsidR="00A604F5" w:rsidRDefault="00A604F5">
      <w:pPr>
        <w:pStyle w:val="ConsPlusNormal"/>
        <w:spacing w:before="280"/>
        <w:ind w:firstLine="540"/>
        <w:jc w:val="both"/>
      </w:pPr>
      <w:r>
        <w:t>- помощь в получении исходно-разрешительной документации;</w:t>
      </w:r>
    </w:p>
    <w:p w:rsidR="00A604F5" w:rsidRDefault="00A604F5">
      <w:pPr>
        <w:pStyle w:val="ConsPlusNormal"/>
        <w:spacing w:before="280"/>
        <w:ind w:firstLine="540"/>
        <w:jc w:val="both"/>
      </w:pPr>
      <w:r>
        <w:t>- помощь в согласовании на уровне министерств и ведомств Омской области.</w:t>
      </w:r>
    </w:p>
    <w:p w:rsidR="00A604F5" w:rsidRDefault="00A604F5">
      <w:pPr>
        <w:pStyle w:val="ConsPlusNormal"/>
        <w:jc w:val="both"/>
      </w:pPr>
    </w:p>
    <w:p w:rsidR="00A604F5" w:rsidRDefault="00A604F5">
      <w:pPr>
        <w:pStyle w:val="ConsPlusTitle"/>
        <w:jc w:val="center"/>
        <w:outlineLvl w:val="2"/>
      </w:pPr>
      <w:r>
        <w:t>3.3. Поддержка и развитие малого предпринимательства</w:t>
      </w:r>
    </w:p>
    <w:p w:rsidR="00A604F5" w:rsidRDefault="00A604F5">
      <w:pPr>
        <w:pStyle w:val="ConsPlusNormal"/>
        <w:jc w:val="both"/>
      </w:pPr>
    </w:p>
    <w:p w:rsidR="00A604F5" w:rsidRDefault="00A604F5">
      <w:pPr>
        <w:pStyle w:val="ConsPlusNormal"/>
        <w:ind w:firstLine="540"/>
        <w:jc w:val="both"/>
      </w:pPr>
      <w:r>
        <w:t xml:space="preserve">Малый бизнес в настоящее время является неотъемлемым и очень </w:t>
      </w:r>
      <w:r>
        <w:lastRenderedPageBreak/>
        <w:t>важным компонентом современной рыночной экономики. Он в значительной мере обеспечивает занятость населения, содействует смягчению социальной напряженности.</w:t>
      </w:r>
    </w:p>
    <w:p w:rsidR="00A604F5" w:rsidRDefault="00A604F5">
      <w:pPr>
        <w:pStyle w:val="ConsPlusNormal"/>
        <w:spacing w:before="280"/>
        <w:ind w:firstLine="540"/>
        <w:jc w:val="both"/>
      </w:pPr>
      <w:r>
        <w:t>Целью политики Калачинского муниципального района в сфере стимулирования малого бизнеса до 2028 года будет являться создание благоприятных условий для развития малого предпринимательства, увеличения на его основе налоговых доходов бюджета муниципального района, а также городского и сельских поселений, повышение занятости населения муниципального района.</w:t>
      </w:r>
    </w:p>
    <w:p w:rsidR="00A604F5" w:rsidRDefault="00A604F5">
      <w:pPr>
        <w:pStyle w:val="ConsPlusNormal"/>
        <w:spacing w:before="280"/>
        <w:ind w:firstLine="540"/>
        <w:jc w:val="both"/>
      </w:pPr>
      <w:r>
        <w:t>Задачами развития малого предпринимательства района являются:</w:t>
      </w:r>
    </w:p>
    <w:p w:rsidR="00A604F5" w:rsidRDefault="00A604F5">
      <w:pPr>
        <w:pStyle w:val="ConsPlusNormal"/>
        <w:spacing w:before="280"/>
        <w:ind w:firstLine="540"/>
        <w:jc w:val="both"/>
      </w:pPr>
      <w:r>
        <w:t>- оказание поддержки развитию субъектов малого предпринимательства;</w:t>
      </w:r>
    </w:p>
    <w:p w:rsidR="00A604F5" w:rsidRDefault="00A604F5">
      <w:pPr>
        <w:pStyle w:val="ConsPlusNormal"/>
        <w:spacing w:before="280"/>
        <w:ind w:firstLine="540"/>
        <w:jc w:val="both"/>
      </w:pPr>
      <w:r>
        <w:t>- проведение семинаров, совещаний, "круглых столов" по проблемам развития малого бизнеса в районе;</w:t>
      </w:r>
    </w:p>
    <w:p w:rsidR="00A604F5" w:rsidRDefault="00A604F5">
      <w:pPr>
        <w:pStyle w:val="ConsPlusNormal"/>
        <w:spacing w:before="280"/>
        <w:ind w:firstLine="540"/>
        <w:jc w:val="both"/>
      </w:pPr>
      <w:r>
        <w:t>- содействие развитию потребительского рынка.</w:t>
      </w:r>
    </w:p>
    <w:p w:rsidR="00A604F5" w:rsidRDefault="00A604F5">
      <w:pPr>
        <w:pStyle w:val="ConsPlusNormal"/>
        <w:spacing w:before="280"/>
        <w:ind w:firstLine="540"/>
        <w:jc w:val="both"/>
      </w:pPr>
      <w:r>
        <w:t>Информационная, методическая и организационная поддержка малого предпринимательства осуществляется в рамках проведения семинаров, совещаний, "круглых столов" по проблемам развития субъектов малого предпринимательства в районе, а также создания "библиотечек предпринимателя" в поселениях муниципального района, информирование через сеть интернет, оформление информационных стендов.</w:t>
      </w:r>
    </w:p>
    <w:p w:rsidR="00A604F5" w:rsidRDefault="00A604F5">
      <w:pPr>
        <w:pStyle w:val="ConsPlusNormal"/>
        <w:spacing w:before="280"/>
        <w:ind w:firstLine="540"/>
        <w:jc w:val="both"/>
      </w:pPr>
      <w:r>
        <w:t>С целью развития малого и среднего предпринимательства на территории муниципального района открыты представительства Омского фонда поддержки малого предпринимательства и Региональной общественной организации Омской области "Ассоциация развития малого и среднего предпринимательства", действуют два консультационных пункта по вопросам предпринимательства.</w:t>
      </w:r>
    </w:p>
    <w:p w:rsidR="00A604F5" w:rsidRDefault="00A604F5">
      <w:pPr>
        <w:pStyle w:val="ConsPlusNormal"/>
        <w:spacing w:before="280"/>
        <w:ind w:firstLine="540"/>
        <w:jc w:val="both"/>
      </w:pPr>
      <w:r>
        <w:t xml:space="preserve">Основные мероприятия по содействию развития малого и среднего предпринимательства на территории района будут реализовываться в рамках </w:t>
      </w:r>
      <w:hyperlink r:id="rId18">
        <w:r>
          <w:rPr>
            <w:color w:val="0000FF"/>
          </w:rPr>
          <w:t>Подпрограммы</w:t>
        </w:r>
      </w:hyperlink>
      <w:r>
        <w:t xml:space="preserve"> "Развитие малого и среднего предпринимательства </w:t>
      </w:r>
      <w:proofErr w:type="gramStart"/>
      <w:r>
        <w:t>в</w:t>
      </w:r>
      <w:proofErr w:type="gramEnd"/>
      <w:r>
        <w:t xml:space="preserve"> </w:t>
      </w:r>
      <w:proofErr w:type="gramStart"/>
      <w:r>
        <w:t>Калачинском</w:t>
      </w:r>
      <w:proofErr w:type="gramEnd"/>
      <w:r>
        <w:t xml:space="preserve"> муниципальном районе" муниципальной программы "Развитие экономического потенциала Калачинского муниципального района на 2014 - 2019 годы". Ежегодно на гранты начинающим и развивающимся предпринимателям из средств районного бюджета будет выделяться 350 - 400 тыс. рублей. В 2017 году на данные цели выделено 1,3 млн. рублей за счет средств местного бюджета.</w:t>
      </w:r>
    </w:p>
    <w:p w:rsidR="00A604F5" w:rsidRDefault="00A604F5">
      <w:pPr>
        <w:pStyle w:val="ConsPlusNormal"/>
        <w:spacing w:before="280"/>
        <w:ind w:firstLine="540"/>
        <w:jc w:val="both"/>
      </w:pPr>
      <w:r>
        <w:t xml:space="preserve">В качестве поддержки по обновлению машин и оборудования, используемых субъектами малого предпринимательства, планируется </w:t>
      </w:r>
      <w:r>
        <w:lastRenderedPageBreak/>
        <w:t>осуществление мероприятий по развитию лизинга технических сре</w:t>
      </w:r>
      <w:proofErr w:type="gramStart"/>
      <w:r>
        <w:t>дств дл</w:t>
      </w:r>
      <w:proofErr w:type="gramEnd"/>
      <w:r>
        <w:t xml:space="preserve">я субъектов малого предпринимательства (организация информационно-методологической помощи, содействие в участии в региональных программах и отборах для получения субсидий, </w:t>
      </w:r>
      <w:proofErr w:type="spellStart"/>
      <w:r>
        <w:t>софинансирование</w:t>
      </w:r>
      <w:proofErr w:type="spellEnd"/>
      <w:r>
        <w:t xml:space="preserve"> региональных программ, при условии прохождения конкурсного отбора муниципальным районом).</w:t>
      </w:r>
    </w:p>
    <w:p w:rsidR="00A604F5" w:rsidRDefault="00A604F5">
      <w:pPr>
        <w:pStyle w:val="ConsPlusNormal"/>
        <w:spacing w:before="280"/>
        <w:ind w:firstLine="540"/>
        <w:jc w:val="both"/>
      </w:pPr>
      <w:r>
        <w:t>Деятельность субъектов малого предпринимательства на территории Калачинского муниципального района в 2016 году характеризовалась следующими показателями:</w:t>
      </w:r>
    </w:p>
    <w:p w:rsidR="00A604F5" w:rsidRDefault="00A604F5">
      <w:pPr>
        <w:pStyle w:val="ConsPlusNormal"/>
        <w:spacing w:before="280"/>
        <w:ind w:firstLine="540"/>
        <w:jc w:val="both"/>
      </w:pPr>
      <w:r>
        <w:t>- количество субъектов малого предпринимательства на конец года - 1338 ед., из них:</w:t>
      </w:r>
    </w:p>
    <w:p w:rsidR="00A604F5" w:rsidRDefault="00A604F5">
      <w:pPr>
        <w:pStyle w:val="ConsPlusNormal"/>
        <w:spacing w:before="280"/>
        <w:ind w:firstLine="540"/>
        <w:jc w:val="both"/>
      </w:pPr>
      <w:r>
        <w:t>- индивидуальных предпринимателей - 1036 ед.;</w:t>
      </w:r>
    </w:p>
    <w:p w:rsidR="00A604F5" w:rsidRDefault="00A604F5">
      <w:pPr>
        <w:pStyle w:val="ConsPlusNormal"/>
        <w:spacing w:before="280"/>
        <w:ind w:firstLine="540"/>
        <w:jc w:val="both"/>
      </w:pPr>
      <w:r>
        <w:t>- среднесписочная численность занятых на малых предприятиях - 4824 чел.;</w:t>
      </w:r>
    </w:p>
    <w:p w:rsidR="00A604F5" w:rsidRDefault="00A604F5">
      <w:pPr>
        <w:pStyle w:val="ConsPlusNormal"/>
        <w:spacing w:before="280"/>
        <w:ind w:firstLine="540"/>
        <w:jc w:val="both"/>
      </w:pPr>
      <w:r>
        <w:t>- объем отгруженной продукции собственного производства, выполнено работ и услуг собственными силами - 2,9 млрд. рублей.</w:t>
      </w:r>
    </w:p>
    <w:p w:rsidR="00A604F5" w:rsidRDefault="00A604F5">
      <w:pPr>
        <w:pStyle w:val="ConsPlusNormal"/>
        <w:spacing w:before="280"/>
        <w:ind w:firstLine="540"/>
        <w:jc w:val="both"/>
      </w:pPr>
      <w:r>
        <w:t xml:space="preserve">Одним из ключевых направлений в области развития малого предпринимательства станет реализация проектов социального предпринимательства в сфере дошкольного образования, предоставления социальных услуг, бытового обслуживания незащищенных групп населения, медицины, культурно-досуговой деятельности. Совместно с Омской региональной общественной организацией "Центр инноваций социальной сферы" </w:t>
      </w:r>
      <w:proofErr w:type="spellStart"/>
      <w:r>
        <w:t>калачинские</w:t>
      </w:r>
      <w:proofErr w:type="spellEnd"/>
      <w:r>
        <w:t xml:space="preserve"> предприниматели смогут пройти обучение в Школе социального предпринимательства, которая позволит трансформировать бизнес-план в успешный социально-предпринимательский проект.</w:t>
      </w:r>
    </w:p>
    <w:p w:rsidR="00A604F5" w:rsidRDefault="00A604F5">
      <w:pPr>
        <w:pStyle w:val="ConsPlusNormal"/>
        <w:spacing w:before="280"/>
        <w:ind w:firstLine="540"/>
        <w:jc w:val="both"/>
      </w:pPr>
      <w:proofErr w:type="gramStart"/>
      <w:r>
        <w:t xml:space="preserve">Кроме того, в рамках реализации мероприятий государственной </w:t>
      </w:r>
      <w:hyperlink r:id="rId19">
        <w:r>
          <w:rPr>
            <w:color w:val="0000FF"/>
          </w:rPr>
          <w:t>программы</w:t>
        </w:r>
      </w:hyperlink>
      <w:r>
        <w:t xml:space="preserve"> Омской области "Развитие сельского хозяйства и регулирование рынков сельскохозяйственной продукции, сырья и продовольствия Омской области", утвержденной постановлением Правительства Омской области от 15 октября 2013 года N 252-п, предусматривается ряд мер государственной поддержки малых форм хозяйствования - крестьянских (фермерских) хозяйств, индивидуальных предпринимателей, сельскохозяйственных потребительских кооперативов из федерального, областного бюджетов.</w:t>
      </w:r>
      <w:proofErr w:type="gramEnd"/>
    </w:p>
    <w:p w:rsidR="00A604F5" w:rsidRDefault="00A604F5">
      <w:pPr>
        <w:pStyle w:val="ConsPlusNormal"/>
        <w:spacing w:before="280"/>
        <w:ind w:firstLine="540"/>
        <w:jc w:val="both"/>
      </w:pPr>
      <w:r>
        <w:t xml:space="preserve">Немаловажную роль в поддержке субъектов малого предпринимательства сыграет осуществление не менее 15% совокупного годового объема закупок, предусмотренного </w:t>
      </w:r>
      <w:proofErr w:type="gramStart"/>
      <w:r>
        <w:t>план-графиком</w:t>
      </w:r>
      <w:proofErr w:type="gramEnd"/>
      <w:r>
        <w:t xml:space="preserve">, у субъектов малого предпринимательства в соответствии с </w:t>
      </w:r>
      <w:hyperlink r:id="rId20">
        <w:r>
          <w:rPr>
            <w:color w:val="0000FF"/>
          </w:rPr>
          <w:t>ч. 1 ст. 30</w:t>
        </w:r>
      </w:hyperlink>
      <w:r>
        <w:t xml:space="preserve"> Федерального закона от 05.04.2013 N 44-ФЗ "О контрактной системе в сфере закупок </w:t>
      </w:r>
      <w:r>
        <w:lastRenderedPageBreak/>
        <w:t>товаров, работ, услуг для обеспечения государственных и муниципальных нужд".</w:t>
      </w:r>
    </w:p>
    <w:p w:rsidR="00A604F5" w:rsidRDefault="00A604F5">
      <w:pPr>
        <w:pStyle w:val="ConsPlusNormal"/>
        <w:spacing w:before="280"/>
        <w:ind w:firstLine="540"/>
        <w:jc w:val="both"/>
      </w:pPr>
      <w:r>
        <w:t>В результате по итогам 2028 года доля занятых в малом предпринимательстве от общей численности экономически активного населения района составит 40%, с ежегодным увеличением объема отгруженных товаров собственного производства, выполненных работ, оказанных услуг организациями малого и среднего предпринимательства на 3%.</w:t>
      </w:r>
    </w:p>
    <w:p w:rsidR="00A604F5" w:rsidRDefault="00A604F5">
      <w:pPr>
        <w:pStyle w:val="ConsPlusNormal"/>
        <w:jc w:val="both"/>
      </w:pPr>
    </w:p>
    <w:p w:rsidR="00A604F5" w:rsidRDefault="00A604F5">
      <w:pPr>
        <w:pStyle w:val="ConsPlusTitle"/>
        <w:jc w:val="center"/>
        <w:outlineLvl w:val="2"/>
      </w:pPr>
      <w:r>
        <w:t>3.4. Участие в становлении приоритетных кластеров</w:t>
      </w:r>
    </w:p>
    <w:p w:rsidR="00A604F5" w:rsidRDefault="00A604F5">
      <w:pPr>
        <w:pStyle w:val="ConsPlusNormal"/>
        <w:jc w:val="both"/>
      </w:pPr>
    </w:p>
    <w:p w:rsidR="00A604F5" w:rsidRDefault="00A604F5">
      <w:pPr>
        <w:pStyle w:val="ConsPlusNormal"/>
        <w:ind w:firstLine="540"/>
        <w:jc w:val="both"/>
      </w:pPr>
      <w:r>
        <w:t>В соответствии со Стратегией социально-экономического развития Омской области до 2025 года определены приоритетные кластеры экономики области.</w:t>
      </w:r>
    </w:p>
    <w:p w:rsidR="00A604F5" w:rsidRDefault="00A604F5">
      <w:pPr>
        <w:pStyle w:val="ConsPlusNormal"/>
        <w:spacing w:before="280"/>
        <w:ind w:firstLine="540"/>
        <w:jc w:val="both"/>
      </w:pPr>
      <w:r>
        <w:t xml:space="preserve">Основным направлением экономического развития Калачинского муниципального района станет становление и развитие </w:t>
      </w:r>
      <w:proofErr w:type="spellStart"/>
      <w:r>
        <w:t>агропищевого</w:t>
      </w:r>
      <w:proofErr w:type="spellEnd"/>
      <w:r>
        <w:t xml:space="preserve"> кластера. За последние годы в районе создана мощная инфраструктура для развития данного кластера, позволяющая осуществлять замкнутый цикл производства:</w:t>
      </w:r>
    </w:p>
    <w:p w:rsidR="00A604F5" w:rsidRDefault="00A604F5">
      <w:pPr>
        <w:pStyle w:val="ConsPlusNormal"/>
        <w:spacing w:before="280"/>
        <w:ind w:firstLine="540"/>
        <w:jc w:val="both"/>
      </w:pPr>
      <w:r>
        <w:t>- наличие сырьевой базы (сельскохозяйственные предприятия всех форм собственности производят продукты животноводства и растениеводства):</w:t>
      </w:r>
    </w:p>
    <w:p w:rsidR="00A604F5" w:rsidRDefault="00A604F5">
      <w:pPr>
        <w:pStyle w:val="ConsPlusNormal"/>
        <w:spacing w:before="280"/>
        <w:ind w:firstLine="540"/>
        <w:jc w:val="both"/>
      </w:pPr>
      <w:r>
        <w:t>- ООО "</w:t>
      </w:r>
      <w:proofErr w:type="spellStart"/>
      <w:r>
        <w:t>Ермоловское</w:t>
      </w:r>
      <w:proofErr w:type="spellEnd"/>
      <w:r>
        <w:t>", СПК им. Кирова, ООО "Измайловское" (животноводство, растениеводство);</w:t>
      </w:r>
    </w:p>
    <w:p w:rsidR="00A604F5" w:rsidRDefault="00A604F5">
      <w:pPr>
        <w:pStyle w:val="ConsPlusNormal"/>
        <w:spacing w:before="280"/>
        <w:ind w:firstLine="540"/>
        <w:jc w:val="both"/>
      </w:pPr>
      <w:r>
        <w:t>- ООО "Индейка", ООО "</w:t>
      </w:r>
      <w:proofErr w:type="spellStart"/>
      <w:r>
        <w:t>Осокино</w:t>
      </w:r>
      <w:proofErr w:type="spellEnd"/>
      <w:r>
        <w:t>" (птицеводство);</w:t>
      </w:r>
    </w:p>
    <w:p w:rsidR="00A604F5" w:rsidRDefault="00A604F5">
      <w:pPr>
        <w:pStyle w:val="ConsPlusNormal"/>
        <w:spacing w:before="280"/>
        <w:ind w:firstLine="540"/>
        <w:jc w:val="both"/>
      </w:pPr>
      <w:r>
        <w:t xml:space="preserve">- ООО "Куликово", ООО "Сибирь </w:t>
      </w:r>
      <w:proofErr w:type="spellStart"/>
      <w:r>
        <w:t>агро</w:t>
      </w:r>
      <w:proofErr w:type="spellEnd"/>
      <w:r>
        <w:t>", ООО "Зерно Сибири" (растениеводство);</w:t>
      </w:r>
    </w:p>
    <w:p w:rsidR="00A604F5" w:rsidRDefault="00A604F5">
      <w:pPr>
        <w:pStyle w:val="ConsPlusNormal"/>
        <w:spacing w:before="280"/>
        <w:ind w:firstLine="540"/>
        <w:jc w:val="both"/>
      </w:pPr>
      <w:r>
        <w:t>- наличие кормовой базы (ежегодно заготавливается не менее 40 кормовых единиц на условную голову);</w:t>
      </w:r>
    </w:p>
    <w:p w:rsidR="00A604F5" w:rsidRDefault="00A604F5">
      <w:pPr>
        <w:pStyle w:val="ConsPlusNormal"/>
        <w:spacing w:before="280"/>
        <w:ind w:firstLine="540"/>
        <w:jc w:val="both"/>
      </w:pPr>
      <w:r>
        <w:t xml:space="preserve">- наличие специализированных обслуживающих организаций (БУОО "Областная станция по борьбе с болезнями животных по </w:t>
      </w:r>
      <w:proofErr w:type="spellStart"/>
      <w:r>
        <w:t>Калачинскому</w:t>
      </w:r>
      <w:proofErr w:type="spellEnd"/>
      <w:r>
        <w:t xml:space="preserve"> району", ОАО "</w:t>
      </w:r>
      <w:proofErr w:type="spellStart"/>
      <w:r>
        <w:t>Калачинская</w:t>
      </w:r>
      <w:proofErr w:type="spellEnd"/>
      <w:r>
        <w:t xml:space="preserve"> семеноводческая станция");</w:t>
      </w:r>
    </w:p>
    <w:p w:rsidR="00A604F5" w:rsidRDefault="00A604F5">
      <w:pPr>
        <w:pStyle w:val="ConsPlusNormal"/>
        <w:spacing w:before="280"/>
        <w:ind w:firstLine="540"/>
        <w:jc w:val="both"/>
      </w:pPr>
      <w:proofErr w:type="gramStart"/>
      <w:r>
        <w:t>- наличие мощностей для хранения продукции растениеводства (2 элеватора в г. Калачинске, 1 элеватор в с. Ивановка, имеющие подъездные железнодорожные пути);</w:t>
      </w:r>
      <w:proofErr w:type="gramEnd"/>
    </w:p>
    <w:p w:rsidR="00A604F5" w:rsidRDefault="00A604F5">
      <w:pPr>
        <w:pStyle w:val="ConsPlusNormal"/>
        <w:spacing w:before="280"/>
        <w:ind w:firstLine="540"/>
        <w:jc w:val="both"/>
      </w:pPr>
      <w:r>
        <w:t>- наличие предприятий сельскохозяйственного машиностроения (ОАО "Механический завод "Калачинский", СООО "</w:t>
      </w:r>
      <w:proofErr w:type="spellStart"/>
      <w:r>
        <w:t>Омсклидагромаш</w:t>
      </w:r>
      <w:proofErr w:type="spellEnd"/>
      <w:r>
        <w:t>");</w:t>
      </w:r>
    </w:p>
    <w:p w:rsidR="00A604F5" w:rsidRDefault="00A604F5">
      <w:pPr>
        <w:pStyle w:val="ConsPlusNormal"/>
        <w:spacing w:before="280"/>
        <w:ind w:firstLine="540"/>
        <w:jc w:val="both"/>
      </w:pPr>
      <w:r>
        <w:lastRenderedPageBreak/>
        <w:t>- наличие предприятий по глубокой переработке серых культур (ООО "Омский региональный элеватор");</w:t>
      </w:r>
    </w:p>
    <w:p w:rsidR="00A604F5" w:rsidRDefault="00A604F5">
      <w:pPr>
        <w:pStyle w:val="ConsPlusNormal"/>
        <w:spacing w:before="280"/>
        <w:ind w:firstLine="540"/>
        <w:jc w:val="both"/>
      </w:pPr>
      <w:r>
        <w:t>- наличие предприятий по производству муки (крупнейшее - 20 тыс. тонн в год - ООО "</w:t>
      </w:r>
      <w:proofErr w:type="spellStart"/>
      <w:r>
        <w:t>Агросервис</w:t>
      </w:r>
      <w:proofErr w:type="spellEnd"/>
      <w:r>
        <w:t xml:space="preserve"> регион");</w:t>
      </w:r>
    </w:p>
    <w:p w:rsidR="00A604F5" w:rsidRDefault="00A604F5">
      <w:pPr>
        <w:pStyle w:val="ConsPlusNormal"/>
        <w:spacing w:before="280"/>
        <w:ind w:firstLine="540"/>
        <w:jc w:val="both"/>
      </w:pPr>
      <w:r>
        <w:t>- наличие предприятий пищевой промышленности:</w:t>
      </w:r>
    </w:p>
    <w:p w:rsidR="00A604F5" w:rsidRDefault="00A604F5">
      <w:pPr>
        <w:pStyle w:val="ConsPlusNormal"/>
        <w:spacing w:before="280"/>
        <w:ind w:firstLine="540"/>
        <w:jc w:val="both"/>
      </w:pPr>
      <w:r>
        <w:t>- производство колбас и субпродуктов (ОАО "Омский Бекон", ООО "</w:t>
      </w:r>
      <w:proofErr w:type="spellStart"/>
      <w:r>
        <w:t>Калачинские</w:t>
      </w:r>
      <w:proofErr w:type="spellEnd"/>
      <w:r>
        <w:t xml:space="preserve"> мясные продукты");</w:t>
      </w:r>
    </w:p>
    <w:p w:rsidR="00A604F5" w:rsidRDefault="00A604F5">
      <w:pPr>
        <w:pStyle w:val="ConsPlusNormal"/>
        <w:spacing w:before="280"/>
        <w:ind w:firstLine="540"/>
        <w:jc w:val="both"/>
      </w:pPr>
      <w:r>
        <w:t xml:space="preserve">- производство молочных продуктов (ООО "Калачинский </w:t>
      </w:r>
      <w:proofErr w:type="spellStart"/>
      <w:r>
        <w:t>молкомбинат</w:t>
      </w:r>
      <w:proofErr w:type="spellEnd"/>
      <w:r>
        <w:t>", ООО "Молочный завод "Ковалевский");</w:t>
      </w:r>
    </w:p>
    <w:p w:rsidR="00A604F5" w:rsidRDefault="00A604F5">
      <w:pPr>
        <w:pStyle w:val="ConsPlusNormal"/>
        <w:spacing w:before="280"/>
        <w:ind w:firstLine="540"/>
        <w:jc w:val="both"/>
      </w:pPr>
      <w:r>
        <w:t>- производство хлебобулочных изделий (ООО "Хлебный дом Калачинск").</w:t>
      </w:r>
    </w:p>
    <w:p w:rsidR="00A604F5" w:rsidRDefault="00A604F5">
      <w:pPr>
        <w:pStyle w:val="ConsPlusNormal"/>
        <w:spacing w:before="280"/>
        <w:ind w:firstLine="540"/>
        <w:jc w:val="both"/>
      </w:pPr>
      <w:r>
        <w:t>Итоговой целью реализации кластерной модели должно стать содействие продвижению и потреблению продукции местного производства, в том числе за счет создания в рамках кластера товаропроводящих цепочек, закупочно-сбытовых и логистических организаций.</w:t>
      </w:r>
    </w:p>
    <w:p w:rsidR="00A604F5" w:rsidRDefault="00A604F5">
      <w:pPr>
        <w:pStyle w:val="ConsPlusNormal"/>
        <w:jc w:val="both"/>
      </w:pPr>
    </w:p>
    <w:p w:rsidR="00A604F5" w:rsidRDefault="00A604F5">
      <w:pPr>
        <w:pStyle w:val="ConsPlusTitle"/>
        <w:jc w:val="center"/>
        <w:outlineLvl w:val="2"/>
      </w:pPr>
      <w:r>
        <w:t>3.5. Развитие финансового потенциала, самодостаточности</w:t>
      </w:r>
    </w:p>
    <w:p w:rsidR="00A604F5" w:rsidRDefault="00A604F5">
      <w:pPr>
        <w:pStyle w:val="ConsPlusTitle"/>
        <w:jc w:val="center"/>
      </w:pPr>
      <w:r>
        <w:t>муниципального района</w:t>
      </w:r>
    </w:p>
    <w:p w:rsidR="00A604F5" w:rsidRDefault="00A604F5">
      <w:pPr>
        <w:pStyle w:val="ConsPlusNormal"/>
        <w:jc w:val="both"/>
      </w:pPr>
    </w:p>
    <w:p w:rsidR="00A604F5" w:rsidRDefault="00A604F5">
      <w:pPr>
        <w:pStyle w:val="ConsPlusNormal"/>
        <w:ind w:firstLine="540"/>
        <w:jc w:val="both"/>
      </w:pPr>
      <w:proofErr w:type="gramStart"/>
      <w:r>
        <w:t xml:space="preserve">Основные направления бюджетной политики Калачинского муниципального района Омской области на 2017 год и на плановый период 2018 и 2019 годов и основные направления налоговой политики Калачинского муниципального района Омской области на 2017 год и на плановый период 2018 и 2019 годов определены с учетом основных положений </w:t>
      </w:r>
      <w:hyperlink r:id="rId21">
        <w:r>
          <w:rPr>
            <w:color w:val="0000FF"/>
          </w:rPr>
          <w:t>Послания</w:t>
        </w:r>
      </w:hyperlink>
      <w:r>
        <w:t xml:space="preserve"> Президента Российской Федерации Федеральному Собранию Российской Федерации от 3 декабря 2015 года, указов</w:t>
      </w:r>
      <w:proofErr w:type="gramEnd"/>
      <w:r>
        <w:t xml:space="preserve"> </w:t>
      </w:r>
      <w:proofErr w:type="gramStart"/>
      <w:r>
        <w:t xml:space="preserve">Губернатора Омской области от 12.08.2016 </w:t>
      </w:r>
      <w:hyperlink r:id="rId22">
        <w:r>
          <w:rPr>
            <w:color w:val="0000FF"/>
          </w:rPr>
          <w:t>N 144</w:t>
        </w:r>
      </w:hyperlink>
      <w:r>
        <w:t xml:space="preserve"> "Об основных направлениях бюджетной политики Омской области на 2017 год и на плановый период 2018 и 2019 годов" и от 12.08.2016 </w:t>
      </w:r>
      <w:hyperlink r:id="rId23">
        <w:r>
          <w:rPr>
            <w:color w:val="0000FF"/>
          </w:rPr>
          <w:t>N 142</w:t>
        </w:r>
      </w:hyperlink>
      <w:r>
        <w:t xml:space="preserve"> "Об основных направлениях налоговой политики Омской области на 2017 год и на плановый период 2018 и 2019 годов", тенденций изменения федерального и областного законодательства, в целях реализации Концепции социально-экономического развития</w:t>
      </w:r>
      <w:proofErr w:type="gramEnd"/>
      <w:r>
        <w:t xml:space="preserve"> Калачинского муниципального района Омской области до 2020 года.</w:t>
      </w:r>
    </w:p>
    <w:p w:rsidR="00A604F5" w:rsidRDefault="00A604F5">
      <w:pPr>
        <w:pStyle w:val="ConsPlusNormal"/>
        <w:spacing w:before="280"/>
        <w:ind w:firstLine="540"/>
        <w:jc w:val="both"/>
      </w:pPr>
      <w:proofErr w:type="gramStart"/>
      <w:r>
        <w:t xml:space="preserve">Бюджетная политика и налоговая политика Калачинского муниципального района Омской области на 2017 год и на плановый период 2018 и 2019 годов должны обеспечивать преемственность реализации бюджетной и налоговой политики Калачинского муниципального района Омской области на 2016 - 2018 годы и быть нацелены на сохранение </w:t>
      </w:r>
      <w:r>
        <w:lastRenderedPageBreak/>
        <w:t>социальной и экономической стабильности Калачинского муниципального района Омской области, обеспечение долгосрочной сбалансированности и устойчивости районного бюджета в</w:t>
      </w:r>
      <w:proofErr w:type="gramEnd"/>
      <w:r>
        <w:t xml:space="preserve"> </w:t>
      </w:r>
      <w:proofErr w:type="gramStart"/>
      <w:r>
        <w:t>условиях</w:t>
      </w:r>
      <w:proofErr w:type="gramEnd"/>
      <w:r>
        <w:t xml:space="preserve"> ограниченности его доходных источников.</w:t>
      </w:r>
    </w:p>
    <w:p w:rsidR="00A604F5" w:rsidRDefault="00A604F5">
      <w:pPr>
        <w:pStyle w:val="ConsPlusNormal"/>
        <w:spacing w:before="280"/>
        <w:ind w:firstLine="540"/>
        <w:jc w:val="both"/>
      </w:pPr>
      <w:r>
        <w:t>Достижение цели проведения бюджетной и налоговой политики Калачинского муниципального района Омской области должно быть обеспечено путем реализации комплекса мероприятий по решению следующих задач:</w:t>
      </w:r>
    </w:p>
    <w:p w:rsidR="00A604F5" w:rsidRDefault="00A604F5">
      <w:pPr>
        <w:pStyle w:val="ConsPlusNormal"/>
        <w:spacing w:before="280"/>
        <w:ind w:firstLine="540"/>
        <w:jc w:val="both"/>
      </w:pPr>
      <w:r>
        <w:t>- создание условий для наращивания налогового потенциала Калачинского муниципального района Омской области;</w:t>
      </w:r>
    </w:p>
    <w:p w:rsidR="00A604F5" w:rsidRDefault="00A604F5">
      <w:pPr>
        <w:pStyle w:val="ConsPlusNormal"/>
        <w:spacing w:before="280"/>
        <w:ind w:firstLine="540"/>
        <w:jc w:val="both"/>
      </w:pPr>
      <w:r>
        <w:t>- повышение эффективности управления финансами Калачинского муниципального района Омской области;</w:t>
      </w:r>
    </w:p>
    <w:p w:rsidR="00A604F5" w:rsidRDefault="00A604F5">
      <w:pPr>
        <w:pStyle w:val="ConsPlusNormal"/>
        <w:spacing w:before="280"/>
        <w:ind w:firstLine="540"/>
        <w:jc w:val="both"/>
      </w:pPr>
      <w:r>
        <w:t>- обеспечение финансовой устойчивости районного бюджета;</w:t>
      </w:r>
    </w:p>
    <w:p w:rsidR="00A604F5" w:rsidRDefault="00A604F5">
      <w:pPr>
        <w:pStyle w:val="ConsPlusNormal"/>
        <w:spacing w:before="280"/>
        <w:ind w:firstLine="540"/>
        <w:jc w:val="both"/>
      </w:pPr>
      <w:r>
        <w:t>- реализация приоритетных направлений социально-экономического развития Калачинского муниципального района Омской области;</w:t>
      </w:r>
    </w:p>
    <w:p w:rsidR="00A604F5" w:rsidRDefault="00A604F5">
      <w:pPr>
        <w:pStyle w:val="ConsPlusNormal"/>
        <w:spacing w:before="280"/>
        <w:ind w:firstLine="540"/>
        <w:jc w:val="both"/>
      </w:pPr>
      <w:r>
        <w:t>- обеспечение прозрачности и открытости бюджетного процесса Калачинского муниципального района Омской области для общества и средств массовой информации, повышение степени информированности населения Калачинского муниципального района о проводимой бюджетной политике и достигнутых результатах деятельности органов власти Калачинского муниципального района Омской области;</w:t>
      </w:r>
    </w:p>
    <w:p w:rsidR="00A604F5" w:rsidRDefault="00A604F5">
      <w:pPr>
        <w:pStyle w:val="ConsPlusNormal"/>
        <w:spacing w:before="280"/>
        <w:ind w:firstLine="540"/>
        <w:jc w:val="both"/>
      </w:pPr>
      <w:r>
        <w:t>- повышение доступности и качества оказания (предоставления) муниципальных услуг Калачинского муниципального района Омской области (в том числе в электронной форме).</w:t>
      </w:r>
    </w:p>
    <w:p w:rsidR="00A604F5" w:rsidRDefault="00A604F5">
      <w:pPr>
        <w:pStyle w:val="ConsPlusNormal"/>
        <w:spacing w:before="280"/>
        <w:ind w:firstLine="540"/>
        <w:jc w:val="both"/>
      </w:pPr>
      <w:r>
        <w:t>Исходя из необходимости решения поставленных задач основными направлениями бюджетной политики Калачинского муниципального района Омской области на 2014 - 2016 годы являются:</w:t>
      </w:r>
    </w:p>
    <w:p w:rsidR="00A604F5" w:rsidRDefault="00A604F5">
      <w:pPr>
        <w:pStyle w:val="ConsPlusNormal"/>
        <w:spacing w:before="280"/>
        <w:ind w:firstLine="540"/>
        <w:jc w:val="both"/>
      </w:pPr>
      <w:r>
        <w:t>- обеспечение долгосрочной сбалансированности и финансовой устойчивости бюджета Калачинского муниципального района в условиях ограниченности его доходных источников;</w:t>
      </w:r>
    </w:p>
    <w:p w:rsidR="00A604F5" w:rsidRDefault="00A604F5">
      <w:pPr>
        <w:pStyle w:val="ConsPlusNormal"/>
        <w:spacing w:before="280"/>
        <w:ind w:firstLine="540"/>
        <w:jc w:val="both"/>
      </w:pPr>
      <w:r>
        <w:t>- минимизация принятия новых расходных обязательств Калачинского муниципального района Омской области из обоснованности социальной и бюджетной эффективности их реализации;</w:t>
      </w:r>
    </w:p>
    <w:p w:rsidR="00A604F5" w:rsidRDefault="00A604F5">
      <w:pPr>
        <w:pStyle w:val="ConsPlusNormal"/>
        <w:spacing w:before="280"/>
        <w:ind w:firstLine="540"/>
        <w:jc w:val="both"/>
      </w:pPr>
      <w:r>
        <w:t xml:space="preserve">- повышение эффективности и сдерживание роста расходов районного бюджета с учетом минимизации кредиторской задолженности районного </w:t>
      </w:r>
      <w:r>
        <w:lastRenderedPageBreak/>
        <w:t>бюджета;</w:t>
      </w:r>
    </w:p>
    <w:p w:rsidR="00A604F5" w:rsidRDefault="00A604F5">
      <w:pPr>
        <w:pStyle w:val="ConsPlusNormal"/>
        <w:spacing w:before="280"/>
        <w:ind w:firstLine="540"/>
        <w:jc w:val="both"/>
      </w:pPr>
      <w:r>
        <w:t>- использование механизмов государственно-частного партнерства в социально-культурной сфере;</w:t>
      </w:r>
    </w:p>
    <w:p w:rsidR="00A604F5" w:rsidRDefault="00A604F5">
      <w:pPr>
        <w:pStyle w:val="ConsPlusNormal"/>
        <w:spacing w:before="280"/>
        <w:ind w:firstLine="540"/>
        <w:jc w:val="both"/>
      </w:pPr>
      <w:r>
        <w:t>- оптимизация сети муниципальных учреждений Калачинского муниципального района Омской области при условии сохранения удовлетворенности потребностей населения в оказываемых ими услугах;</w:t>
      </w:r>
    </w:p>
    <w:p w:rsidR="00A604F5" w:rsidRDefault="00A604F5">
      <w:pPr>
        <w:pStyle w:val="ConsPlusNormal"/>
        <w:spacing w:before="280"/>
        <w:ind w:firstLine="540"/>
        <w:jc w:val="both"/>
      </w:pPr>
      <w:r>
        <w:t>- повышение качества оказания муниципальных услуг (выполнения работ) муниципальными учреждениями Калачинского муниципального района Омской области;</w:t>
      </w:r>
    </w:p>
    <w:p w:rsidR="00A604F5" w:rsidRDefault="00A604F5">
      <w:pPr>
        <w:pStyle w:val="ConsPlusNormal"/>
        <w:spacing w:before="280"/>
        <w:ind w:firstLine="540"/>
        <w:jc w:val="both"/>
      </w:pPr>
      <w:r>
        <w:t>- снижение административных барьеров при предоставлении органами местного самоуправления Калачинского муниципального района Омской области муниципальных услуг, в том числе в электронной форме;</w:t>
      </w:r>
    </w:p>
    <w:p w:rsidR="00A604F5" w:rsidRDefault="00A604F5">
      <w:pPr>
        <w:pStyle w:val="ConsPlusNormal"/>
        <w:spacing w:before="280"/>
        <w:ind w:firstLine="540"/>
        <w:jc w:val="both"/>
      </w:pPr>
      <w:r>
        <w:t>- оптимизация расходов на содержание органов местного самоуправления Калачинского муниципального района Омской области;</w:t>
      </w:r>
    </w:p>
    <w:p w:rsidR="00A604F5" w:rsidRDefault="00A604F5">
      <w:pPr>
        <w:pStyle w:val="ConsPlusNormal"/>
        <w:spacing w:before="280"/>
        <w:ind w:firstLine="540"/>
        <w:jc w:val="both"/>
      </w:pPr>
      <w:r>
        <w:t>- реализация механизмов эффективного контракта с работниками муниципальных учреждений Калачинского муниципального района Омской области в сферах образования, культуры, физической культуры и спорта;</w:t>
      </w:r>
    </w:p>
    <w:p w:rsidR="00A604F5" w:rsidRDefault="00A604F5">
      <w:pPr>
        <w:pStyle w:val="ConsPlusNormal"/>
        <w:spacing w:before="280"/>
        <w:ind w:firstLine="540"/>
        <w:jc w:val="both"/>
      </w:pPr>
      <w:r>
        <w:t>- повышение эффективности осуществления закупок товаров, работ, услуг для обеспечения нужд Калачинского муниципального района Омской области;</w:t>
      </w:r>
    </w:p>
    <w:p w:rsidR="00A604F5" w:rsidRDefault="00A604F5">
      <w:pPr>
        <w:pStyle w:val="ConsPlusNormal"/>
        <w:spacing w:before="280"/>
        <w:ind w:firstLine="540"/>
        <w:jc w:val="both"/>
      </w:pPr>
      <w:r>
        <w:t>- стимулирование развития малого и среднего предпринимательства на территории Калачинского муниципального района Омской области, в том числе путем реализации мероприятий по финансовой поддержке субъектов малого и среднего предпринимательства;</w:t>
      </w:r>
    </w:p>
    <w:p w:rsidR="00A604F5" w:rsidRDefault="00A604F5">
      <w:pPr>
        <w:pStyle w:val="ConsPlusNormal"/>
        <w:spacing w:before="280"/>
        <w:ind w:firstLine="540"/>
        <w:jc w:val="both"/>
      </w:pPr>
      <w:r>
        <w:t>- строительство (реконструкция) объектов капитального строительства собственности Калачинского муниципального района Омской области (муниципальной собственности), исходя из приоритетных направлений социально-экономического развития Калачинского муниципального района Омской области;</w:t>
      </w:r>
    </w:p>
    <w:p w:rsidR="00A604F5" w:rsidRDefault="00A604F5">
      <w:pPr>
        <w:pStyle w:val="ConsPlusNormal"/>
        <w:spacing w:before="280"/>
        <w:ind w:firstLine="540"/>
        <w:jc w:val="both"/>
      </w:pPr>
      <w:r>
        <w:t>- обеспечение реализации мер, направленных на решение задач, связанных с ликвидацией аварийного жилищного фонда;</w:t>
      </w:r>
    </w:p>
    <w:p w:rsidR="00A604F5" w:rsidRDefault="00A604F5">
      <w:pPr>
        <w:pStyle w:val="ConsPlusNormal"/>
        <w:spacing w:before="280"/>
        <w:ind w:firstLine="540"/>
        <w:jc w:val="both"/>
      </w:pPr>
      <w:r>
        <w:t>- развитие современной и эффективной дорожно-транспортной инфраструктуры, обеспечивающей улучшение транспортного обслуживания населения, включая строительство, ремонт и содержание автомобильных дорог;</w:t>
      </w:r>
    </w:p>
    <w:p w:rsidR="00A604F5" w:rsidRDefault="00A604F5">
      <w:pPr>
        <w:pStyle w:val="ConsPlusNormal"/>
        <w:spacing w:before="280"/>
        <w:ind w:firstLine="540"/>
        <w:jc w:val="both"/>
      </w:pPr>
      <w:r>
        <w:lastRenderedPageBreak/>
        <w:t>- повышение эффективности управления и распоряжения имуществом, находящимся в муниципальной собственности района;</w:t>
      </w:r>
    </w:p>
    <w:p w:rsidR="00A604F5" w:rsidRDefault="00A604F5">
      <w:pPr>
        <w:pStyle w:val="ConsPlusNormal"/>
        <w:spacing w:before="280"/>
        <w:ind w:firstLine="540"/>
        <w:jc w:val="both"/>
      </w:pPr>
      <w:r>
        <w:t>- дальнейшее совершенствование межбюджетных отношений с муниципальными образованиями Калачинского муниципального района Омской области;</w:t>
      </w:r>
    </w:p>
    <w:p w:rsidR="00A604F5" w:rsidRDefault="00A604F5">
      <w:pPr>
        <w:pStyle w:val="ConsPlusNormal"/>
        <w:spacing w:before="280"/>
        <w:ind w:firstLine="540"/>
        <w:jc w:val="both"/>
      </w:pPr>
      <w:r>
        <w:t>- снижение расходов районного бюджета на оплату потребления топливно-энергетических ресурсов в муниципальном секторе экономики Калачинского муниципального района Омской области;</w:t>
      </w:r>
    </w:p>
    <w:p w:rsidR="00A604F5" w:rsidRDefault="00A604F5">
      <w:pPr>
        <w:pStyle w:val="ConsPlusNormal"/>
        <w:spacing w:before="280"/>
        <w:ind w:firstLine="540"/>
        <w:jc w:val="both"/>
      </w:pPr>
      <w:r>
        <w:t>- усиление внутреннего муниципального финансового контроля в сфере бюджетных правоотношений, внутреннего финансового контроля и внутреннего финансового аудита;</w:t>
      </w:r>
    </w:p>
    <w:p w:rsidR="00A604F5" w:rsidRDefault="00A604F5">
      <w:pPr>
        <w:pStyle w:val="ConsPlusNormal"/>
        <w:spacing w:before="280"/>
        <w:ind w:firstLine="540"/>
        <w:jc w:val="both"/>
      </w:pPr>
      <w:r>
        <w:t xml:space="preserve">- обеспечение доступности информации о бюджетном процессе </w:t>
      </w:r>
      <w:proofErr w:type="gramStart"/>
      <w:r>
        <w:t>в</w:t>
      </w:r>
      <w:proofErr w:type="gramEnd"/>
      <w:r>
        <w:t xml:space="preserve"> </w:t>
      </w:r>
      <w:proofErr w:type="gramStart"/>
      <w:r>
        <w:t>Калачинском</w:t>
      </w:r>
      <w:proofErr w:type="gramEnd"/>
      <w:r>
        <w:t xml:space="preserve"> муниципальном районе Омской области для граждан.</w:t>
      </w:r>
    </w:p>
    <w:p w:rsidR="00A604F5" w:rsidRDefault="00A604F5">
      <w:pPr>
        <w:pStyle w:val="ConsPlusNormal"/>
        <w:spacing w:before="280"/>
        <w:ind w:firstLine="540"/>
        <w:jc w:val="both"/>
      </w:pPr>
      <w:r>
        <w:t>Консолидированный бюджет Калачинского муниципального района на 2017 год и на плановый период 2018 и 2019 годов планируется со снижением налоговых и неналоговых доходов к уровню 2016 года на 5,9%. Основной причиной стало снижение безвозмездных поступлений.</w:t>
      </w:r>
    </w:p>
    <w:p w:rsidR="00A604F5" w:rsidRDefault="00A604F5">
      <w:pPr>
        <w:pStyle w:val="ConsPlusNormal"/>
        <w:spacing w:before="280"/>
        <w:ind w:firstLine="540"/>
        <w:jc w:val="both"/>
      </w:pPr>
      <w:r>
        <w:t>В структуре налоговых доходов бюджета района 75,5% приходится на налог на доходы физических лиц. Рост бюджетного потенциала Калачинского района будет осуществляться за счет наращивания налогового потенциала по НДФЛ вследствие увеличения среднемесячной номинальной начисленной заработной платы.</w:t>
      </w:r>
    </w:p>
    <w:p w:rsidR="00A604F5" w:rsidRDefault="00354F9C">
      <w:pPr>
        <w:pStyle w:val="ConsPlusNormal"/>
        <w:spacing w:before="280"/>
        <w:ind w:firstLine="540"/>
        <w:jc w:val="both"/>
      </w:pPr>
      <w:hyperlink w:anchor="P1051">
        <w:r w:rsidR="00A604F5">
          <w:rPr>
            <w:color w:val="0000FF"/>
          </w:rPr>
          <w:t>Показатели</w:t>
        </w:r>
      </w:hyperlink>
      <w:r w:rsidR="00A604F5">
        <w:t xml:space="preserve"> консолидированного бюджета Калачинского района в 2017 - 2019 годах представлены в таблице 3.5.1.</w:t>
      </w:r>
    </w:p>
    <w:p w:rsidR="00A604F5" w:rsidRDefault="00A604F5">
      <w:pPr>
        <w:pStyle w:val="ConsPlusNormal"/>
        <w:jc w:val="both"/>
      </w:pPr>
    </w:p>
    <w:p w:rsidR="00A604F5" w:rsidRDefault="00A604F5">
      <w:pPr>
        <w:pStyle w:val="ConsPlusNormal"/>
        <w:jc w:val="right"/>
        <w:outlineLvl w:val="3"/>
      </w:pPr>
      <w:r>
        <w:t>Таблица 3.5.1</w:t>
      </w:r>
    </w:p>
    <w:p w:rsidR="00A604F5" w:rsidRDefault="00A604F5">
      <w:pPr>
        <w:pStyle w:val="ConsPlusNormal"/>
        <w:jc w:val="both"/>
      </w:pPr>
    </w:p>
    <w:p w:rsidR="00A604F5" w:rsidRDefault="00A604F5">
      <w:pPr>
        <w:pStyle w:val="ConsPlusTitle"/>
        <w:jc w:val="center"/>
      </w:pPr>
      <w:bookmarkStart w:id="4" w:name="P1051"/>
      <w:bookmarkEnd w:id="4"/>
      <w:r>
        <w:t>Показатели консолидированного бюджета Калачинского</w:t>
      </w:r>
    </w:p>
    <w:p w:rsidR="00A604F5" w:rsidRDefault="00A604F5">
      <w:pPr>
        <w:pStyle w:val="ConsPlusTitle"/>
        <w:jc w:val="center"/>
      </w:pPr>
      <w:r>
        <w:t>муниципального района в 2017 - 2019 годах</w:t>
      </w:r>
    </w:p>
    <w:p w:rsidR="00A604F5" w:rsidRDefault="00A604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4988"/>
        <w:gridCol w:w="1190"/>
        <w:gridCol w:w="1133"/>
        <w:gridCol w:w="1077"/>
      </w:tblGrid>
      <w:tr w:rsidR="00A604F5">
        <w:tc>
          <w:tcPr>
            <w:tcW w:w="680" w:type="dxa"/>
          </w:tcPr>
          <w:p w:rsidR="00A604F5" w:rsidRDefault="00A604F5">
            <w:pPr>
              <w:pStyle w:val="ConsPlusNormal"/>
              <w:jc w:val="center"/>
            </w:pPr>
            <w:r>
              <w:t xml:space="preserve">N </w:t>
            </w:r>
            <w:proofErr w:type="gramStart"/>
            <w:r>
              <w:t>п</w:t>
            </w:r>
            <w:proofErr w:type="gramEnd"/>
            <w:r>
              <w:t>/п</w:t>
            </w:r>
          </w:p>
        </w:tc>
        <w:tc>
          <w:tcPr>
            <w:tcW w:w="4988" w:type="dxa"/>
          </w:tcPr>
          <w:p w:rsidR="00A604F5" w:rsidRDefault="00A604F5">
            <w:pPr>
              <w:pStyle w:val="ConsPlusNormal"/>
              <w:jc w:val="center"/>
            </w:pPr>
            <w:r>
              <w:t>Наименование показателя</w:t>
            </w:r>
          </w:p>
        </w:tc>
        <w:tc>
          <w:tcPr>
            <w:tcW w:w="1190" w:type="dxa"/>
          </w:tcPr>
          <w:p w:rsidR="00A604F5" w:rsidRDefault="00A604F5">
            <w:pPr>
              <w:pStyle w:val="ConsPlusNormal"/>
              <w:jc w:val="center"/>
            </w:pPr>
            <w:r>
              <w:t>2017 год</w:t>
            </w:r>
          </w:p>
        </w:tc>
        <w:tc>
          <w:tcPr>
            <w:tcW w:w="1133" w:type="dxa"/>
          </w:tcPr>
          <w:p w:rsidR="00A604F5" w:rsidRDefault="00A604F5">
            <w:pPr>
              <w:pStyle w:val="ConsPlusNormal"/>
              <w:jc w:val="center"/>
            </w:pPr>
            <w:r>
              <w:t>2018 год</w:t>
            </w:r>
          </w:p>
        </w:tc>
        <w:tc>
          <w:tcPr>
            <w:tcW w:w="1077" w:type="dxa"/>
          </w:tcPr>
          <w:p w:rsidR="00A604F5" w:rsidRDefault="00A604F5">
            <w:pPr>
              <w:pStyle w:val="ConsPlusNormal"/>
              <w:jc w:val="center"/>
            </w:pPr>
            <w:r>
              <w:t>2019 год</w:t>
            </w:r>
          </w:p>
        </w:tc>
      </w:tr>
      <w:tr w:rsidR="00A604F5">
        <w:tc>
          <w:tcPr>
            <w:tcW w:w="680" w:type="dxa"/>
          </w:tcPr>
          <w:p w:rsidR="00A604F5" w:rsidRDefault="00A604F5">
            <w:pPr>
              <w:pStyle w:val="ConsPlusNormal"/>
              <w:jc w:val="center"/>
            </w:pPr>
            <w:r>
              <w:t>1</w:t>
            </w:r>
          </w:p>
        </w:tc>
        <w:tc>
          <w:tcPr>
            <w:tcW w:w="4988" w:type="dxa"/>
          </w:tcPr>
          <w:p w:rsidR="00A604F5" w:rsidRDefault="00A604F5">
            <w:pPr>
              <w:pStyle w:val="ConsPlusNormal"/>
            </w:pPr>
            <w:r>
              <w:t>Налоговые и неналоговые доходы всего, млн. рублей,</w:t>
            </w:r>
          </w:p>
          <w:p w:rsidR="00A604F5" w:rsidRDefault="00A604F5">
            <w:pPr>
              <w:pStyle w:val="ConsPlusNormal"/>
            </w:pPr>
            <w:r>
              <w:t>в том числе:</w:t>
            </w:r>
          </w:p>
        </w:tc>
        <w:tc>
          <w:tcPr>
            <w:tcW w:w="1190" w:type="dxa"/>
          </w:tcPr>
          <w:p w:rsidR="00A604F5" w:rsidRDefault="00A604F5">
            <w:pPr>
              <w:pStyle w:val="ConsPlusNormal"/>
              <w:jc w:val="center"/>
            </w:pPr>
            <w:r>
              <w:t>280,8</w:t>
            </w:r>
          </w:p>
        </w:tc>
        <w:tc>
          <w:tcPr>
            <w:tcW w:w="1133" w:type="dxa"/>
          </w:tcPr>
          <w:p w:rsidR="00A604F5" w:rsidRDefault="00A604F5">
            <w:pPr>
              <w:pStyle w:val="ConsPlusNormal"/>
              <w:jc w:val="center"/>
            </w:pPr>
            <w:r>
              <w:t>289,4</w:t>
            </w:r>
          </w:p>
        </w:tc>
        <w:tc>
          <w:tcPr>
            <w:tcW w:w="1077" w:type="dxa"/>
          </w:tcPr>
          <w:p w:rsidR="00A604F5" w:rsidRDefault="00A604F5">
            <w:pPr>
              <w:pStyle w:val="ConsPlusNormal"/>
              <w:jc w:val="center"/>
            </w:pPr>
            <w:r>
              <w:t>302,1</w:t>
            </w:r>
          </w:p>
        </w:tc>
      </w:tr>
      <w:tr w:rsidR="00A604F5">
        <w:tc>
          <w:tcPr>
            <w:tcW w:w="680" w:type="dxa"/>
          </w:tcPr>
          <w:p w:rsidR="00A604F5" w:rsidRDefault="00A604F5">
            <w:pPr>
              <w:pStyle w:val="ConsPlusNormal"/>
              <w:jc w:val="center"/>
            </w:pPr>
            <w:r>
              <w:t>1.1</w:t>
            </w:r>
          </w:p>
        </w:tc>
        <w:tc>
          <w:tcPr>
            <w:tcW w:w="4988" w:type="dxa"/>
          </w:tcPr>
          <w:p w:rsidR="00A604F5" w:rsidRDefault="00A604F5">
            <w:pPr>
              <w:pStyle w:val="ConsPlusNormal"/>
            </w:pPr>
            <w:r>
              <w:t>- налоговые доходы</w:t>
            </w:r>
          </w:p>
        </w:tc>
        <w:tc>
          <w:tcPr>
            <w:tcW w:w="1190" w:type="dxa"/>
          </w:tcPr>
          <w:p w:rsidR="00A604F5" w:rsidRDefault="00A604F5">
            <w:pPr>
              <w:pStyle w:val="ConsPlusNormal"/>
              <w:jc w:val="center"/>
            </w:pPr>
            <w:r>
              <w:t>256,9</w:t>
            </w:r>
          </w:p>
        </w:tc>
        <w:tc>
          <w:tcPr>
            <w:tcW w:w="1133" w:type="dxa"/>
          </w:tcPr>
          <w:p w:rsidR="00A604F5" w:rsidRDefault="00A604F5">
            <w:pPr>
              <w:pStyle w:val="ConsPlusNormal"/>
              <w:jc w:val="center"/>
            </w:pPr>
            <w:r>
              <w:t>265,5</w:t>
            </w:r>
          </w:p>
        </w:tc>
        <w:tc>
          <w:tcPr>
            <w:tcW w:w="1077" w:type="dxa"/>
          </w:tcPr>
          <w:p w:rsidR="00A604F5" w:rsidRDefault="00A604F5">
            <w:pPr>
              <w:pStyle w:val="ConsPlusNormal"/>
              <w:jc w:val="center"/>
            </w:pPr>
            <w:r>
              <w:t>278,2</w:t>
            </w:r>
          </w:p>
        </w:tc>
      </w:tr>
      <w:tr w:rsidR="00A604F5">
        <w:tc>
          <w:tcPr>
            <w:tcW w:w="680" w:type="dxa"/>
          </w:tcPr>
          <w:p w:rsidR="00A604F5" w:rsidRDefault="00A604F5">
            <w:pPr>
              <w:pStyle w:val="ConsPlusNormal"/>
              <w:jc w:val="center"/>
            </w:pPr>
            <w:r>
              <w:lastRenderedPageBreak/>
              <w:t>1.2</w:t>
            </w:r>
          </w:p>
        </w:tc>
        <w:tc>
          <w:tcPr>
            <w:tcW w:w="4988" w:type="dxa"/>
          </w:tcPr>
          <w:p w:rsidR="00A604F5" w:rsidRDefault="00A604F5">
            <w:pPr>
              <w:pStyle w:val="ConsPlusNormal"/>
            </w:pPr>
            <w:r>
              <w:t>- неналоговые доходы</w:t>
            </w:r>
          </w:p>
        </w:tc>
        <w:tc>
          <w:tcPr>
            <w:tcW w:w="1190" w:type="dxa"/>
          </w:tcPr>
          <w:p w:rsidR="00A604F5" w:rsidRDefault="00A604F5">
            <w:pPr>
              <w:pStyle w:val="ConsPlusNormal"/>
              <w:jc w:val="center"/>
            </w:pPr>
            <w:r>
              <w:t>23,9</w:t>
            </w:r>
          </w:p>
        </w:tc>
        <w:tc>
          <w:tcPr>
            <w:tcW w:w="1133" w:type="dxa"/>
          </w:tcPr>
          <w:p w:rsidR="00A604F5" w:rsidRDefault="00A604F5">
            <w:pPr>
              <w:pStyle w:val="ConsPlusNormal"/>
              <w:jc w:val="center"/>
            </w:pPr>
            <w:r>
              <w:t>23,9</w:t>
            </w:r>
          </w:p>
        </w:tc>
        <w:tc>
          <w:tcPr>
            <w:tcW w:w="1077" w:type="dxa"/>
          </w:tcPr>
          <w:p w:rsidR="00A604F5" w:rsidRDefault="00A604F5">
            <w:pPr>
              <w:pStyle w:val="ConsPlusNormal"/>
              <w:jc w:val="center"/>
            </w:pPr>
            <w:r>
              <w:t>23,9</w:t>
            </w:r>
          </w:p>
        </w:tc>
      </w:tr>
      <w:tr w:rsidR="00A604F5">
        <w:tc>
          <w:tcPr>
            <w:tcW w:w="680" w:type="dxa"/>
          </w:tcPr>
          <w:p w:rsidR="00A604F5" w:rsidRDefault="00A604F5">
            <w:pPr>
              <w:pStyle w:val="ConsPlusNormal"/>
              <w:jc w:val="center"/>
            </w:pPr>
            <w:r>
              <w:t>2</w:t>
            </w:r>
          </w:p>
        </w:tc>
        <w:tc>
          <w:tcPr>
            <w:tcW w:w="4988" w:type="dxa"/>
          </w:tcPr>
          <w:p w:rsidR="00A604F5" w:rsidRDefault="00A604F5">
            <w:pPr>
              <w:pStyle w:val="ConsPlusNormal"/>
            </w:pPr>
            <w:r>
              <w:t>Безвозмездные поступления из других бюджетов всех уровней всего, млн. рублей,</w:t>
            </w:r>
          </w:p>
          <w:p w:rsidR="00A604F5" w:rsidRDefault="00A604F5">
            <w:pPr>
              <w:pStyle w:val="ConsPlusNormal"/>
            </w:pPr>
            <w:r>
              <w:t>в том числе:</w:t>
            </w:r>
          </w:p>
        </w:tc>
        <w:tc>
          <w:tcPr>
            <w:tcW w:w="1190" w:type="dxa"/>
          </w:tcPr>
          <w:p w:rsidR="00A604F5" w:rsidRDefault="00A604F5">
            <w:pPr>
              <w:pStyle w:val="ConsPlusNormal"/>
              <w:jc w:val="center"/>
            </w:pPr>
            <w:r>
              <w:t>424,2</w:t>
            </w:r>
          </w:p>
        </w:tc>
        <w:tc>
          <w:tcPr>
            <w:tcW w:w="1133" w:type="dxa"/>
          </w:tcPr>
          <w:p w:rsidR="00A604F5" w:rsidRDefault="00A604F5">
            <w:pPr>
              <w:pStyle w:val="ConsPlusNormal"/>
              <w:jc w:val="center"/>
            </w:pPr>
            <w:r>
              <w:t>394,0</w:t>
            </w:r>
          </w:p>
        </w:tc>
        <w:tc>
          <w:tcPr>
            <w:tcW w:w="1077" w:type="dxa"/>
          </w:tcPr>
          <w:p w:rsidR="00A604F5" w:rsidRDefault="00A604F5">
            <w:pPr>
              <w:pStyle w:val="ConsPlusNormal"/>
              <w:jc w:val="center"/>
            </w:pPr>
            <w:r>
              <w:t>388,7</w:t>
            </w:r>
          </w:p>
        </w:tc>
      </w:tr>
      <w:tr w:rsidR="00A604F5">
        <w:tc>
          <w:tcPr>
            <w:tcW w:w="680" w:type="dxa"/>
          </w:tcPr>
          <w:p w:rsidR="00A604F5" w:rsidRDefault="00A604F5">
            <w:pPr>
              <w:pStyle w:val="ConsPlusNormal"/>
              <w:jc w:val="center"/>
            </w:pPr>
            <w:r>
              <w:t>2.1</w:t>
            </w:r>
          </w:p>
        </w:tc>
        <w:tc>
          <w:tcPr>
            <w:tcW w:w="4988" w:type="dxa"/>
          </w:tcPr>
          <w:p w:rsidR="00A604F5" w:rsidRDefault="00A604F5">
            <w:pPr>
              <w:pStyle w:val="ConsPlusNormal"/>
            </w:pPr>
            <w:r>
              <w:t>- средства областного бюджета всего, млн. рублей</w:t>
            </w:r>
          </w:p>
        </w:tc>
        <w:tc>
          <w:tcPr>
            <w:tcW w:w="1190" w:type="dxa"/>
          </w:tcPr>
          <w:p w:rsidR="00A604F5" w:rsidRDefault="00A604F5">
            <w:pPr>
              <w:pStyle w:val="ConsPlusNormal"/>
              <w:jc w:val="center"/>
            </w:pPr>
            <w:r>
              <w:t>424,2</w:t>
            </w:r>
          </w:p>
        </w:tc>
        <w:tc>
          <w:tcPr>
            <w:tcW w:w="1133" w:type="dxa"/>
          </w:tcPr>
          <w:p w:rsidR="00A604F5" w:rsidRDefault="00A604F5">
            <w:pPr>
              <w:pStyle w:val="ConsPlusNormal"/>
              <w:jc w:val="center"/>
            </w:pPr>
            <w:r>
              <w:t>394,0</w:t>
            </w:r>
          </w:p>
        </w:tc>
        <w:tc>
          <w:tcPr>
            <w:tcW w:w="1077" w:type="dxa"/>
          </w:tcPr>
          <w:p w:rsidR="00A604F5" w:rsidRDefault="00A604F5">
            <w:pPr>
              <w:pStyle w:val="ConsPlusNormal"/>
              <w:jc w:val="center"/>
            </w:pPr>
            <w:r>
              <w:t>388,7</w:t>
            </w:r>
          </w:p>
        </w:tc>
      </w:tr>
      <w:tr w:rsidR="00A604F5">
        <w:tc>
          <w:tcPr>
            <w:tcW w:w="680" w:type="dxa"/>
          </w:tcPr>
          <w:p w:rsidR="00A604F5" w:rsidRDefault="00A604F5">
            <w:pPr>
              <w:pStyle w:val="ConsPlusNormal"/>
              <w:jc w:val="center"/>
            </w:pPr>
            <w:r>
              <w:t>2.1.1</w:t>
            </w:r>
          </w:p>
        </w:tc>
        <w:tc>
          <w:tcPr>
            <w:tcW w:w="4988" w:type="dxa"/>
          </w:tcPr>
          <w:p w:rsidR="00A604F5" w:rsidRDefault="00A604F5">
            <w:pPr>
              <w:pStyle w:val="ConsPlusNormal"/>
            </w:pPr>
            <w:r>
              <w:t>- дотации</w:t>
            </w:r>
          </w:p>
        </w:tc>
        <w:tc>
          <w:tcPr>
            <w:tcW w:w="1190" w:type="dxa"/>
          </w:tcPr>
          <w:p w:rsidR="00A604F5" w:rsidRDefault="00A604F5">
            <w:pPr>
              <w:pStyle w:val="ConsPlusNormal"/>
              <w:jc w:val="center"/>
            </w:pPr>
            <w:r>
              <w:t>95,5</w:t>
            </w:r>
          </w:p>
        </w:tc>
        <w:tc>
          <w:tcPr>
            <w:tcW w:w="1133" w:type="dxa"/>
          </w:tcPr>
          <w:p w:rsidR="00A604F5" w:rsidRDefault="00A604F5">
            <w:pPr>
              <w:pStyle w:val="ConsPlusNormal"/>
              <w:jc w:val="center"/>
            </w:pPr>
            <w:r>
              <w:t>71,3</w:t>
            </w:r>
          </w:p>
        </w:tc>
        <w:tc>
          <w:tcPr>
            <w:tcW w:w="1077" w:type="dxa"/>
          </w:tcPr>
          <w:p w:rsidR="00A604F5" w:rsidRDefault="00A604F5">
            <w:pPr>
              <w:pStyle w:val="ConsPlusNormal"/>
              <w:jc w:val="center"/>
            </w:pPr>
            <w:r>
              <w:t>66,0</w:t>
            </w:r>
          </w:p>
        </w:tc>
      </w:tr>
      <w:tr w:rsidR="00A604F5">
        <w:tc>
          <w:tcPr>
            <w:tcW w:w="680" w:type="dxa"/>
          </w:tcPr>
          <w:p w:rsidR="00A604F5" w:rsidRDefault="00A604F5">
            <w:pPr>
              <w:pStyle w:val="ConsPlusNormal"/>
              <w:jc w:val="center"/>
            </w:pPr>
            <w:r>
              <w:t>2.1.2</w:t>
            </w:r>
          </w:p>
        </w:tc>
        <w:tc>
          <w:tcPr>
            <w:tcW w:w="4988" w:type="dxa"/>
          </w:tcPr>
          <w:p w:rsidR="00A604F5" w:rsidRDefault="00A604F5">
            <w:pPr>
              <w:pStyle w:val="ConsPlusNormal"/>
            </w:pPr>
            <w:r>
              <w:t>- субсидии</w:t>
            </w:r>
          </w:p>
        </w:tc>
        <w:tc>
          <w:tcPr>
            <w:tcW w:w="1190" w:type="dxa"/>
          </w:tcPr>
          <w:p w:rsidR="00A604F5" w:rsidRDefault="00A604F5">
            <w:pPr>
              <w:pStyle w:val="ConsPlusNormal"/>
              <w:jc w:val="center"/>
            </w:pPr>
            <w:r>
              <w:t>19,4</w:t>
            </w:r>
          </w:p>
        </w:tc>
        <w:tc>
          <w:tcPr>
            <w:tcW w:w="1133" w:type="dxa"/>
          </w:tcPr>
          <w:p w:rsidR="00A604F5" w:rsidRDefault="00A604F5">
            <w:pPr>
              <w:pStyle w:val="ConsPlusNormal"/>
              <w:jc w:val="center"/>
            </w:pPr>
            <w:r>
              <w:t>19,4</w:t>
            </w:r>
          </w:p>
        </w:tc>
        <w:tc>
          <w:tcPr>
            <w:tcW w:w="1077" w:type="dxa"/>
          </w:tcPr>
          <w:p w:rsidR="00A604F5" w:rsidRDefault="00A604F5">
            <w:pPr>
              <w:pStyle w:val="ConsPlusNormal"/>
              <w:jc w:val="center"/>
            </w:pPr>
            <w:r>
              <w:t>19,4</w:t>
            </w:r>
          </w:p>
        </w:tc>
      </w:tr>
      <w:tr w:rsidR="00A604F5">
        <w:tc>
          <w:tcPr>
            <w:tcW w:w="680" w:type="dxa"/>
          </w:tcPr>
          <w:p w:rsidR="00A604F5" w:rsidRDefault="00A604F5">
            <w:pPr>
              <w:pStyle w:val="ConsPlusNormal"/>
              <w:jc w:val="center"/>
            </w:pPr>
            <w:r>
              <w:t>2.1.3</w:t>
            </w:r>
          </w:p>
        </w:tc>
        <w:tc>
          <w:tcPr>
            <w:tcW w:w="4988" w:type="dxa"/>
          </w:tcPr>
          <w:p w:rsidR="00A604F5" w:rsidRDefault="00A604F5">
            <w:pPr>
              <w:pStyle w:val="ConsPlusNormal"/>
            </w:pPr>
            <w:r>
              <w:t>- субвенции</w:t>
            </w:r>
          </w:p>
        </w:tc>
        <w:tc>
          <w:tcPr>
            <w:tcW w:w="1190" w:type="dxa"/>
          </w:tcPr>
          <w:p w:rsidR="00A604F5" w:rsidRDefault="00A604F5">
            <w:pPr>
              <w:pStyle w:val="ConsPlusNormal"/>
              <w:jc w:val="center"/>
            </w:pPr>
            <w:r>
              <w:t>309,3</w:t>
            </w:r>
          </w:p>
        </w:tc>
        <w:tc>
          <w:tcPr>
            <w:tcW w:w="1133" w:type="dxa"/>
          </w:tcPr>
          <w:p w:rsidR="00A604F5" w:rsidRDefault="00A604F5">
            <w:pPr>
              <w:pStyle w:val="ConsPlusNormal"/>
              <w:jc w:val="center"/>
            </w:pPr>
            <w:r>
              <w:t>303,3</w:t>
            </w:r>
          </w:p>
        </w:tc>
        <w:tc>
          <w:tcPr>
            <w:tcW w:w="1077" w:type="dxa"/>
          </w:tcPr>
          <w:p w:rsidR="00A604F5" w:rsidRDefault="00A604F5">
            <w:pPr>
              <w:pStyle w:val="ConsPlusNormal"/>
              <w:jc w:val="center"/>
            </w:pPr>
            <w:r>
              <w:t>303,3</w:t>
            </w:r>
          </w:p>
        </w:tc>
      </w:tr>
      <w:tr w:rsidR="00A604F5">
        <w:tc>
          <w:tcPr>
            <w:tcW w:w="680" w:type="dxa"/>
          </w:tcPr>
          <w:p w:rsidR="00A604F5" w:rsidRDefault="00A604F5">
            <w:pPr>
              <w:pStyle w:val="ConsPlusNormal"/>
              <w:jc w:val="center"/>
            </w:pPr>
            <w:r>
              <w:t>2.2</w:t>
            </w:r>
          </w:p>
        </w:tc>
        <w:tc>
          <w:tcPr>
            <w:tcW w:w="4988" w:type="dxa"/>
          </w:tcPr>
          <w:p w:rsidR="00A604F5" w:rsidRDefault="00A604F5">
            <w:pPr>
              <w:pStyle w:val="ConsPlusNormal"/>
            </w:pPr>
            <w:r>
              <w:t>- средства федерального бюджета всего, млн. рублей,</w:t>
            </w:r>
          </w:p>
          <w:p w:rsidR="00A604F5" w:rsidRDefault="00A604F5">
            <w:pPr>
              <w:pStyle w:val="ConsPlusNormal"/>
            </w:pPr>
            <w:r>
              <w:t>в том числе:</w:t>
            </w:r>
          </w:p>
        </w:tc>
        <w:tc>
          <w:tcPr>
            <w:tcW w:w="1190" w:type="dxa"/>
          </w:tcPr>
          <w:p w:rsidR="00A604F5" w:rsidRDefault="00A604F5">
            <w:pPr>
              <w:pStyle w:val="ConsPlusNormal"/>
              <w:jc w:val="center"/>
            </w:pPr>
            <w:r>
              <w:t>0,0</w:t>
            </w:r>
          </w:p>
        </w:tc>
        <w:tc>
          <w:tcPr>
            <w:tcW w:w="1133" w:type="dxa"/>
          </w:tcPr>
          <w:p w:rsidR="00A604F5" w:rsidRDefault="00A604F5">
            <w:pPr>
              <w:pStyle w:val="ConsPlusNormal"/>
              <w:jc w:val="center"/>
            </w:pPr>
            <w:r>
              <w:t>0,0</w:t>
            </w:r>
          </w:p>
        </w:tc>
        <w:tc>
          <w:tcPr>
            <w:tcW w:w="1077" w:type="dxa"/>
          </w:tcPr>
          <w:p w:rsidR="00A604F5" w:rsidRDefault="00A604F5">
            <w:pPr>
              <w:pStyle w:val="ConsPlusNormal"/>
              <w:jc w:val="center"/>
            </w:pPr>
            <w:r>
              <w:t>0,0</w:t>
            </w:r>
          </w:p>
        </w:tc>
      </w:tr>
      <w:tr w:rsidR="00A604F5">
        <w:tc>
          <w:tcPr>
            <w:tcW w:w="680" w:type="dxa"/>
          </w:tcPr>
          <w:p w:rsidR="00A604F5" w:rsidRDefault="00A604F5">
            <w:pPr>
              <w:pStyle w:val="ConsPlusNormal"/>
              <w:jc w:val="center"/>
            </w:pPr>
            <w:r>
              <w:t>2.2.1</w:t>
            </w:r>
          </w:p>
        </w:tc>
        <w:tc>
          <w:tcPr>
            <w:tcW w:w="4988" w:type="dxa"/>
          </w:tcPr>
          <w:p w:rsidR="00A604F5" w:rsidRDefault="00A604F5">
            <w:pPr>
              <w:pStyle w:val="ConsPlusNormal"/>
            </w:pPr>
            <w:r>
              <w:t>- субвенции</w:t>
            </w:r>
          </w:p>
        </w:tc>
        <w:tc>
          <w:tcPr>
            <w:tcW w:w="1190" w:type="dxa"/>
          </w:tcPr>
          <w:p w:rsidR="00A604F5" w:rsidRDefault="00A604F5">
            <w:pPr>
              <w:pStyle w:val="ConsPlusNormal"/>
              <w:jc w:val="center"/>
            </w:pPr>
            <w:r>
              <w:t>0,0</w:t>
            </w:r>
          </w:p>
        </w:tc>
        <w:tc>
          <w:tcPr>
            <w:tcW w:w="1133" w:type="dxa"/>
          </w:tcPr>
          <w:p w:rsidR="00A604F5" w:rsidRDefault="00A604F5">
            <w:pPr>
              <w:pStyle w:val="ConsPlusNormal"/>
              <w:jc w:val="center"/>
            </w:pPr>
            <w:r>
              <w:t>0,0</w:t>
            </w:r>
          </w:p>
        </w:tc>
        <w:tc>
          <w:tcPr>
            <w:tcW w:w="1077" w:type="dxa"/>
          </w:tcPr>
          <w:p w:rsidR="00A604F5" w:rsidRDefault="00A604F5">
            <w:pPr>
              <w:pStyle w:val="ConsPlusNormal"/>
              <w:jc w:val="center"/>
            </w:pPr>
            <w:r>
              <w:t>0,0</w:t>
            </w:r>
          </w:p>
        </w:tc>
      </w:tr>
      <w:tr w:rsidR="00A604F5">
        <w:tc>
          <w:tcPr>
            <w:tcW w:w="680" w:type="dxa"/>
          </w:tcPr>
          <w:p w:rsidR="00A604F5" w:rsidRDefault="00A604F5">
            <w:pPr>
              <w:pStyle w:val="ConsPlusNormal"/>
              <w:jc w:val="center"/>
            </w:pPr>
            <w:r>
              <w:t>3</w:t>
            </w:r>
          </w:p>
        </w:tc>
        <w:tc>
          <w:tcPr>
            <w:tcW w:w="4988" w:type="dxa"/>
          </w:tcPr>
          <w:p w:rsidR="00A604F5" w:rsidRDefault="00A604F5">
            <w:pPr>
              <w:pStyle w:val="ConsPlusNormal"/>
            </w:pPr>
            <w:r>
              <w:t>Всего доходов консолидированного бюджета, млн. рублей</w:t>
            </w:r>
          </w:p>
        </w:tc>
        <w:tc>
          <w:tcPr>
            <w:tcW w:w="1190" w:type="dxa"/>
          </w:tcPr>
          <w:p w:rsidR="00A604F5" w:rsidRDefault="00A604F5">
            <w:pPr>
              <w:pStyle w:val="ConsPlusNormal"/>
              <w:jc w:val="center"/>
            </w:pPr>
            <w:r>
              <w:t>705,0</w:t>
            </w:r>
          </w:p>
        </w:tc>
        <w:tc>
          <w:tcPr>
            <w:tcW w:w="1133" w:type="dxa"/>
          </w:tcPr>
          <w:p w:rsidR="00A604F5" w:rsidRDefault="00A604F5">
            <w:pPr>
              <w:pStyle w:val="ConsPlusNormal"/>
              <w:jc w:val="center"/>
            </w:pPr>
            <w:r>
              <w:t>683,4</w:t>
            </w:r>
          </w:p>
        </w:tc>
        <w:tc>
          <w:tcPr>
            <w:tcW w:w="1077" w:type="dxa"/>
          </w:tcPr>
          <w:p w:rsidR="00A604F5" w:rsidRDefault="00A604F5">
            <w:pPr>
              <w:pStyle w:val="ConsPlusNormal"/>
              <w:jc w:val="center"/>
            </w:pPr>
            <w:r>
              <w:t>690,8</w:t>
            </w:r>
          </w:p>
        </w:tc>
      </w:tr>
    </w:tbl>
    <w:p w:rsidR="00A604F5" w:rsidRDefault="00A604F5">
      <w:pPr>
        <w:pStyle w:val="ConsPlusNormal"/>
        <w:jc w:val="both"/>
      </w:pPr>
    </w:p>
    <w:p w:rsidR="00A604F5" w:rsidRDefault="00A604F5">
      <w:pPr>
        <w:pStyle w:val="ConsPlusNormal"/>
        <w:ind w:firstLine="540"/>
        <w:jc w:val="both"/>
      </w:pPr>
      <w:r>
        <w:t>Поступление в бюджет Калачинского района планируется получить в форме субсидий, субвенций из областного и федерального бюджетов, дотаций из областного бюджета.</w:t>
      </w:r>
    </w:p>
    <w:p w:rsidR="00A604F5" w:rsidRDefault="00A604F5">
      <w:pPr>
        <w:pStyle w:val="ConsPlusNormal"/>
        <w:spacing w:before="280"/>
        <w:ind w:firstLine="540"/>
        <w:jc w:val="both"/>
      </w:pPr>
      <w:r>
        <w:t>Доля налоговых и неналоговых доходов бюджета в общем объеме бюджета составит в 2017 году 39,8%, в 2018 году - 42,3%, в 2019 году - 43,7%.</w:t>
      </w:r>
    </w:p>
    <w:p w:rsidR="00A604F5" w:rsidRDefault="00A604F5">
      <w:pPr>
        <w:pStyle w:val="ConsPlusNormal"/>
        <w:spacing w:before="280"/>
        <w:ind w:firstLine="540"/>
        <w:jc w:val="both"/>
      </w:pPr>
      <w:r>
        <w:t>Уровень собираемости неналоговых доходов планируется в размере не менее 95,0% в 2017 году, 96,0% в 2018 году и 97,0% в 2019 году.</w:t>
      </w:r>
    </w:p>
    <w:p w:rsidR="00A604F5" w:rsidRDefault="00A604F5">
      <w:pPr>
        <w:pStyle w:val="ConsPlusNormal"/>
        <w:spacing w:before="280"/>
        <w:ind w:firstLine="540"/>
        <w:jc w:val="both"/>
      </w:pPr>
      <w:r>
        <w:t>В целях эффективного использования бюджетных средств расходная часть консолидированного бюджета сформирована в программном формате.</w:t>
      </w:r>
    </w:p>
    <w:p w:rsidR="00A604F5" w:rsidRDefault="00A604F5">
      <w:pPr>
        <w:pStyle w:val="ConsPlusNormal"/>
        <w:jc w:val="both"/>
      </w:pPr>
    </w:p>
    <w:p w:rsidR="00A604F5" w:rsidRDefault="00A604F5">
      <w:pPr>
        <w:pStyle w:val="ConsPlusTitle"/>
        <w:jc w:val="center"/>
        <w:outlineLvl w:val="1"/>
      </w:pPr>
      <w:r>
        <w:t>Раздел 4. Основные направления улучшения качества жизни</w:t>
      </w:r>
    </w:p>
    <w:p w:rsidR="00A604F5" w:rsidRDefault="00A604F5">
      <w:pPr>
        <w:pStyle w:val="ConsPlusTitle"/>
        <w:jc w:val="center"/>
      </w:pPr>
      <w:r>
        <w:t>населения муниципального района</w:t>
      </w:r>
    </w:p>
    <w:p w:rsidR="00A604F5" w:rsidRDefault="00A604F5">
      <w:pPr>
        <w:pStyle w:val="ConsPlusNormal"/>
        <w:jc w:val="both"/>
      </w:pPr>
    </w:p>
    <w:p w:rsidR="00A604F5" w:rsidRDefault="00A604F5">
      <w:pPr>
        <w:pStyle w:val="ConsPlusTitle"/>
        <w:jc w:val="center"/>
        <w:outlineLvl w:val="2"/>
      </w:pPr>
      <w:r>
        <w:t>4.1. Развитие социальной среды</w:t>
      </w:r>
    </w:p>
    <w:p w:rsidR="00A604F5" w:rsidRDefault="00A604F5">
      <w:pPr>
        <w:pStyle w:val="ConsPlusNormal"/>
        <w:jc w:val="both"/>
      </w:pPr>
    </w:p>
    <w:p w:rsidR="00A604F5" w:rsidRDefault="00A604F5">
      <w:pPr>
        <w:pStyle w:val="ConsPlusNormal"/>
        <w:ind w:firstLine="540"/>
        <w:jc w:val="both"/>
      </w:pPr>
      <w:r>
        <w:t>В целях сохранения стабильной демографической ситуации, обеспечения развития социальной сферы района будут реализованы мероприятия в рамках соответствующих утвержденных муниципальных программ.</w:t>
      </w:r>
    </w:p>
    <w:p w:rsidR="00A604F5" w:rsidRDefault="00A604F5">
      <w:pPr>
        <w:pStyle w:val="ConsPlusNormal"/>
        <w:spacing w:before="280"/>
        <w:ind w:firstLine="540"/>
        <w:jc w:val="both"/>
      </w:pPr>
      <w:r>
        <w:t>Возможность получения качественного образования продолжает оставаться одной из наиболее важных жизненных ценностей граждан, решающим фактором социальной справедливости и политической стабильности, поэтому для эффективного развития системы образования в 2017 - 2028 годах планируется:</w:t>
      </w:r>
    </w:p>
    <w:p w:rsidR="00A604F5" w:rsidRDefault="00A604F5">
      <w:pPr>
        <w:pStyle w:val="ConsPlusNormal"/>
        <w:spacing w:before="280"/>
        <w:ind w:firstLine="540"/>
        <w:jc w:val="both"/>
      </w:pPr>
      <w:r>
        <w:t>- реализация национальной образовательной инициативы "Наша новая школа";</w:t>
      </w:r>
    </w:p>
    <w:p w:rsidR="00A604F5" w:rsidRDefault="00A604F5">
      <w:pPr>
        <w:pStyle w:val="ConsPlusNormal"/>
        <w:spacing w:before="280"/>
        <w:ind w:firstLine="540"/>
        <w:jc w:val="both"/>
      </w:pPr>
      <w:r>
        <w:t>- обновление структуры сети образовательных учреждений в соответствии с задачами инновационного развития, модернизация материально-технического и кадрового обеспечения образовательных учреждений;</w:t>
      </w:r>
    </w:p>
    <w:p w:rsidR="00A604F5" w:rsidRDefault="00A604F5">
      <w:pPr>
        <w:pStyle w:val="ConsPlusNormal"/>
        <w:spacing w:before="280"/>
        <w:ind w:firstLine="540"/>
        <w:jc w:val="both"/>
      </w:pPr>
      <w:r>
        <w:t>- развитие муниципальной системы оценки качества образования;</w:t>
      </w:r>
    </w:p>
    <w:p w:rsidR="00A604F5" w:rsidRDefault="00A604F5">
      <w:pPr>
        <w:pStyle w:val="ConsPlusNormal"/>
        <w:spacing w:before="280"/>
        <w:ind w:firstLine="540"/>
        <w:jc w:val="both"/>
      </w:pPr>
      <w:r>
        <w:t>- создание и развитие системы независимой оценки качества работы образовательных организаций, оказывающих образовательные социальные услуги;</w:t>
      </w:r>
    </w:p>
    <w:p w:rsidR="00A604F5" w:rsidRDefault="00A604F5">
      <w:pPr>
        <w:pStyle w:val="ConsPlusNormal"/>
        <w:spacing w:before="280"/>
        <w:ind w:firstLine="540"/>
        <w:jc w:val="both"/>
      </w:pPr>
      <w:r>
        <w:t>- поэтапное введение федеральных государственных образовательных стандартов дошкольного образования;</w:t>
      </w:r>
    </w:p>
    <w:p w:rsidR="00A604F5" w:rsidRDefault="00A604F5">
      <w:pPr>
        <w:pStyle w:val="ConsPlusNormal"/>
        <w:spacing w:before="280"/>
        <w:ind w:firstLine="540"/>
        <w:jc w:val="both"/>
      </w:pPr>
      <w:r>
        <w:t>- реализация федеральных государственных образовательных стандартов начального общего образования, основного общего образования;</w:t>
      </w:r>
    </w:p>
    <w:p w:rsidR="00A604F5" w:rsidRDefault="00A604F5">
      <w:pPr>
        <w:pStyle w:val="ConsPlusNormal"/>
        <w:spacing w:before="280"/>
        <w:ind w:firstLine="540"/>
        <w:jc w:val="both"/>
      </w:pPr>
      <w:r>
        <w:t>- создание системы образовательных услуг, обеспечивающих раннее развитие детей независимо от места их проживания, состояния здоровья, социального положения;</w:t>
      </w:r>
    </w:p>
    <w:p w:rsidR="00A604F5" w:rsidRDefault="00A604F5">
      <w:pPr>
        <w:pStyle w:val="ConsPlusNormal"/>
        <w:spacing w:before="280"/>
        <w:ind w:firstLine="540"/>
        <w:jc w:val="both"/>
      </w:pPr>
      <w:r>
        <w:t>- создание образовательной среды, обеспечивающей доступность качественного образования и успешную социализацию для лиц с ограниченными возможностями здоровья;</w:t>
      </w:r>
    </w:p>
    <w:p w:rsidR="00A604F5" w:rsidRDefault="00A604F5">
      <w:pPr>
        <w:pStyle w:val="ConsPlusNormal"/>
        <w:spacing w:before="280"/>
        <w:ind w:firstLine="540"/>
        <w:jc w:val="both"/>
      </w:pPr>
      <w:r>
        <w:t xml:space="preserve">- дальнейшее внедрение дистанционных образовательных технологий в следующих направлениях: обучение детей малокомплектных школ; обучение детей с ограниченными возможностями здоровья; сопровождение талантливых и способных детей; </w:t>
      </w:r>
      <w:proofErr w:type="gramStart"/>
      <w:r>
        <w:t>обучение</w:t>
      </w:r>
      <w:proofErr w:type="gramEnd"/>
      <w:r>
        <w:t xml:space="preserve"> по индивидуальным профильным предпочтениям;</w:t>
      </w:r>
    </w:p>
    <w:p w:rsidR="00A604F5" w:rsidRDefault="00A604F5">
      <w:pPr>
        <w:pStyle w:val="ConsPlusNormal"/>
        <w:spacing w:before="280"/>
        <w:ind w:firstLine="540"/>
        <w:jc w:val="both"/>
      </w:pPr>
      <w:r>
        <w:lastRenderedPageBreak/>
        <w:t>- обновление механизмов финансирования образовательных учреждений в соответствии с задачами инновационного развития;</w:t>
      </w:r>
    </w:p>
    <w:p w:rsidR="00A604F5" w:rsidRDefault="00A604F5">
      <w:pPr>
        <w:pStyle w:val="ConsPlusNormal"/>
        <w:spacing w:before="280"/>
        <w:ind w:firstLine="540"/>
        <w:jc w:val="both"/>
      </w:pPr>
      <w:r>
        <w:t>- обеспечение увеличения оплаты труда работникам образовательных учреждений в зависимости от качества и результатов их труда до уровня, сопоставимого с уровнем оплаты труда в сфере экономики и выше его;</w:t>
      </w:r>
    </w:p>
    <w:p w:rsidR="00A604F5" w:rsidRDefault="00A604F5">
      <w:pPr>
        <w:pStyle w:val="ConsPlusNormal"/>
        <w:spacing w:before="280"/>
        <w:ind w:firstLine="540"/>
        <w:jc w:val="both"/>
      </w:pPr>
      <w:r>
        <w:t>- интеграция общего и дополнительного образования детей;</w:t>
      </w:r>
    </w:p>
    <w:p w:rsidR="00A604F5" w:rsidRDefault="00A604F5">
      <w:pPr>
        <w:pStyle w:val="ConsPlusNormal"/>
        <w:spacing w:before="280"/>
        <w:ind w:firstLine="540"/>
        <w:jc w:val="both"/>
      </w:pPr>
      <w:r>
        <w:t xml:space="preserve">- расширение самостоятельности образовательных учреждений Калачинского </w:t>
      </w:r>
      <w:proofErr w:type="gramStart"/>
      <w:r>
        <w:t>района</w:t>
      </w:r>
      <w:proofErr w:type="gramEnd"/>
      <w:r>
        <w:t xml:space="preserve"> как в реализации образовательных программ, так и в расходовании финансовых средств;</w:t>
      </w:r>
    </w:p>
    <w:p w:rsidR="00A604F5" w:rsidRDefault="00A604F5">
      <w:pPr>
        <w:pStyle w:val="ConsPlusNormal"/>
        <w:spacing w:before="280"/>
        <w:ind w:firstLine="540"/>
        <w:jc w:val="both"/>
      </w:pPr>
      <w:r>
        <w:t>- активизация государственно-общественного партнерства в сфере образования;</w:t>
      </w:r>
    </w:p>
    <w:p w:rsidR="00A604F5" w:rsidRDefault="00A604F5">
      <w:pPr>
        <w:pStyle w:val="ConsPlusNormal"/>
        <w:spacing w:before="280"/>
        <w:ind w:firstLine="540"/>
        <w:jc w:val="both"/>
      </w:pPr>
      <w:r>
        <w:t xml:space="preserve">- развитие и обеспечение доступности вариативных форм образования, дистанционных </w:t>
      </w:r>
      <w:proofErr w:type="gramStart"/>
      <w:r>
        <w:t>интернет-технологий</w:t>
      </w:r>
      <w:proofErr w:type="gramEnd"/>
      <w:r>
        <w:t xml:space="preserve"> обучения;</w:t>
      </w:r>
    </w:p>
    <w:p w:rsidR="00A604F5" w:rsidRDefault="00A604F5">
      <w:pPr>
        <w:pStyle w:val="ConsPlusNormal"/>
        <w:spacing w:before="280"/>
        <w:ind w:firstLine="540"/>
        <w:jc w:val="both"/>
      </w:pPr>
      <w:r>
        <w:t>- создание условий для интеграции общего и коррекционного образования;</w:t>
      </w:r>
    </w:p>
    <w:p w:rsidR="00A604F5" w:rsidRDefault="00A604F5">
      <w:pPr>
        <w:pStyle w:val="ConsPlusNormal"/>
        <w:spacing w:before="280"/>
        <w:ind w:firstLine="540"/>
        <w:jc w:val="both"/>
      </w:pPr>
      <w:r>
        <w:t>- развитие кадрового потенциала системы образования, привлечение в образовательные учреждения не менее 15 молодых специалистов ежегодно;</w:t>
      </w:r>
    </w:p>
    <w:p w:rsidR="00A604F5" w:rsidRDefault="00A604F5">
      <w:pPr>
        <w:pStyle w:val="ConsPlusNormal"/>
        <w:spacing w:before="280"/>
        <w:ind w:firstLine="540"/>
        <w:jc w:val="both"/>
      </w:pPr>
      <w:r>
        <w:t>- обеспечение наличия во всех общеобразовательных учреждениях района Интернет - представительств с обновлением не реже 1 раза в неделю;</w:t>
      </w:r>
    </w:p>
    <w:p w:rsidR="00A604F5" w:rsidRDefault="00A604F5">
      <w:pPr>
        <w:pStyle w:val="ConsPlusNormal"/>
        <w:spacing w:before="280"/>
        <w:ind w:firstLine="540"/>
        <w:jc w:val="both"/>
      </w:pPr>
      <w:r>
        <w:t xml:space="preserve">- поддержание показателя доступности дошкольного образования </w:t>
      </w:r>
      <w:proofErr w:type="gramStart"/>
      <w:r>
        <w:t>для детей в возрасте от трех до семи лет на уровне</w:t>
      </w:r>
      <w:proofErr w:type="gramEnd"/>
      <w:r>
        <w:t xml:space="preserve"> 100%;</w:t>
      </w:r>
    </w:p>
    <w:p w:rsidR="00A604F5" w:rsidRDefault="00A604F5">
      <w:pPr>
        <w:pStyle w:val="ConsPlusNormal"/>
        <w:spacing w:before="280"/>
        <w:ind w:firstLine="540"/>
        <w:jc w:val="both"/>
      </w:pPr>
      <w:r>
        <w:t>- кадровое обеспечение образовательных организаций;</w:t>
      </w:r>
    </w:p>
    <w:p w:rsidR="00A604F5" w:rsidRDefault="00A604F5">
      <w:pPr>
        <w:pStyle w:val="ConsPlusNormal"/>
        <w:spacing w:before="280"/>
        <w:ind w:firstLine="540"/>
        <w:jc w:val="both"/>
      </w:pPr>
      <w:r>
        <w:t>- создание условий для прохождения аттестации педагогическими работниками образовательных организаций с последующим их переводом на эффективный контракт;</w:t>
      </w:r>
    </w:p>
    <w:p w:rsidR="00A604F5" w:rsidRDefault="00A604F5">
      <w:pPr>
        <w:pStyle w:val="ConsPlusNormal"/>
        <w:spacing w:before="280"/>
        <w:ind w:firstLine="540"/>
        <w:jc w:val="both"/>
      </w:pPr>
      <w:r>
        <w:t>- введение эффективного контракта в образовательных организациях в соответствии с федеральным законодательством, в том числе:</w:t>
      </w:r>
    </w:p>
    <w:p w:rsidR="00A604F5" w:rsidRDefault="00A604F5">
      <w:pPr>
        <w:pStyle w:val="ConsPlusNormal"/>
        <w:spacing w:before="280"/>
        <w:ind w:firstLine="540"/>
        <w:jc w:val="both"/>
      </w:pPr>
      <w:r>
        <w:t>- внедрение механизмов эффективного контракта с педагогическими работниками и руководителями образовательных организаций;</w:t>
      </w:r>
    </w:p>
    <w:p w:rsidR="00A604F5" w:rsidRDefault="00A604F5">
      <w:pPr>
        <w:pStyle w:val="ConsPlusNormal"/>
        <w:spacing w:before="280"/>
        <w:ind w:firstLine="540"/>
        <w:jc w:val="both"/>
      </w:pPr>
      <w:r>
        <w:t>- информационное и мониторинговое сопровождение введения эффективного контракта в образовательных организациях.</w:t>
      </w:r>
    </w:p>
    <w:p w:rsidR="00A604F5" w:rsidRDefault="00A604F5">
      <w:pPr>
        <w:pStyle w:val="ConsPlusNormal"/>
        <w:spacing w:before="280"/>
        <w:ind w:firstLine="540"/>
        <w:jc w:val="both"/>
      </w:pPr>
      <w:r>
        <w:t xml:space="preserve">В рамках расширения и модернизации образовательных учреждений </w:t>
      </w:r>
      <w:r>
        <w:lastRenderedPageBreak/>
        <w:t xml:space="preserve">планируется реализация следующих инвестиционных проектов за счет средств вышестоящих бюджетов с </w:t>
      </w:r>
      <w:proofErr w:type="gramStart"/>
      <w:r>
        <w:t>частичным</w:t>
      </w:r>
      <w:proofErr w:type="gramEnd"/>
      <w:r>
        <w:t xml:space="preserve"> </w:t>
      </w:r>
      <w:proofErr w:type="spellStart"/>
      <w:r>
        <w:t>софинансированием</w:t>
      </w:r>
      <w:proofErr w:type="spellEnd"/>
      <w:r>
        <w:t xml:space="preserve"> из бюджета муниципального района:</w:t>
      </w:r>
    </w:p>
    <w:p w:rsidR="00A604F5" w:rsidRDefault="00A604F5">
      <w:pPr>
        <w:pStyle w:val="ConsPlusNormal"/>
        <w:spacing w:before="280"/>
        <w:ind w:firstLine="540"/>
        <w:jc w:val="both"/>
      </w:pPr>
      <w:r>
        <w:t>- строительство школы по ул. Лисавенко г. Калачинск.</w:t>
      </w:r>
    </w:p>
    <w:p w:rsidR="00A604F5" w:rsidRDefault="00A604F5">
      <w:pPr>
        <w:pStyle w:val="ConsPlusNormal"/>
        <w:spacing w:before="280"/>
        <w:ind w:firstLine="540"/>
        <w:jc w:val="both"/>
      </w:pPr>
      <w:r>
        <w:t>По итогам реализации программы доступность дошкольного образования для детей в возрасте от 3 до 7 лет должна составить 100%.</w:t>
      </w:r>
    </w:p>
    <w:p w:rsidR="00A604F5" w:rsidRDefault="00A604F5">
      <w:pPr>
        <w:pStyle w:val="ConsPlusNormal"/>
        <w:spacing w:before="280"/>
        <w:ind w:firstLine="540"/>
        <w:jc w:val="both"/>
      </w:pPr>
      <w:r>
        <w:t>Реализация мероприятий, направленных на развитие системы образования района, позволит к 2028 году повысить качество предоставляемых образовательных услуг, увеличить охват детей услугами дошкольного образования, развить систему поддержки талантливых детей, сохранить и укрепить здоровье школьников, изменить школьную инфраструктуру.</w:t>
      </w:r>
    </w:p>
    <w:p w:rsidR="00A604F5" w:rsidRDefault="00A604F5">
      <w:pPr>
        <w:pStyle w:val="ConsPlusNormal"/>
        <w:spacing w:before="280"/>
        <w:ind w:firstLine="540"/>
        <w:jc w:val="both"/>
      </w:pPr>
      <w:r>
        <w:t xml:space="preserve">Комплекс мероприятий, направленных на развитие </w:t>
      </w:r>
      <w:proofErr w:type="gramStart"/>
      <w:r>
        <w:t>системы охраны здоровья населения района</w:t>
      </w:r>
      <w:proofErr w:type="gramEnd"/>
      <w:r>
        <w:t>:</w:t>
      </w:r>
    </w:p>
    <w:p w:rsidR="00A604F5" w:rsidRDefault="00A604F5">
      <w:pPr>
        <w:pStyle w:val="ConsPlusNormal"/>
        <w:spacing w:before="280"/>
        <w:ind w:firstLine="540"/>
        <w:jc w:val="both"/>
      </w:pPr>
      <w:r>
        <w:t>- содействие в комплектовании медицинскими кадрами лечебных учреждений ЛПУ за счет притока врачебных кадров обучающихся по целевым направлениям;</w:t>
      </w:r>
    </w:p>
    <w:p w:rsidR="00A604F5" w:rsidRDefault="00A604F5">
      <w:pPr>
        <w:pStyle w:val="ConsPlusNormal"/>
        <w:spacing w:before="280"/>
        <w:ind w:firstLine="540"/>
        <w:jc w:val="both"/>
      </w:pPr>
      <w:r>
        <w:t xml:space="preserve">-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региональным законодательством в пределах полномочий, установленных Федеральным </w:t>
      </w:r>
      <w:hyperlink r:id="rId24">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A604F5" w:rsidRDefault="00A604F5">
      <w:pPr>
        <w:pStyle w:val="ConsPlusNormal"/>
        <w:spacing w:before="280"/>
        <w:ind w:firstLine="540"/>
        <w:jc w:val="both"/>
      </w:pPr>
      <w:r>
        <w:t>- 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A604F5" w:rsidRDefault="00A604F5">
      <w:pPr>
        <w:pStyle w:val="ConsPlusNormal"/>
        <w:spacing w:before="280"/>
        <w:ind w:firstLine="540"/>
        <w:jc w:val="both"/>
      </w:pPr>
      <w:r>
        <w:t>- организация санитарно-гигиенического просвещения населения и пропаганды донорства крови и (или) ее компонентов;</w:t>
      </w:r>
    </w:p>
    <w:p w:rsidR="00A604F5" w:rsidRDefault="00A604F5">
      <w:pPr>
        <w:pStyle w:val="ConsPlusNormal"/>
        <w:spacing w:before="280"/>
        <w:ind w:firstLine="540"/>
        <w:jc w:val="both"/>
      </w:pPr>
      <w:r>
        <w:t>- участие в реализации на территории муниципального района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A604F5" w:rsidRDefault="00A604F5">
      <w:pPr>
        <w:pStyle w:val="ConsPlusNormal"/>
        <w:spacing w:before="280"/>
        <w:ind w:firstLine="540"/>
        <w:jc w:val="both"/>
      </w:pPr>
      <w:r>
        <w:lastRenderedPageBreak/>
        <w:t>- реализация на территории муниципального района мероприятий по профилактике заболеваний и формированию здорового образа жизни в соответствии с региональным законодательством;</w:t>
      </w:r>
    </w:p>
    <w:p w:rsidR="00A604F5" w:rsidRDefault="00A604F5">
      <w:pPr>
        <w:pStyle w:val="ConsPlusNormal"/>
        <w:spacing w:before="280"/>
        <w:ind w:firstLine="540"/>
        <w:jc w:val="both"/>
      </w:pPr>
      <w:r>
        <w:t xml:space="preserve">-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25">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A604F5" w:rsidRDefault="00A604F5">
      <w:pPr>
        <w:pStyle w:val="ConsPlusNormal"/>
        <w:spacing w:before="280"/>
        <w:ind w:firstLine="540"/>
        <w:jc w:val="both"/>
      </w:pPr>
      <w:r>
        <w:t>-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района;</w:t>
      </w:r>
    </w:p>
    <w:p w:rsidR="00A604F5" w:rsidRDefault="00A604F5">
      <w:pPr>
        <w:pStyle w:val="ConsPlusNormal"/>
        <w:spacing w:before="280"/>
        <w:ind w:firstLine="540"/>
        <w:jc w:val="both"/>
      </w:pPr>
      <w:r>
        <w:t>- осуществление мероприятия по организации, развитию и пропаганде донорства крови и ее компонентов;</w:t>
      </w:r>
    </w:p>
    <w:p w:rsidR="00A604F5" w:rsidRDefault="00A604F5">
      <w:pPr>
        <w:pStyle w:val="ConsPlusNormal"/>
        <w:spacing w:before="280"/>
        <w:ind w:firstLine="540"/>
        <w:jc w:val="both"/>
      </w:pPr>
      <w:r>
        <w:t>- создание условий для развития службы крови и реализации региональных программ развития службы крови;</w:t>
      </w:r>
    </w:p>
    <w:p w:rsidR="00A604F5" w:rsidRDefault="00A604F5">
      <w:pPr>
        <w:pStyle w:val="ConsPlusNormal"/>
        <w:spacing w:before="280"/>
        <w:ind w:firstLine="540"/>
        <w:jc w:val="both"/>
      </w:pPr>
      <w:r>
        <w:t>- обеспечение бесплатным жильем молодых специалистов (аренда жилья за счет средств территориального фонда обязательного медицинского страхования);</w:t>
      </w:r>
    </w:p>
    <w:p w:rsidR="00A604F5" w:rsidRDefault="00A604F5">
      <w:pPr>
        <w:pStyle w:val="ConsPlusNormal"/>
        <w:spacing w:before="280"/>
        <w:ind w:firstLine="540"/>
        <w:jc w:val="both"/>
      </w:pPr>
      <w:r>
        <w:t>- содействие в осуществлении мероприятий по проведению профилактических прививок и профилактических осмотров, а также диспансеризации граждан;</w:t>
      </w:r>
    </w:p>
    <w:p w:rsidR="00A604F5" w:rsidRDefault="00A604F5">
      <w:pPr>
        <w:pStyle w:val="ConsPlusNormal"/>
        <w:spacing w:before="280"/>
        <w:ind w:firstLine="540"/>
        <w:jc w:val="both"/>
      </w:pPr>
      <w:r>
        <w:t xml:space="preserve">- организация работы межведомственной комиссии по профилактике ВИЧ-инфекции, туберкулеза, </w:t>
      </w:r>
      <w:proofErr w:type="spellStart"/>
      <w:r>
        <w:t>кожвензаболеваний</w:t>
      </w:r>
      <w:proofErr w:type="spellEnd"/>
      <w:r>
        <w:t xml:space="preserve"> и других социально значимых инфекций и явлений;</w:t>
      </w:r>
    </w:p>
    <w:p w:rsidR="00A604F5" w:rsidRDefault="00A604F5">
      <w:pPr>
        <w:pStyle w:val="ConsPlusNormal"/>
        <w:spacing w:before="280"/>
        <w:ind w:firstLine="540"/>
        <w:jc w:val="both"/>
      </w:pPr>
      <w:r>
        <w:t>- организация работы санитарно-эпидемиологической комиссии.</w:t>
      </w:r>
    </w:p>
    <w:p w:rsidR="00A604F5" w:rsidRDefault="00A604F5">
      <w:pPr>
        <w:pStyle w:val="ConsPlusNormal"/>
        <w:spacing w:before="280"/>
        <w:ind w:firstLine="540"/>
        <w:jc w:val="both"/>
      </w:pPr>
      <w:r>
        <w:t>Рынок труда:</w:t>
      </w:r>
    </w:p>
    <w:p w:rsidR="00A604F5" w:rsidRDefault="00A604F5">
      <w:pPr>
        <w:pStyle w:val="ConsPlusNormal"/>
        <w:spacing w:before="280"/>
        <w:ind w:firstLine="540"/>
        <w:jc w:val="both"/>
      </w:pPr>
      <w:r>
        <w:t>- организация и финансирование проведения общественных работ (трудоустройство не менее 50 человек ежегодно на общественные работы);</w:t>
      </w:r>
    </w:p>
    <w:p w:rsidR="00A604F5" w:rsidRDefault="00A604F5">
      <w:pPr>
        <w:pStyle w:val="ConsPlusNormal"/>
        <w:spacing w:before="280"/>
        <w:ind w:firstLine="540"/>
        <w:jc w:val="both"/>
      </w:pPr>
      <w:r>
        <w:t>- оказание государственных услуг инвалидам по содействию в поиске подходящей работы осуществляется с учетом физической доступности и технической приспособленности в соответствии с показаниями к трудоустройству инвалида, которые, как правило, не соответствуют потребностям рынка труда;</w:t>
      </w:r>
    </w:p>
    <w:p w:rsidR="00A604F5" w:rsidRDefault="00A604F5">
      <w:pPr>
        <w:pStyle w:val="ConsPlusNormal"/>
        <w:spacing w:before="280"/>
        <w:ind w:firstLine="540"/>
        <w:jc w:val="both"/>
      </w:pPr>
      <w:r>
        <w:t xml:space="preserve">- приоритетное содействие в реализации инвестиционных проектов при </w:t>
      </w:r>
      <w:r>
        <w:lastRenderedPageBreak/>
        <w:t>организации новых рабочих мест.</w:t>
      </w:r>
    </w:p>
    <w:p w:rsidR="00A604F5" w:rsidRDefault="00A604F5">
      <w:pPr>
        <w:pStyle w:val="ConsPlusNormal"/>
        <w:spacing w:before="280"/>
        <w:ind w:firstLine="540"/>
        <w:jc w:val="both"/>
      </w:pPr>
      <w:r>
        <w:t>В целях обеспечения доступности в получении финансовых и социальных услуг населением муниципального района в период реализации Программы будут реализовываться мероприятия, направленные на обеспечение сохранности сети и доступности услуг ПАО "Сбербанк России" и ПАО "Почта Банк".</w:t>
      </w:r>
    </w:p>
    <w:p w:rsidR="00A604F5" w:rsidRDefault="00A604F5">
      <w:pPr>
        <w:pStyle w:val="ConsPlusNormal"/>
        <w:jc w:val="both"/>
      </w:pPr>
    </w:p>
    <w:p w:rsidR="00A604F5" w:rsidRDefault="00A604F5">
      <w:pPr>
        <w:pStyle w:val="ConsPlusTitle"/>
        <w:jc w:val="center"/>
        <w:outlineLvl w:val="2"/>
      </w:pPr>
      <w:r>
        <w:t>4.2. Молодежная политика и спорт, культура</w:t>
      </w:r>
    </w:p>
    <w:p w:rsidR="00A604F5" w:rsidRDefault="00A604F5">
      <w:pPr>
        <w:pStyle w:val="ConsPlusNormal"/>
        <w:jc w:val="both"/>
      </w:pPr>
    </w:p>
    <w:p w:rsidR="00A604F5" w:rsidRDefault="00A604F5">
      <w:pPr>
        <w:pStyle w:val="ConsPlusNormal"/>
        <w:ind w:firstLine="540"/>
        <w:jc w:val="both"/>
      </w:pPr>
      <w:proofErr w:type="gramStart"/>
      <w:r>
        <w:t>С целью формирования и развития правовых, социально-экономических, организационных условий для социального становления, созидательной активности и самореализации молодежи, создания оптимальных условий для развития массовой физической культуры и спорта в районе реализуется подпрограмма "Развитие физической культуры и спорта и реализация мероприятий в сфере молодежной политики на территории Калачинского муниципального района" муниципальной программы "Развитие социально-культурной сферы Калачинского муниципального района на 2014 - 2019 годы".</w:t>
      </w:r>
      <w:proofErr w:type="gramEnd"/>
    </w:p>
    <w:p w:rsidR="00A604F5" w:rsidRDefault="00A604F5">
      <w:pPr>
        <w:pStyle w:val="ConsPlusNormal"/>
        <w:spacing w:before="280"/>
        <w:ind w:firstLine="540"/>
        <w:jc w:val="both"/>
      </w:pPr>
      <w:r>
        <w:t>Основными задачами, которые планируется решить через реализацию данной подпрограммы, являются:</w:t>
      </w:r>
    </w:p>
    <w:p w:rsidR="00A604F5" w:rsidRDefault="00A604F5">
      <w:pPr>
        <w:pStyle w:val="ConsPlusNormal"/>
        <w:spacing w:before="280"/>
        <w:ind w:firstLine="540"/>
        <w:jc w:val="both"/>
      </w:pPr>
      <w:r>
        <w:t>- создание условий для деятельности молодежных общественных объединений и некоммерческих организаций, привлечение молодежи к участию в общественной жизни, в том числе к участию в деятельности общественных организаций, органов самоуправления в различных сферах жизни общества, волонтерской (добровольческой) деятельности;</w:t>
      </w:r>
    </w:p>
    <w:p w:rsidR="00A604F5" w:rsidRDefault="00A604F5">
      <w:pPr>
        <w:pStyle w:val="ConsPlusNormal"/>
        <w:spacing w:before="280"/>
        <w:ind w:firstLine="540"/>
        <w:jc w:val="both"/>
      </w:pPr>
      <w:r>
        <w:t>- формирование механизмов ориентирования молодых граждан на востребованные социально-экономической сферой профессии, развитие эффективных моделей вовлечения молодежи в трудовую и экономическую деятельность, включая деятельность студенческих отрядов, молодежное предпринимательство;</w:t>
      </w:r>
    </w:p>
    <w:p w:rsidR="00A604F5" w:rsidRDefault="00A604F5">
      <w:pPr>
        <w:pStyle w:val="ConsPlusNormal"/>
        <w:spacing w:before="280"/>
        <w:ind w:firstLine="540"/>
        <w:jc w:val="both"/>
      </w:pPr>
      <w:r>
        <w:t>- формирование у молодежи патриотизма, уважения к историческому и культурному прошлому Российской Федерации, Вооруженным Силам Российской Федерации, толерантности и развитие межнационального сотрудничества;</w:t>
      </w:r>
    </w:p>
    <w:p w:rsidR="00A604F5" w:rsidRDefault="00A604F5">
      <w:pPr>
        <w:pStyle w:val="ConsPlusNormal"/>
        <w:spacing w:before="280"/>
        <w:ind w:firstLine="540"/>
        <w:jc w:val="both"/>
      </w:pPr>
      <w:r>
        <w:t>- создание условий для эффективного информационного обеспечения молодежной политики;</w:t>
      </w:r>
    </w:p>
    <w:p w:rsidR="00A604F5" w:rsidRDefault="00A604F5">
      <w:pPr>
        <w:pStyle w:val="ConsPlusNormal"/>
        <w:spacing w:before="280"/>
        <w:ind w:firstLine="540"/>
        <w:jc w:val="both"/>
      </w:pPr>
      <w:r>
        <w:t>- профилактика асоциального поведения молодежи, формирование механизмов поддержки молодых граждан, находящихся в трудной жизненной ситуации, организация досуга несовершеннолетних;</w:t>
      </w:r>
    </w:p>
    <w:p w:rsidR="00A604F5" w:rsidRDefault="00A604F5">
      <w:pPr>
        <w:pStyle w:val="ConsPlusNormal"/>
        <w:spacing w:before="280"/>
        <w:ind w:firstLine="540"/>
        <w:jc w:val="both"/>
      </w:pPr>
      <w:r>
        <w:lastRenderedPageBreak/>
        <w:t>- развитие инфраструктуры государственных и муниципальных учреждений, работающих с молодежью;</w:t>
      </w:r>
    </w:p>
    <w:p w:rsidR="00A604F5" w:rsidRDefault="00A604F5">
      <w:pPr>
        <w:pStyle w:val="ConsPlusNormal"/>
        <w:spacing w:before="280"/>
        <w:ind w:firstLine="540"/>
        <w:jc w:val="both"/>
      </w:pPr>
      <w:r>
        <w:t>- привлечение к систематическим занятиям физической культурой и спортом.</w:t>
      </w:r>
    </w:p>
    <w:p w:rsidR="00A604F5" w:rsidRDefault="00A604F5">
      <w:pPr>
        <w:pStyle w:val="ConsPlusNormal"/>
        <w:spacing w:before="280"/>
        <w:ind w:firstLine="540"/>
        <w:jc w:val="both"/>
      </w:pPr>
      <w:r>
        <w:t>По мере выполнения программных мероприятий ожидается:</w:t>
      </w:r>
    </w:p>
    <w:p w:rsidR="00A604F5" w:rsidRDefault="00A604F5">
      <w:pPr>
        <w:pStyle w:val="ConsPlusNormal"/>
        <w:spacing w:before="280"/>
        <w:ind w:firstLine="540"/>
        <w:jc w:val="both"/>
      </w:pPr>
      <w:r>
        <w:t>- увеличение удельного веса населения Калачинского муниципального района, систематически занимающегося физической культурой и спортом, к 2028 году до 42,0%;</w:t>
      </w:r>
    </w:p>
    <w:p w:rsidR="00A604F5" w:rsidRDefault="00A604F5">
      <w:pPr>
        <w:pStyle w:val="ConsPlusNormal"/>
        <w:spacing w:before="280"/>
        <w:ind w:firstLine="540"/>
        <w:jc w:val="both"/>
      </w:pPr>
      <w:r>
        <w:t>- увеличение количества спортсменов массовых разрядов, подготовленных за год;</w:t>
      </w:r>
    </w:p>
    <w:p w:rsidR="00A604F5" w:rsidRDefault="00A604F5">
      <w:pPr>
        <w:pStyle w:val="ConsPlusNormal"/>
        <w:spacing w:before="280"/>
        <w:ind w:firstLine="540"/>
        <w:jc w:val="both"/>
      </w:pPr>
      <w:r>
        <w:t xml:space="preserve">- рост количества наград, завоеванных </w:t>
      </w:r>
      <w:proofErr w:type="spellStart"/>
      <w:r>
        <w:t>Калачинскими</w:t>
      </w:r>
      <w:proofErr w:type="spellEnd"/>
      <w:r>
        <w:t xml:space="preserve"> спортсменами на соревнованиях различного уровня;</w:t>
      </w:r>
    </w:p>
    <w:p w:rsidR="00A604F5" w:rsidRDefault="00A604F5">
      <w:pPr>
        <w:pStyle w:val="ConsPlusNormal"/>
        <w:spacing w:before="280"/>
        <w:ind w:firstLine="540"/>
        <w:jc w:val="both"/>
      </w:pPr>
      <w:r>
        <w:t>- увеличение количества подростков и молодежи в возрасте от 14 до 30 лет, участвующих в мероприятиях;</w:t>
      </w:r>
    </w:p>
    <w:p w:rsidR="00A604F5" w:rsidRDefault="00A604F5">
      <w:pPr>
        <w:pStyle w:val="ConsPlusNormal"/>
        <w:spacing w:before="280"/>
        <w:ind w:firstLine="540"/>
        <w:jc w:val="both"/>
      </w:pPr>
      <w:r>
        <w:t>- увеличение количества несовершеннолетних в возрасте от 6 до 18 лет, охваченных различными формами отдыха, оздоровления, до 95%.</w:t>
      </w:r>
    </w:p>
    <w:p w:rsidR="00A604F5" w:rsidRDefault="00A604F5">
      <w:pPr>
        <w:pStyle w:val="ConsPlusNormal"/>
        <w:spacing w:before="280"/>
        <w:ind w:firstLine="540"/>
        <w:jc w:val="both"/>
      </w:pPr>
      <w:r>
        <w:t>Реализация намеченных мероприятий позволит создать условия для самореализации личности молодого человека, развития физической культуры и спорта в районе.</w:t>
      </w:r>
    </w:p>
    <w:p w:rsidR="00A604F5" w:rsidRDefault="00A604F5">
      <w:pPr>
        <w:pStyle w:val="ConsPlusNormal"/>
        <w:spacing w:before="280"/>
        <w:ind w:firstLine="540"/>
        <w:jc w:val="both"/>
      </w:pPr>
      <w:r>
        <w:t>В целях сохранения культурного наследия и развития культурного потенциала, укрепления единого культурного пространства и доступности услуг культуры на территории Калачинского муниципального района, повышения духовно-нравственного развития общества предполагается решение следующих задач:</w:t>
      </w:r>
    </w:p>
    <w:p w:rsidR="00A604F5" w:rsidRDefault="00A604F5">
      <w:pPr>
        <w:pStyle w:val="ConsPlusNormal"/>
        <w:spacing w:before="280"/>
        <w:ind w:firstLine="540"/>
        <w:jc w:val="both"/>
      </w:pPr>
      <w:r>
        <w:t>- создание условий для обеспечения равного доступа к культурным ценностям, творческой самореализации населения Калачинского района;</w:t>
      </w:r>
    </w:p>
    <w:p w:rsidR="00A604F5" w:rsidRDefault="00A604F5">
      <w:pPr>
        <w:pStyle w:val="ConsPlusNormal"/>
        <w:spacing w:before="280"/>
        <w:ind w:firstLine="540"/>
        <w:jc w:val="both"/>
      </w:pPr>
      <w:r>
        <w:t xml:space="preserve">- стабилизация деятельности учреждений культуры в реализации Федерального </w:t>
      </w:r>
      <w:hyperlink r:id="rId26">
        <w:r>
          <w:rPr>
            <w:color w:val="0000FF"/>
          </w:rPr>
          <w:t>закона</w:t>
        </w:r>
      </w:hyperlink>
      <w:r>
        <w:t xml:space="preserve"> N 131-ФЗ посредством взаимодействия Комитета по культуре и искусству и органов местного самоуправления поселений муниципального района;</w:t>
      </w:r>
    </w:p>
    <w:p w:rsidR="00A604F5" w:rsidRDefault="00A604F5">
      <w:pPr>
        <w:pStyle w:val="ConsPlusNormal"/>
        <w:spacing w:before="280"/>
        <w:ind w:firstLine="540"/>
        <w:jc w:val="both"/>
      </w:pPr>
      <w:r>
        <w:t>- поддержка самодеятельного художественного творчества, одаренных детей и талантливой молодежи Калачинского района;</w:t>
      </w:r>
    </w:p>
    <w:p w:rsidR="00A604F5" w:rsidRDefault="00A604F5">
      <w:pPr>
        <w:pStyle w:val="ConsPlusNormal"/>
        <w:spacing w:before="280"/>
        <w:ind w:firstLine="540"/>
        <w:jc w:val="both"/>
      </w:pPr>
      <w:r>
        <w:t xml:space="preserve">- сохранение и популяризация объектов культурного наследия и </w:t>
      </w:r>
      <w:r>
        <w:lastRenderedPageBreak/>
        <w:t>музейного фонда Калачинского района;</w:t>
      </w:r>
    </w:p>
    <w:p w:rsidR="00A604F5" w:rsidRDefault="00A604F5">
      <w:pPr>
        <w:pStyle w:val="ConsPlusNormal"/>
        <w:spacing w:before="280"/>
        <w:ind w:firstLine="540"/>
        <w:jc w:val="both"/>
      </w:pPr>
      <w:r>
        <w:t>- внедрение современных технологий, увеличение информационных ресурсов отрасли культуры, комплектование библиотечных фондов муниципальных библиотек;</w:t>
      </w:r>
    </w:p>
    <w:p w:rsidR="00A604F5" w:rsidRDefault="00A604F5">
      <w:pPr>
        <w:pStyle w:val="ConsPlusNormal"/>
        <w:spacing w:before="280"/>
        <w:ind w:firstLine="540"/>
        <w:jc w:val="both"/>
      </w:pPr>
      <w:r>
        <w:t>- обеспечение безопасности труда и укрепление материально-технической базы учреждений культуры Калачинского района;</w:t>
      </w:r>
    </w:p>
    <w:p w:rsidR="00A604F5" w:rsidRDefault="00A604F5">
      <w:pPr>
        <w:pStyle w:val="ConsPlusNormal"/>
        <w:spacing w:before="280"/>
        <w:ind w:firstLine="540"/>
        <w:jc w:val="both"/>
      </w:pPr>
      <w:r>
        <w:t>- комплексное обследование состояния зданий и помещений учреждений культуры, находящихся на территории города и района;</w:t>
      </w:r>
    </w:p>
    <w:p w:rsidR="00A604F5" w:rsidRDefault="00A604F5">
      <w:pPr>
        <w:pStyle w:val="ConsPlusNormal"/>
        <w:spacing w:before="280"/>
        <w:ind w:firstLine="540"/>
        <w:jc w:val="both"/>
      </w:pPr>
      <w:r>
        <w:t>- проведение работ по улучшению теплового режима в учреждениях культуры;</w:t>
      </w:r>
    </w:p>
    <w:p w:rsidR="00A604F5" w:rsidRDefault="00A604F5">
      <w:pPr>
        <w:pStyle w:val="ConsPlusNormal"/>
        <w:spacing w:before="280"/>
        <w:ind w:firstLine="540"/>
        <w:jc w:val="both"/>
      </w:pPr>
      <w:r>
        <w:t>- проведение капитальных ремонтов зданий учреждений культуры (ремонт кровли, укрепление стен, утепление оконных проемов);</w:t>
      </w:r>
    </w:p>
    <w:p w:rsidR="00A604F5" w:rsidRDefault="00A604F5">
      <w:pPr>
        <w:pStyle w:val="ConsPlusNormal"/>
        <w:spacing w:before="280"/>
        <w:ind w:firstLine="540"/>
        <w:jc w:val="both"/>
      </w:pPr>
      <w:r>
        <w:t>- обеспечение противопожарной безопасности учреждений культуры.</w:t>
      </w:r>
    </w:p>
    <w:p w:rsidR="00A604F5" w:rsidRDefault="00A604F5">
      <w:pPr>
        <w:pStyle w:val="ConsPlusNormal"/>
        <w:spacing w:before="280"/>
        <w:ind w:firstLine="540"/>
        <w:jc w:val="both"/>
      </w:pPr>
      <w:r>
        <w:t>Реализация программы предусматривает проведение традиционных районных конкурсов и фестивалей: детского и юношеского творчества "Калейдоскоп", конкурса авторской песни "Пою хвалу тебе, Калачинск", фестивалей художественной самодеятельности "</w:t>
      </w:r>
      <w:proofErr w:type="spellStart"/>
      <w:r>
        <w:t>Калачинские</w:t>
      </w:r>
      <w:proofErr w:type="spellEnd"/>
      <w:r>
        <w:t xml:space="preserve"> самоцветы" и "Детские </w:t>
      </w:r>
      <w:proofErr w:type="spellStart"/>
      <w:r>
        <w:t>самоцветики</w:t>
      </w:r>
      <w:proofErr w:type="spellEnd"/>
      <w:r>
        <w:t>", детских театральных коллективов "В гостях у Арлекина", фестиваля народного творчества "Под Покровом Богородицы", Детского районного фестиваля "Никола зимний" и других.</w:t>
      </w:r>
    </w:p>
    <w:p w:rsidR="00A604F5" w:rsidRDefault="00A604F5">
      <w:pPr>
        <w:pStyle w:val="ConsPlusNormal"/>
        <w:spacing w:before="280"/>
        <w:ind w:firstLine="540"/>
        <w:jc w:val="both"/>
      </w:pPr>
      <w:r>
        <w:t>Продолжится работа по следующим направлениям:</w:t>
      </w:r>
    </w:p>
    <w:p w:rsidR="00A604F5" w:rsidRDefault="00A604F5">
      <w:pPr>
        <w:pStyle w:val="ConsPlusNormal"/>
        <w:spacing w:before="280"/>
        <w:ind w:firstLine="540"/>
        <w:jc w:val="both"/>
      </w:pPr>
      <w:r>
        <w:t xml:space="preserve">- "Развитие традиционных национальных культур </w:t>
      </w:r>
      <w:proofErr w:type="gramStart"/>
      <w:r>
        <w:t>в</w:t>
      </w:r>
      <w:proofErr w:type="gramEnd"/>
      <w:r>
        <w:t xml:space="preserve"> </w:t>
      </w:r>
      <w:proofErr w:type="gramStart"/>
      <w:r>
        <w:t>Калачинском</w:t>
      </w:r>
      <w:proofErr w:type="gramEnd"/>
      <w:r>
        <w:t xml:space="preserve"> муниципальном районе" - цикл мероприятий </w:t>
      </w:r>
      <w:proofErr w:type="spellStart"/>
      <w:r>
        <w:t>Межпоселенческого</w:t>
      </w:r>
      <w:proofErr w:type="spellEnd"/>
      <w:r>
        <w:t xml:space="preserve"> культурно-досугового центра (МКДЦ) по восстановлению, сохранению и пропаганде традиционных культур народов, проживающих на территории Калачинского муниципального района;</w:t>
      </w:r>
    </w:p>
    <w:p w:rsidR="00A604F5" w:rsidRDefault="00A604F5">
      <w:pPr>
        <w:pStyle w:val="ConsPlusNormal"/>
        <w:spacing w:before="280"/>
        <w:ind w:firstLine="540"/>
        <w:jc w:val="both"/>
      </w:pPr>
      <w:r>
        <w:t>- "Даря тепло своих сердец" - цикл мероприятий МКДЦ по предоставлению нестационарных культурно-досуговых услуг жителям района;</w:t>
      </w:r>
    </w:p>
    <w:p w:rsidR="00A604F5" w:rsidRDefault="00A604F5">
      <w:pPr>
        <w:pStyle w:val="ConsPlusNormal"/>
        <w:spacing w:before="280"/>
        <w:ind w:firstLine="540"/>
        <w:jc w:val="both"/>
      </w:pPr>
      <w:r>
        <w:t xml:space="preserve">- "Родной земли живые родники" - цикл мероприятий центральной </w:t>
      </w:r>
      <w:proofErr w:type="spellStart"/>
      <w:r>
        <w:t>межпоселенческой</w:t>
      </w:r>
      <w:proofErr w:type="spellEnd"/>
      <w:r>
        <w:t xml:space="preserve"> библиотеки по продвижению литературного творчества местных авторов;</w:t>
      </w:r>
    </w:p>
    <w:p w:rsidR="00A604F5" w:rsidRDefault="00A604F5">
      <w:pPr>
        <w:pStyle w:val="ConsPlusNormal"/>
        <w:spacing w:before="280"/>
        <w:ind w:firstLine="540"/>
        <w:jc w:val="both"/>
      </w:pPr>
      <w:r>
        <w:t>- "Грани мастерства" - мероприятия по повышению квалификации работников культуры.</w:t>
      </w:r>
    </w:p>
    <w:p w:rsidR="00A604F5" w:rsidRDefault="00A604F5">
      <w:pPr>
        <w:pStyle w:val="ConsPlusNormal"/>
        <w:spacing w:before="280"/>
        <w:ind w:firstLine="540"/>
        <w:jc w:val="both"/>
      </w:pPr>
      <w:r>
        <w:lastRenderedPageBreak/>
        <w:t>Выполнение запланированных в программе мероприятий будет способствовать повышению духовно-нравственного, творческого и культурного потенциала населения района, сохранению и развитию русской и других национальных культур народов, проживающих на территории Калачинского района, обеспечению доступа населения района к культурному наследию.</w:t>
      </w:r>
    </w:p>
    <w:p w:rsidR="00A604F5" w:rsidRDefault="00A604F5">
      <w:pPr>
        <w:pStyle w:val="ConsPlusNormal"/>
        <w:jc w:val="both"/>
      </w:pPr>
    </w:p>
    <w:p w:rsidR="00A604F5" w:rsidRDefault="00A604F5">
      <w:pPr>
        <w:pStyle w:val="ConsPlusTitle"/>
        <w:jc w:val="center"/>
        <w:outlineLvl w:val="2"/>
      </w:pPr>
      <w:r>
        <w:t>4.3. Охрана окружающей среды</w:t>
      </w:r>
    </w:p>
    <w:p w:rsidR="00A604F5" w:rsidRDefault="00A604F5">
      <w:pPr>
        <w:pStyle w:val="ConsPlusNormal"/>
        <w:jc w:val="both"/>
      </w:pPr>
    </w:p>
    <w:p w:rsidR="00A604F5" w:rsidRDefault="00A604F5">
      <w:pPr>
        <w:pStyle w:val="ConsPlusNormal"/>
        <w:ind w:firstLine="540"/>
        <w:jc w:val="both"/>
      </w:pPr>
      <w:r>
        <w:t>В целях решения задач в области охраны окружающей среды в 2017 - 2028 годах будут реализованы следующие мероприятия:</w:t>
      </w:r>
    </w:p>
    <w:p w:rsidR="00A604F5" w:rsidRDefault="00A604F5">
      <w:pPr>
        <w:pStyle w:val="ConsPlusNormal"/>
        <w:spacing w:before="280"/>
        <w:ind w:firstLine="540"/>
        <w:jc w:val="both"/>
      </w:pPr>
      <w:r>
        <w:t>- обустройство и содержание мест временного складирования ТБО, ликвидация стихийных свалок (300 тыс. рублей за счет средств местных бюджетов ежегодно);</w:t>
      </w:r>
    </w:p>
    <w:p w:rsidR="00A604F5" w:rsidRDefault="00A604F5">
      <w:pPr>
        <w:pStyle w:val="ConsPlusNormal"/>
        <w:spacing w:before="280"/>
        <w:ind w:firstLine="540"/>
        <w:jc w:val="both"/>
      </w:pPr>
      <w:r>
        <w:t>- выявление и ликвидация мест несанкционированного размещения отходов;</w:t>
      </w:r>
    </w:p>
    <w:p w:rsidR="00A604F5" w:rsidRDefault="00A604F5">
      <w:pPr>
        <w:pStyle w:val="ConsPlusNormal"/>
        <w:spacing w:before="280"/>
        <w:ind w:firstLine="540"/>
        <w:jc w:val="both"/>
      </w:pPr>
      <w:r>
        <w:t>- реализация мероприятий по озеленению территорий поселений;</w:t>
      </w:r>
    </w:p>
    <w:p w:rsidR="00A604F5" w:rsidRDefault="00A604F5">
      <w:pPr>
        <w:pStyle w:val="ConsPlusNormal"/>
        <w:spacing w:before="280"/>
        <w:ind w:firstLine="540"/>
        <w:jc w:val="both"/>
      </w:pPr>
      <w:r>
        <w:t>- организация работы в области экологического образования населения.</w:t>
      </w:r>
    </w:p>
    <w:p w:rsidR="00A604F5" w:rsidRDefault="00A604F5">
      <w:pPr>
        <w:pStyle w:val="ConsPlusNormal"/>
        <w:jc w:val="both"/>
      </w:pPr>
    </w:p>
    <w:p w:rsidR="00A604F5" w:rsidRDefault="00A604F5">
      <w:pPr>
        <w:pStyle w:val="ConsPlusTitle"/>
        <w:jc w:val="center"/>
        <w:outlineLvl w:val="2"/>
      </w:pPr>
      <w:r>
        <w:t>4.4. Инфраструктурное обеспечение</w:t>
      </w:r>
    </w:p>
    <w:p w:rsidR="00A604F5" w:rsidRDefault="00A604F5">
      <w:pPr>
        <w:pStyle w:val="ConsPlusNormal"/>
        <w:jc w:val="both"/>
      </w:pPr>
    </w:p>
    <w:p w:rsidR="00A604F5" w:rsidRDefault="00A604F5">
      <w:pPr>
        <w:pStyle w:val="ConsPlusNormal"/>
        <w:ind w:firstLine="540"/>
        <w:jc w:val="both"/>
      </w:pPr>
      <w:r>
        <w:t xml:space="preserve">С целью обеспечения жилищных условий жителей Калачинского муниципального района за 2014 - 2016 годы будет введено в эксплуатацию не менее 60. тыс. </w:t>
      </w:r>
      <w:proofErr w:type="spellStart"/>
      <w:r>
        <w:t>кв</w:t>
      </w:r>
      <w:proofErr w:type="gramStart"/>
      <w:r>
        <w:t>.м</w:t>
      </w:r>
      <w:proofErr w:type="spellEnd"/>
      <w:proofErr w:type="gramEnd"/>
      <w:r>
        <w:t xml:space="preserve"> жилой площади, в том числе не менее 40 тыс. </w:t>
      </w:r>
      <w:proofErr w:type="spellStart"/>
      <w:r>
        <w:t>кв.м</w:t>
      </w:r>
      <w:proofErr w:type="spellEnd"/>
      <w:r>
        <w:t xml:space="preserve"> индивидуальными застройщиками. Основной акцент будет сделан на развитие площадок комплексной застройки под ИЖС на территории г. Калачинска.</w:t>
      </w:r>
    </w:p>
    <w:p w:rsidR="00A604F5" w:rsidRDefault="00A604F5">
      <w:pPr>
        <w:pStyle w:val="ConsPlusNormal"/>
        <w:spacing w:before="280"/>
        <w:ind w:firstLine="540"/>
        <w:jc w:val="both"/>
      </w:pPr>
      <w:r>
        <w:t>В рамках дорожной деятельности будут осуществляться мероприятия по содержанию и ремонту автомобильных дорог за счет средств дорожного фонда.</w:t>
      </w:r>
    </w:p>
    <w:p w:rsidR="00A604F5" w:rsidRDefault="00A604F5">
      <w:pPr>
        <w:pStyle w:val="ConsPlusNormal"/>
        <w:spacing w:before="280"/>
        <w:ind w:firstLine="540"/>
        <w:jc w:val="both"/>
      </w:pPr>
      <w:r>
        <w:t>Инфраструктурные проекты в сфере жилищно-коммунального комплекса будут реализовываться в соответствии с Программой комплексного развития систем коммунальной инфраструктуры Калачинского муниципального района на 2013 - 2032 годы, утвержденной решением Совета Калачинского муниципального района от 4 сентября 2013 года N 178-РС.</w:t>
      </w:r>
    </w:p>
    <w:p w:rsidR="00A604F5" w:rsidRDefault="00A604F5">
      <w:pPr>
        <w:pStyle w:val="ConsPlusNormal"/>
        <w:spacing w:before="280"/>
        <w:ind w:firstLine="540"/>
        <w:jc w:val="both"/>
      </w:pPr>
      <w:r>
        <w:t>Капитальный ремонт общего имущества в многоквартирных домах будет осуществляться в соответствии с региональной программой Омской области на основе конкурсного отбора муниципальных образований.</w:t>
      </w:r>
    </w:p>
    <w:p w:rsidR="00A604F5" w:rsidRDefault="00A604F5">
      <w:pPr>
        <w:pStyle w:val="ConsPlusNormal"/>
        <w:spacing w:before="280"/>
        <w:ind w:firstLine="540"/>
        <w:jc w:val="both"/>
      </w:pPr>
      <w:r>
        <w:lastRenderedPageBreak/>
        <w:t>Развитие и реконструкция систем теплоснабжения поселений муниципального района будет осуществляться в соответствии с производственными программами организаций ЖКХ.</w:t>
      </w:r>
    </w:p>
    <w:p w:rsidR="00A604F5" w:rsidRDefault="00A604F5">
      <w:pPr>
        <w:pStyle w:val="ConsPlusNormal"/>
        <w:jc w:val="both"/>
      </w:pPr>
    </w:p>
    <w:p w:rsidR="00A604F5" w:rsidRDefault="00A604F5">
      <w:pPr>
        <w:pStyle w:val="ConsPlusTitle"/>
        <w:jc w:val="center"/>
        <w:outlineLvl w:val="2"/>
      </w:pPr>
      <w:r>
        <w:t>4.5. Комплексное социально-экономическое развитие города</w:t>
      </w:r>
    </w:p>
    <w:p w:rsidR="00A604F5" w:rsidRDefault="00A604F5">
      <w:pPr>
        <w:pStyle w:val="ConsPlusTitle"/>
        <w:jc w:val="center"/>
      </w:pPr>
      <w:r>
        <w:t>Калачинска</w:t>
      </w:r>
    </w:p>
    <w:p w:rsidR="00A604F5" w:rsidRDefault="00A604F5">
      <w:pPr>
        <w:pStyle w:val="ConsPlusNormal"/>
        <w:jc w:val="both"/>
      </w:pPr>
    </w:p>
    <w:p w:rsidR="00A604F5" w:rsidRDefault="00A604F5">
      <w:pPr>
        <w:pStyle w:val="ConsPlusNormal"/>
        <w:ind w:firstLine="540"/>
        <w:jc w:val="both"/>
      </w:pPr>
      <w:r>
        <w:t>Город Калачин</w:t>
      </w:r>
      <w:proofErr w:type="gramStart"/>
      <w:r>
        <w:t>ск в ср</w:t>
      </w:r>
      <w:proofErr w:type="gramEnd"/>
      <w:r>
        <w:t>еднесрочной перспективе рассматривается как межрайонный центр восточной части Центрального экономического района Омской области. В целях обеспечения социально-экономического развития города в рамках Стратегии определены следующие приоритетные направления:</w:t>
      </w:r>
    </w:p>
    <w:p w:rsidR="00A604F5" w:rsidRDefault="00A604F5">
      <w:pPr>
        <w:pStyle w:val="ConsPlusNormal"/>
        <w:spacing w:before="280"/>
        <w:ind w:firstLine="540"/>
        <w:jc w:val="both"/>
      </w:pPr>
      <w:r>
        <w:t>- социально-культурное развитие;</w:t>
      </w:r>
    </w:p>
    <w:p w:rsidR="00A604F5" w:rsidRDefault="00A604F5">
      <w:pPr>
        <w:pStyle w:val="ConsPlusNormal"/>
        <w:spacing w:before="280"/>
        <w:ind w:firstLine="540"/>
        <w:jc w:val="both"/>
      </w:pPr>
      <w:r>
        <w:t>- инфраструктурное обеспечение;</w:t>
      </w:r>
    </w:p>
    <w:p w:rsidR="00A604F5" w:rsidRDefault="00A604F5">
      <w:pPr>
        <w:pStyle w:val="ConsPlusNormal"/>
        <w:spacing w:before="280"/>
        <w:ind w:firstLine="540"/>
        <w:jc w:val="both"/>
      </w:pPr>
      <w:r>
        <w:t>- развитие экономического потенциала.</w:t>
      </w:r>
    </w:p>
    <w:p w:rsidR="00A604F5" w:rsidRDefault="00A604F5">
      <w:pPr>
        <w:pStyle w:val="ConsPlusNormal"/>
        <w:spacing w:before="280"/>
        <w:ind w:firstLine="540"/>
        <w:jc w:val="both"/>
      </w:pPr>
      <w:r>
        <w:t>Социально-культурное развитие. В рамках данного направления предусматриваются следующие направления:</w:t>
      </w:r>
    </w:p>
    <w:p w:rsidR="00A604F5" w:rsidRDefault="00A604F5">
      <w:pPr>
        <w:pStyle w:val="ConsPlusNormal"/>
        <w:spacing w:before="280"/>
        <w:ind w:firstLine="540"/>
        <w:jc w:val="both"/>
      </w:pPr>
      <w:r>
        <w:t>- создание условий для развития культурно-досуговой деятельности;</w:t>
      </w:r>
    </w:p>
    <w:p w:rsidR="00A604F5" w:rsidRDefault="00A604F5">
      <w:pPr>
        <w:pStyle w:val="ConsPlusNormal"/>
        <w:spacing w:before="280"/>
        <w:ind w:firstLine="540"/>
        <w:jc w:val="both"/>
      </w:pPr>
      <w:r>
        <w:t>- создание туристических маршрутов в рамках реализации проекта "Сибирский тракт".</w:t>
      </w:r>
    </w:p>
    <w:p w:rsidR="00A604F5" w:rsidRDefault="00A604F5">
      <w:pPr>
        <w:pStyle w:val="ConsPlusNormal"/>
        <w:spacing w:before="280"/>
        <w:ind w:firstLine="540"/>
        <w:jc w:val="both"/>
      </w:pPr>
      <w:r>
        <w:t>Инфраструктурное обеспечение города будет направлено на обеспечение бесперебойной работы жилищно-коммунального сектора, а также на обеспечение безопасности дорожного движения (содержание в исправном состоянии 41 пешеходного перехода, ежегодное нанесение дорожной разметки на улицах города, строительство и реконструкция не менее 3 км тротуаров).</w:t>
      </w:r>
    </w:p>
    <w:p w:rsidR="00A604F5" w:rsidRDefault="00A604F5">
      <w:pPr>
        <w:pStyle w:val="ConsPlusNormal"/>
        <w:spacing w:before="280"/>
        <w:ind w:firstLine="540"/>
        <w:jc w:val="both"/>
      </w:pPr>
      <w:r>
        <w:t>Развитие экономического потенциала города предусматривает следующие мероприятия:</w:t>
      </w:r>
    </w:p>
    <w:p w:rsidR="00A604F5" w:rsidRDefault="00A604F5">
      <w:pPr>
        <w:pStyle w:val="ConsPlusNormal"/>
        <w:spacing w:before="280"/>
        <w:ind w:firstLine="540"/>
        <w:jc w:val="both"/>
      </w:pPr>
      <w:r>
        <w:t>- развитие малого и среднего предпринимательства на территории города, оказание поддержки субъектам малого предпринимательства в рамках действующих муниципальных программ (гранты, консультационные услуги), в том числе в рамках развития социального предпринимательства;</w:t>
      </w:r>
    </w:p>
    <w:p w:rsidR="00A604F5" w:rsidRDefault="00A604F5">
      <w:pPr>
        <w:pStyle w:val="ConsPlusNormal"/>
        <w:spacing w:before="280"/>
        <w:ind w:firstLine="540"/>
        <w:jc w:val="both"/>
      </w:pPr>
      <w:r>
        <w:t xml:space="preserve">- развитие промышленного потенциала города, создание условий для функционирования существующих промышленных предприятий (информационное продвижение выпускаемой продукции), а также привлечение инвесторов для размещения новых промышленных производств </w:t>
      </w:r>
      <w:r>
        <w:lastRenderedPageBreak/>
        <w:t>(в рамках сотрудничества с ОАО "Корпорация развития Омской области");</w:t>
      </w:r>
    </w:p>
    <w:p w:rsidR="00A604F5" w:rsidRDefault="00A604F5">
      <w:pPr>
        <w:pStyle w:val="ConsPlusNormal"/>
        <w:spacing w:before="280"/>
        <w:ind w:firstLine="540"/>
        <w:jc w:val="both"/>
      </w:pPr>
      <w:r>
        <w:t>- формирование инвестиционных площадок в черте города Калачинска под размещение промышленных производств, а также под комплексную жилую застройку;</w:t>
      </w:r>
    </w:p>
    <w:p w:rsidR="00A604F5" w:rsidRDefault="00A604F5">
      <w:pPr>
        <w:pStyle w:val="ConsPlusNormal"/>
        <w:spacing w:before="280"/>
        <w:ind w:firstLine="540"/>
        <w:jc w:val="both"/>
      </w:pPr>
      <w:r>
        <w:t>- оценка возможности размещения в городе Калачинске в рамках кооперации с промышленными предприятиями города Омска вспомогательных и обслуживающих производств с учетом специфики города.</w:t>
      </w:r>
    </w:p>
    <w:p w:rsidR="00A604F5" w:rsidRDefault="00A604F5">
      <w:pPr>
        <w:pStyle w:val="ConsPlusNormal"/>
        <w:jc w:val="both"/>
      </w:pPr>
    </w:p>
    <w:p w:rsidR="00A604F5" w:rsidRDefault="00A604F5">
      <w:pPr>
        <w:pStyle w:val="ConsPlusTitle"/>
        <w:jc w:val="center"/>
        <w:outlineLvl w:val="1"/>
      </w:pPr>
      <w:r>
        <w:t>Раздел 5. Основные направления повышения эффективности</w:t>
      </w:r>
    </w:p>
    <w:p w:rsidR="00A604F5" w:rsidRDefault="00A604F5">
      <w:pPr>
        <w:pStyle w:val="ConsPlusTitle"/>
        <w:jc w:val="center"/>
      </w:pPr>
      <w:r>
        <w:t>муниципального управления</w:t>
      </w:r>
    </w:p>
    <w:p w:rsidR="00A604F5" w:rsidRDefault="00A604F5">
      <w:pPr>
        <w:pStyle w:val="ConsPlusNormal"/>
        <w:jc w:val="both"/>
      </w:pPr>
    </w:p>
    <w:p w:rsidR="00A604F5" w:rsidRDefault="00A604F5">
      <w:pPr>
        <w:pStyle w:val="ConsPlusNormal"/>
        <w:ind w:firstLine="540"/>
        <w:jc w:val="both"/>
      </w:pPr>
      <w:r>
        <w:t>Эффективное, ответственное и прозрачное муниципальное управление, управление общественными финансами и имуществом являются базовым условием для повышения уровня и качества жизни населения района, устойчивого экономического роста, модернизации социальной сферы и достижения других стратегических целей социально-экономического роста Калачинского муниципального района.</w:t>
      </w:r>
    </w:p>
    <w:p w:rsidR="00A604F5" w:rsidRDefault="00A604F5">
      <w:pPr>
        <w:pStyle w:val="ConsPlusNormal"/>
        <w:spacing w:before="280"/>
        <w:ind w:firstLine="540"/>
        <w:jc w:val="both"/>
      </w:pPr>
      <w:r>
        <w:t>Основными направлениями повышения эффективности деятельности Администрации Калачинского муниципального района и других учреждений (выполнения возложенных на них функций, в том числе по осуществлению юридически значимых действий) будут:</w:t>
      </w:r>
    </w:p>
    <w:p w:rsidR="00A604F5" w:rsidRDefault="00A604F5">
      <w:pPr>
        <w:pStyle w:val="ConsPlusNormal"/>
        <w:spacing w:before="280"/>
        <w:ind w:firstLine="540"/>
        <w:jc w:val="both"/>
      </w:pPr>
      <w:r>
        <w:t>- противодействие коррупции и снижение административных барьеров;</w:t>
      </w:r>
    </w:p>
    <w:p w:rsidR="00A604F5" w:rsidRDefault="00A604F5">
      <w:pPr>
        <w:pStyle w:val="ConsPlusNormal"/>
        <w:spacing w:before="280"/>
        <w:ind w:firstLine="540"/>
        <w:jc w:val="both"/>
      </w:pPr>
      <w:r>
        <w:t>- совершенствование контрольно-надзорной деятельности;</w:t>
      </w:r>
    </w:p>
    <w:p w:rsidR="00A604F5" w:rsidRDefault="00A604F5">
      <w:pPr>
        <w:pStyle w:val="ConsPlusNormal"/>
        <w:spacing w:before="280"/>
        <w:ind w:firstLine="540"/>
        <w:jc w:val="both"/>
      </w:pPr>
      <w:r>
        <w:t>- оптимизация состава и полномочий органов местного самоуправления Калачинского муниципального района, результатом которой должно стать сокращение дублирования функций и полномочий, а также оптимизация численности муниципальных служащих Калачинского муниципального района;</w:t>
      </w:r>
    </w:p>
    <w:p w:rsidR="00A604F5" w:rsidRDefault="00A604F5">
      <w:pPr>
        <w:pStyle w:val="ConsPlusNormal"/>
        <w:spacing w:before="280"/>
        <w:ind w:firstLine="540"/>
        <w:jc w:val="both"/>
      </w:pPr>
      <w:r>
        <w:t>- передача функций органов местного самоуправления Калачинского муниципального района, не отнесенных к основному виду деятельности, специализированным организациям, создаваемым для обслуживания одновременно нескольких органов, или размещение муниципальных заказов на соответствующие услуги (аутсорсинг);</w:t>
      </w:r>
    </w:p>
    <w:p w:rsidR="00A604F5" w:rsidRDefault="00A604F5">
      <w:pPr>
        <w:pStyle w:val="ConsPlusNormal"/>
        <w:spacing w:before="280"/>
        <w:ind w:firstLine="540"/>
        <w:jc w:val="both"/>
      </w:pPr>
      <w:r>
        <w:t>- повышение мотивации руководителей структурных подразделений Администрации Калачинского муниципального района в отношении оптимизации предельной численности работников аппарата;</w:t>
      </w:r>
    </w:p>
    <w:p w:rsidR="00A604F5" w:rsidRDefault="00A604F5">
      <w:pPr>
        <w:pStyle w:val="ConsPlusNormal"/>
        <w:spacing w:before="280"/>
        <w:ind w:firstLine="540"/>
        <w:jc w:val="both"/>
      </w:pPr>
      <w:r>
        <w:lastRenderedPageBreak/>
        <w:t>- формирование "электронного правительства", в том числе переход на оказание услуг по осуществлению юридически значимых действий органами местного самоуправления Калачинского муниципального района в электронной форме;</w:t>
      </w:r>
    </w:p>
    <w:p w:rsidR="00A604F5" w:rsidRDefault="00A604F5">
      <w:pPr>
        <w:pStyle w:val="ConsPlusNormal"/>
        <w:spacing w:before="280"/>
        <w:ind w:firstLine="540"/>
        <w:jc w:val="both"/>
      </w:pPr>
      <w:r>
        <w:t>- оптимизация межведомственного взаимодействия, в том числе с использованием информационных технологий путем раскрытия информации о деятельности органов местного самоуправления Калачинского муниципального района;</w:t>
      </w:r>
    </w:p>
    <w:p w:rsidR="00A604F5" w:rsidRDefault="00A604F5">
      <w:pPr>
        <w:pStyle w:val="ConsPlusNormal"/>
        <w:spacing w:before="280"/>
        <w:ind w:firstLine="540"/>
        <w:jc w:val="both"/>
      </w:pPr>
      <w:r>
        <w:t>- повышение качества предоставления муниципальных услуг, в том числе на базе многофункционального центра предоставления государственных и муниципальных услуг;</w:t>
      </w:r>
    </w:p>
    <w:p w:rsidR="00A604F5" w:rsidRDefault="00A604F5">
      <w:pPr>
        <w:pStyle w:val="ConsPlusNormal"/>
        <w:spacing w:before="280"/>
        <w:ind w:firstLine="540"/>
        <w:jc w:val="both"/>
      </w:pPr>
      <w:r>
        <w:t>- внедрение системы управления проектами посредством создания на базе Администрации муниципального района Проектного офиса и интегрирование его работы в Проектный офис Омской области.</w:t>
      </w:r>
    </w:p>
    <w:p w:rsidR="00A604F5" w:rsidRDefault="00A604F5">
      <w:pPr>
        <w:pStyle w:val="ConsPlusNormal"/>
        <w:spacing w:before="280"/>
        <w:ind w:firstLine="540"/>
        <w:jc w:val="both"/>
      </w:pPr>
      <w:r>
        <w:t xml:space="preserve">Реализация мероприятий по повышению эффективности муниципального управления будет осуществляться через </w:t>
      </w:r>
      <w:hyperlink r:id="rId27">
        <w:r>
          <w:rPr>
            <w:color w:val="0000FF"/>
          </w:rPr>
          <w:t>Подпрограмму</w:t>
        </w:r>
      </w:hyperlink>
      <w:r>
        <w:t xml:space="preserve"> "Осуществление эффективного муниципального управления, управление общественными финансами и имуществом Калачинского муниципального района" муниципальной программы "Развитие экономического потенциала Калачинского муниципального района на 2014 - 2019 годы".</w:t>
      </w:r>
    </w:p>
    <w:p w:rsidR="00A604F5" w:rsidRDefault="00A604F5">
      <w:pPr>
        <w:pStyle w:val="ConsPlusNormal"/>
        <w:spacing w:before="280"/>
        <w:ind w:firstLine="540"/>
        <w:jc w:val="both"/>
      </w:pPr>
      <w:r>
        <w:t>Финансирование по годам реализации муниципальной программы составит 217 550,4 тыс. рублей за счет средств местного бюджета, в том числе: 2017 год - 77 325,5 тыс. рублей; 2018 год - 70 079,9 тыс. рублей; 2019 год - 70 145,0 тыс. рублей.</w:t>
      </w:r>
    </w:p>
    <w:p w:rsidR="00A604F5" w:rsidRDefault="00A604F5">
      <w:pPr>
        <w:pStyle w:val="ConsPlusNormal"/>
        <w:spacing w:before="280"/>
        <w:ind w:firstLine="540"/>
        <w:jc w:val="both"/>
      </w:pPr>
      <w:r>
        <w:t>Приоритетными задачами в сфере повышения эффективности системы муниципального управления будут:</w:t>
      </w:r>
    </w:p>
    <w:p w:rsidR="00A604F5" w:rsidRDefault="00A604F5">
      <w:pPr>
        <w:pStyle w:val="ConsPlusNormal"/>
        <w:spacing w:before="280"/>
        <w:ind w:firstLine="540"/>
        <w:jc w:val="both"/>
      </w:pPr>
      <w:r>
        <w:t>- формирование и исполнение программного бюджета;</w:t>
      </w:r>
    </w:p>
    <w:p w:rsidR="00A604F5" w:rsidRDefault="00A604F5">
      <w:pPr>
        <w:pStyle w:val="ConsPlusNormal"/>
        <w:spacing w:before="280"/>
        <w:ind w:firstLine="540"/>
        <w:jc w:val="both"/>
      </w:pPr>
      <w:r>
        <w:t>- развитие системы муниципального финансового контроля;</w:t>
      </w:r>
    </w:p>
    <w:p w:rsidR="00A604F5" w:rsidRDefault="00A604F5">
      <w:pPr>
        <w:pStyle w:val="ConsPlusNormal"/>
        <w:spacing w:before="280"/>
        <w:ind w:firstLine="540"/>
        <w:jc w:val="both"/>
      </w:pPr>
      <w:r>
        <w:t>- повышение прозрачности бюджетного процесса;</w:t>
      </w:r>
    </w:p>
    <w:p w:rsidR="00A604F5" w:rsidRDefault="00A604F5">
      <w:pPr>
        <w:pStyle w:val="ConsPlusNormal"/>
        <w:spacing w:before="280"/>
        <w:ind w:firstLine="540"/>
        <w:jc w:val="both"/>
      </w:pPr>
      <w:r>
        <w:t>- внедрение системы проектного управления.</w:t>
      </w:r>
    </w:p>
    <w:p w:rsidR="00A604F5" w:rsidRDefault="00A604F5">
      <w:pPr>
        <w:pStyle w:val="ConsPlusNormal"/>
        <w:jc w:val="both"/>
      </w:pPr>
    </w:p>
    <w:p w:rsidR="00A604F5" w:rsidRDefault="00A604F5">
      <w:pPr>
        <w:pStyle w:val="ConsPlusTitle"/>
        <w:jc w:val="center"/>
        <w:outlineLvl w:val="2"/>
      </w:pPr>
      <w:r>
        <w:t>5.1. Формирование и исполнение программного бюджета</w:t>
      </w:r>
    </w:p>
    <w:p w:rsidR="00A604F5" w:rsidRDefault="00A604F5">
      <w:pPr>
        <w:pStyle w:val="ConsPlusNormal"/>
        <w:jc w:val="both"/>
      </w:pPr>
    </w:p>
    <w:p w:rsidR="00A604F5" w:rsidRDefault="00A604F5">
      <w:pPr>
        <w:pStyle w:val="ConsPlusNormal"/>
        <w:ind w:firstLine="540"/>
        <w:jc w:val="both"/>
      </w:pPr>
      <w:r>
        <w:t xml:space="preserve">С 2014 года произведен перевод бюджета на программную структуру. </w:t>
      </w:r>
      <w:proofErr w:type="gramStart"/>
      <w:r>
        <w:t xml:space="preserve">Согласно ведомственной целевой программе Комитета финансов и контроля Администрации Калачинского муниципального района "Повышение качества </w:t>
      </w:r>
      <w:r>
        <w:lastRenderedPageBreak/>
        <w:t>управления муниципальными финансами Калачинского муниципального района Омской области на 2014 - 2019 годы", утвержденной приказом Комитета финансов и контроля Администрации Калачинского муниципального района от 30.08.2013 N 40, при планировании бюджета на 2017 - 2019 годы объем бюджетных ассигнований на реализацию муниципальных программ в общем объеме расходов бюджета должен</w:t>
      </w:r>
      <w:proofErr w:type="gramEnd"/>
      <w:r>
        <w:t xml:space="preserve"> быть </w:t>
      </w:r>
      <w:proofErr w:type="gramStart"/>
      <w:r>
        <w:t>равен</w:t>
      </w:r>
      <w:proofErr w:type="gramEnd"/>
      <w:r>
        <w:t xml:space="preserve"> 100,0%.</w:t>
      </w:r>
    </w:p>
    <w:p w:rsidR="00A604F5" w:rsidRDefault="00A604F5">
      <w:pPr>
        <w:pStyle w:val="ConsPlusNormal"/>
        <w:spacing w:before="280"/>
        <w:ind w:firstLine="540"/>
        <w:jc w:val="both"/>
      </w:pPr>
      <w:r>
        <w:t>На территории Калачинского муниципального района принято 16 муниципальных программ (3 в муниципальном районе и 13 в поселениях).</w:t>
      </w:r>
    </w:p>
    <w:p w:rsidR="00A604F5" w:rsidRDefault="00A604F5">
      <w:pPr>
        <w:pStyle w:val="ConsPlusNormal"/>
        <w:spacing w:before="280"/>
        <w:ind w:firstLine="540"/>
        <w:jc w:val="both"/>
      </w:pPr>
      <w:r>
        <w:t>С целью определения эффективности реализации муниципальных программ предусмотрен механизм ежегодной оценки эффективности, утвержденный постановлением Администрации Калачинского муниципального района от 17.06.2013 N 52-п "Об утверждении Порядка принятия решений о разработке муниципальных программ Калачинского муниципального района Омской области, их формирования и реализации". Отчеты об оценке эффективности муниципальных программ подлежат обязательному размещению в сети Интернет на официальном сайте муниципального района.</w:t>
      </w:r>
    </w:p>
    <w:p w:rsidR="00A604F5" w:rsidRDefault="00A604F5">
      <w:pPr>
        <w:pStyle w:val="ConsPlusNormal"/>
        <w:jc w:val="both"/>
      </w:pPr>
    </w:p>
    <w:p w:rsidR="00A604F5" w:rsidRDefault="00A604F5">
      <w:pPr>
        <w:pStyle w:val="ConsPlusTitle"/>
        <w:jc w:val="center"/>
        <w:outlineLvl w:val="2"/>
      </w:pPr>
      <w:r>
        <w:t>5.2. Развитие системы муниципального финансового контроля</w:t>
      </w:r>
    </w:p>
    <w:p w:rsidR="00A604F5" w:rsidRDefault="00A604F5">
      <w:pPr>
        <w:pStyle w:val="ConsPlusNormal"/>
        <w:jc w:val="both"/>
      </w:pPr>
    </w:p>
    <w:p w:rsidR="00A604F5" w:rsidRDefault="00A604F5">
      <w:pPr>
        <w:pStyle w:val="ConsPlusTitle"/>
        <w:jc w:val="center"/>
        <w:outlineLvl w:val="3"/>
      </w:pPr>
      <w:r>
        <w:t xml:space="preserve">Правовое регулирование системы </w:t>
      </w:r>
      <w:proofErr w:type="gramStart"/>
      <w:r>
        <w:t>муниципального</w:t>
      </w:r>
      <w:proofErr w:type="gramEnd"/>
      <w:r>
        <w:t xml:space="preserve"> финансового</w:t>
      </w:r>
    </w:p>
    <w:p w:rsidR="00A604F5" w:rsidRDefault="00A604F5">
      <w:pPr>
        <w:pStyle w:val="ConsPlusTitle"/>
        <w:jc w:val="center"/>
      </w:pPr>
      <w:r>
        <w:t>контроля</w:t>
      </w:r>
    </w:p>
    <w:p w:rsidR="00A604F5" w:rsidRDefault="00A604F5">
      <w:pPr>
        <w:pStyle w:val="ConsPlusNormal"/>
        <w:jc w:val="both"/>
      </w:pPr>
    </w:p>
    <w:p w:rsidR="00A604F5" w:rsidRDefault="00A604F5">
      <w:pPr>
        <w:pStyle w:val="ConsPlusNormal"/>
        <w:ind w:firstLine="540"/>
        <w:jc w:val="both"/>
      </w:pPr>
      <w:proofErr w:type="gramStart"/>
      <w:r>
        <w:t xml:space="preserve">В соответствии со </w:t>
      </w:r>
      <w:hyperlink r:id="rId28">
        <w:r>
          <w:rPr>
            <w:color w:val="0000FF"/>
          </w:rPr>
          <w:t>статьей 269.2</w:t>
        </w:r>
      </w:hyperlink>
      <w:r>
        <w:t xml:space="preserve">, </w:t>
      </w:r>
      <w:hyperlink r:id="rId29">
        <w:r>
          <w:rPr>
            <w:color w:val="0000FF"/>
          </w:rPr>
          <w:t>статьей 270.2</w:t>
        </w:r>
      </w:hyperlink>
      <w:r>
        <w:t xml:space="preserve"> Бюджетного кодекса Российской Федерации, руководствуясь Федеральным </w:t>
      </w:r>
      <w:hyperlink r:id="rId30">
        <w:r>
          <w:rPr>
            <w:color w:val="0000FF"/>
          </w:rPr>
          <w:t>законом</w:t>
        </w:r>
      </w:hyperlink>
      <w:r>
        <w:t xml:space="preserve"> "Об общих принципах организации местного самоуправления в Российской Федерации", </w:t>
      </w:r>
      <w:hyperlink r:id="rId31">
        <w:r>
          <w:rPr>
            <w:color w:val="0000FF"/>
          </w:rPr>
          <w:t>Уставом</w:t>
        </w:r>
      </w:hyperlink>
      <w:r>
        <w:t xml:space="preserve"> Калачинского муниципального района Омской области, Администрацией Калачинского муниципального района постановлением N 2-п от 30.01.2014 утвержден Порядок осуществления полномочий органом внутреннего муниципального финансового контроля по внутреннему муниципальному финансовому контролю.</w:t>
      </w:r>
      <w:proofErr w:type="gramEnd"/>
    </w:p>
    <w:p w:rsidR="00A604F5" w:rsidRDefault="00A604F5">
      <w:pPr>
        <w:pStyle w:val="ConsPlusNormal"/>
        <w:spacing w:before="280"/>
        <w:ind w:firstLine="540"/>
        <w:jc w:val="both"/>
      </w:pPr>
      <w:r>
        <w:t>Структурным подразделением Администрации Калачинского муниципального района, уполномоченным на осуществление внутреннего муниципального финансового контроля, определен Комитет финансов и контроля Администрации Калачинского муниципального района Омской области.</w:t>
      </w:r>
    </w:p>
    <w:p w:rsidR="00A604F5" w:rsidRDefault="00A604F5">
      <w:pPr>
        <w:pStyle w:val="ConsPlusNormal"/>
        <w:spacing w:before="280"/>
        <w:ind w:firstLine="540"/>
        <w:jc w:val="both"/>
      </w:pPr>
      <w:r>
        <w:t>Настоящий Порядок содержит основания и порядок проведения проверок (камеральная проверка, выездная и встречная проверка), ревизий и обследований (далее - контрольные мероприятия).</w:t>
      </w:r>
    </w:p>
    <w:p w:rsidR="00A604F5" w:rsidRDefault="00A604F5">
      <w:pPr>
        <w:pStyle w:val="ConsPlusNormal"/>
        <w:spacing w:before="280"/>
        <w:ind w:firstLine="540"/>
        <w:jc w:val="both"/>
      </w:pPr>
      <w:r>
        <w:lastRenderedPageBreak/>
        <w:t>Внутренний муниципальный финансовый контроль осуществляет Комитет финансов и контроля Администрации Калачинского муниципального района Омской области.</w:t>
      </w:r>
    </w:p>
    <w:p w:rsidR="00A604F5" w:rsidRDefault="00A604F5">
      <w:pPr>
        <w:pStyle w:val="ConsPlusNormal"/>
        <w:spacing w:before="280"/>
        <w:ind w:firstLine="540"/>
        <w:jc w:val="both"/>
      </w:pPr>
      <w:r>
        <w:t>В целях повышения эффективности контрольной работы в Комитете финансов и контроля приняты следующие нормативно-правовые акты:</w:t>
      </w:r>
    </w:p>
    <w:p w:rsidR="00A604F5" w:rsidRDefault="00A604F5">
      <w:pPr>
        <w:pStyle w:val="ConsPlusNormal"/>
        <w:spacing w:before="280"/>
        <w:ind w:firstLine="540"/>
        <w:jc w:val="both"/>
      </w:pPr>
      <w:r>
        <w:t>- приказ Комитета финансов и контроля Администрации Калачинского муниципального района от 24.04.2015 N 52 "Об утверждении Положения об отделе финансового контроля Комитета финансов и контроля Администрации Калачинского муниципального района Омской области";</w:t>
      </w:r>
    </w:p>
    <w:p w:rsidR="00A604F5" w:rsidRDefault="00A604F5">
      <w:pPr>
        <w:pStyle w:val="ConsPlusNormal"/>
        <w:spacing w:before="280"/>
        <w:ind w:firstLine="540"/>
        <w:jc w:val="both"/>
      </w:pPr>
      <w:r>
        <w:t>- приказ Комитета финансов и контроля Администрации Калачинского муниципального района от 05.10.2011 N 34 "Об утверждении методики планирования контрольных мероприятий в Комитете финансов и контроля Администрации Калачинского муниципального района Омской области".</w:t>
      </w:r>
    </w:p>
    <w:p w:rsidR="00A604F5" w:rsidRDefault="00A604F5">
      <w:pPr>
        <w:pStyle w:val="ConsPlusNormal"/>
        <w:spacing w:before="280"/>
        <w:ind w:firstLine="540"/>
        <w:jc w:val="both"/>
      </w:pPr>
      <w:r>
        <w:t>В целях единого подхода при осуществлении контрольных функций за целевым использованием бюджетных средств и применения мер принуждения к нарушениям финансово-бюджетной дисциплины, выявленным в ходе проверок Комитетом финансов и контроля Администрации Калачинского муниципального района, приказом N 4 от 21.11.2011 утвержден классификатор нарушений, выявленных в ходе контрольных мероприятий.</w:t>
      </w:r>
    </w:p>
    <w:p w:rsidR="00A604F5" w:rsidRDefault="00A604F5">
      <w:pPr>
        <w:pStyle w:val="ConsPlusNormal"/>
        <w:ind w:firstLine="540"/>
        <w:jc w:val="both"/>
      </w:pPr>
    </w:p>
    <w:p w:rsidR="00A604F5" w:rsidRDefault="00A604F5">
      <w:pPr>
        <w:pStyle w:val="ConsPlusTitle"/>
        <w:jc w:val="center"/>
        <w:outlineLvl w:val="3"/>
      </w:pPr>
      <w:r>
        <w:t>Организация муниципального финансового контроля</w:t>
      </w:r>
    </w:p>
    <w:p w:rsidR="00A604F5" w:rsidRDefault="00A604F5">
      <w:pPr>
        <w:pStyle w:val="ConsPlusTitle"/>
        <w:jc w:val="center"/>
      </w:pPr>
      <w:proofErr w:type="gramStart"/>
      <w:r>
        <w:t>в</w:t>
      </w:r>
      <w:proofErr w:type="gramEnd"/>
      <w:r>
        <w:t xml:space="preserve"> </w:t>
      </w:r>
      <w:proofErr w:type="gramStart"/>
      <w:r>
        <w:t>Калачинском</w:t>
      </w:r>
      <w:proofErr w:type="gramEnd"/>
      <w:r>
        <w:t xml:space="preserve"> муниципальном районе Омской области</w:t>
      </w:r>
    </w:p>
    <w:p w:rsidR="00A604F5" w:rsidRDefault="00A604F5">
      <w:pPr>
        <w:pStyle w:val="ConsPlusNormal"/>
        <w:jc w:val="center"/>
      </w:pPr>
    </w:p>
    <w:p w:rsidR="00A604F5" w:rsidRDefault="00A604F5">
      <w:pPr>
        <w:pStyle w:val="ConsPlusNormal"/>
        <w:ind w:firstLine="540"/>
        <w:jc w:val="both"/>
      </w:pPr>
      <w:r>
        <w:t xml:space="preserve">В настоящее время </w:t>
      </w:r>
      <w:proofErr w:type="gramStart"/>
      <w:r>
        <w:t>в</w:t>
      </w:r>
      <w:proofErr w:type="gramEnd"/>
      <w:r>
        <w:t xml:space="preserve"> </w:t>
      </w:r>
      <w:proofErr w:type="gramStart"/>
      <w:r>
        <w:t>Калачинском</w:t>
      </w:r>
      <w:proofErr w:type="gramEnd"/>
      <w:r>
        <w:t xml:space="preserve"> муниципальном районе Омской области сформирована и функционирует система внутреннего муниципального финансового контроля, осуществляющая контроль за использованием средств районного бюджета.</w:t>
      </w:r>
    </w:p>
    <w:p w:rsidR="00A604F5" w:rsidRDefault="00A604F5">
      <w:pPr>
        <w:pStyle w:val="ConsPlusNormal"/>
        <w:spacing w:before="280"/>
        <w:ind w:firstLine="540"/>
        <w:jc w:val="both"/>
      </w:pPr>
      <w:r>
        <w:t>В соответствии с изменениями бюджетного законодательства с 2014 года компетенция органов внутреннего муниципального финансового контроля значительно расширена в части увеличения количества направлений и объектов контроля, в том числе:</w:t>
      </w:r>
    </w:p>
    <w:p w:rsidR="00A604F5" w:rsidRDefault="00A604F5">
      <w:pPr>
        <w:pStyle w:val="ConsPlusNormal"/>
        <w:spacing w:before="280"/>
        <w:ind w:firstLine="540"/>
        <w:jc w:val="both"/>
      </w:pPr>
      <w:r>
        <w:t xml:space="preserve">- добавлены полномочия по осуществлению </w:t>
      </w:r>
      <w:proofErr w:type="gramStart"/>
      <w:r>
        <w:t>контроля за</w:t>
      </w:r>
      <w:proofErr w:type="gramEnd"/>
      <w: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A604F5" w:rsidRDefault="00A604F5">
      <w:pPr>
        <w:pStyle w:val="ConsPlusNormal"/>
        <w:spacing w:before="280"/>
        <w:ind w:firstLine="540"/>
        <w:jc w:val="both"/>
      </w:pPr>
      <w:r>
        <w:t>- введены полномочия по реализации бюджетных мер принуждения;</w:t>
      </w:r>
    </w:p>
    <w:p w:rsidR="00A604F5" w:rsidRDefault="00A604F5">
      <w:pPr>
        <w:pStyle w:val="ConsPlusNormal"/>
        <w:spacing w:before="280"/>
        <w:ind w:firstLine="540"/>
        <w:jc w:val="both"/>
      </w:pPr>
      <w:r>
        <w:t xml:space="preserve">- введены полномочия по составлению представлений и предписаний в случаях установления нарушения бюджетного законодательства Российской </w:t>
      </w:r>
      <w:r>
        <w:lastRenderedPageBreak/>
        <w:t>Федерации и иных нормативных правовых актов, регулирующих бюджетные правоотношения.</w:t>
      </w:r>
    </w:p>
    <w:p w:rsidR="00A604F5" w:rsidRDefault="00A604F5">
      <w:pPr>
        <w:pStyle w:val="ConsPlusNormal"/>
        <w:spacing w:before="280"/>
        <w:ind w:firstLine="540"/>
        <w:jc w:val="both"/>
      </w:pPr>
      <w:r>
        <w:t>Комитетом финансов и контроля Администрации Калачинского муниципального района Омской области в рамках реализации полномочий по осуществлению контроля ежегодно проводится около 20 контрольных мероприятий, что в среднем составляет около 55% объема главных распорядителей и получателей средств районного бюджета.</w:t>
      </w:r>
    </w:p>
    <w:p w:rsidR="00A604F5" w:rsidRDefault="00A604F5">
      <w:pPr>
        <w:pStyle w:val="ConsPlusNormal"/>
        <w:spacing w:before="280"/>
        <w:ind w:firstLine="540"/>
        <w:jc w:val="both"/>
      </w:pPr>
      <w:r>
        <w:t>Объем проверенных средств ежегодно составляет более 30,0 процентов от общего объема расходов районного бюджета.</w:t>
      </w:r>
    </w:p>
    <w:p w:rsidR="00A604F5" w:rsidRDefault="00A604F5">
      <w:pPr>
        <w:pStyle w:val="ConsPlusNormal"/>
        <w:spacing w:before="280"/>
        <w:ind w:firstLine="540"/>
        <w:jc w:val="both"/>
      </w:pPr>
      <w:r>
        <w:t>Контрольные органы неизменно делают акцент на проверке вопросов оплаты труда и стимулирующих выплат, приобретения и использования ГСМ, авансовых отчетов и ведения бюджетного учета.</w:t>
      </w:r>
    </w:p>
    <w:p w:rsidR="00A604F5" w:rsidRDefault="00A604F5">
      <w:pPr>
        <w:pStyle w:val="ConsPlusNormal"/>
        <w:spacing w:before="280"/>
        <w:ind w:firstLine="540"/>
        <w:jc w:val="both"/>
      </w:pPr>
      <w:r>
        <w:t>Сумма выявленных финансовых нарушений в использовании средств местного бюджета составила за 2014 - 2016 годы 3934,4 тыс. рублей.</w:t>
      </w:r>
    </w:p>
    <w:p w:rsidR="00A604F5" w:rsidRDefault="00A604F5">
      <w:pPr>
        <w:pStyle w:val="ConsPlusNormal"/>
        <w:spacing w:before="280"/>
        <w:ind w:firstLine="540"/>
        <w:jc w:val="both"/>
      </w:pPr>
      <w:r>
        <w:t>Комитетом финансов и контроля применяется весь комплекс мер, направленных на устранение выявленных нарушений и недопущение их в дальнейшем, в том числе направляются представления и информационные письма руководителям проверяемых объектов контроля.</w:t>
      </w:r>
    </w:p>
    <w:p w:rsidR="00A604F5" w:rsidRDefault="00A604F5">
      <w:pPr>
        <w:pStyle w:val="ConsPlusNormal"/>
        <w:spacing w:before="280"/>
        <w:ind w:firstLine="540"/>
        <w:jc w:val="both"/>
      </w:pPr>
      <w:proofErr w:type="gramStart"/>
      <w:r>
        <w:t xml:space="preserve">В целях реализации Федерального </w:t>
      </w:r>
      <w:hyperlink r:id="rId32">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 органом, уполномоченным для осуществления контроля в сфере закупок для обеспечения муниципальных нужд Калачинского муниципального района Омской области, является Комитет финансов и контроля Администрации Калачинского муниципального района Омской области (</w:t>
      </w:r>
      <w:hyperlink r:id="rId33">
        <w:r>
          <w:rPr>
            <w:color w:val="0000FF"/>
          </w:rPr>
          <w:t>Постановление</w:t>
        </w:r>
      </w:hyperlink>
      <w:r>
        <w:t xml:space="preserve"> Администрации Калачинского муниципального района от 31.01.2014 N</w:t>
      </w:r>
      <w:proofErr w:type="gramEnd"/>
      <w:r>
        <w:t xml:space="preserve"> </w:t>
      </w:r>
      <w:proofErr w:type="gramStart"/>
      <w:r>
        <w:t>4-п).</w:t>
      </w:r>
      <w:proofErr w:type="gramEnd"/>
    </w:p>
    <w:p w:rsidR="00A604F5" w:rsidRDefault="00A604F5">
      <w:pPr>
        <w:pStyle w:val="ConsPlusNormal"/>
        <w:spacing w:before="280"/>
        <w:ind w:firstLine="540"/>
        <w:jc w:val="both"/>
      </w:pPr>
      <w:proofErr w:type="gramStart"/>
      <w:r>
        <w:t>Приказом Комитета финансов и контроля Администрации Калачинского муниципального района Омской области от 1 июня 2015 года N 60 утвержден Порядок осуществления контроля за соблюдением законодательства Российской Федерации и иных нормативных правовых актов о контрактной системе в сфере закупок органом, уполномоченным на осуществление внутреннего муниципального финансового контроля в Администрации Калачинского муниципального района.</w:t>
      </w:r>
      <w:proofErr w:type="gramEnd"/>
    </w:p>
    <w:p w:rsidR="00A604F5" w:rsidRDefault="00A604F5">
      <w:pPr>
        <w:pStyle w:val="ConsPlusNormal"/>
        <w:spacing w:before="280"/>
        <w:ind w:firstLine="540"/>
        <w:jc w:val="both"/>
      </w:pPr>
      <w:r>
        <w:t>Контрольный орган в сфере закупок осуществляет:</w:t>
      </w:r>
    </w:p>
    <w:p w:rsidR="00A604F5" w:rsidRDefault="00A604F5">
      <w:pPr>
        <w:pStyle w:val="ConsPlusNormal"/>
        <w:spacing w:before="280"/>
        <w:ind w:firstLine="540"/>
        <w:jc w:val="both"/>
      </w:pPr>
      <w:r>
        <w:t>- проведение проверок;</w:t>
      </w:r>
    </w:p>
    <w:p w:rsidR="00A604F5" w:rsidRDefault="00A604F5">
      <w:pPr>
        <w:pStyle w:val="ConsPlusNormal"/>
        <w:spacing w:before="280"/>
        <w:ind w:firstLine="540"/>
        <w:jc w:val="both"/>
      </w:pPr>
      <w:r>
        <w:t>- согласование осуществления закупки у единственного поставщика;</w:t>
      </w:r>
    </w:p>
    <w:p w:rsidR="00A604F5" w:rsidRDefault="00A604F5">
      <w:pPr>
        <w:pStyle w:val="ConsPlusNormal"/>
        <w:spacing w:before="280"/>
        <w:ind w:firstLine="540"/>
        <w:jc w:val="both"/>
      </w:pPr>
      <w:r>
        <w:lastRenderedPageBreak/>
        <w:t>- рассмотрение жалоб;</w:t>
      </w:r>
    </w:p>
    <w:p w:rsidR="00A604F5" w:rsidRDefault="00A604F5">
      <w:pPr>
        <w:pStyle w:val="ConsPlusNormal"/>
        <w:spacing w:before="280"/>
        <w:ind w:firstLine="540"/>
        <w:jc w:val="both"/>
      </w:pPr>
      <w:r>
        <w:t>- выдачу предписаний об устранении нарушений законодательства.</w:t>
      </w:r>
    </w:p>
    <w:p w:rsidR="00A604F5" w:rsidRDefault="00A604F5">
      <w:pPr>
        <w:pStyle w:val="ConsPlusNormal"/>
        <w:spacing w:before="280"/>
        <w:ind w:firstLine="540"/>
        <w:jc w:val="both"/>
      </w:pPr>
      <w:r>
        <w:t>Комитет финансов и контроля как орган внутреннего муниципального финансового контроля осуществляет контроль в отношении:</w:t>
      </w:r>
    </w:p>
    <w:p w:rsidR="00A604F5" w:rsidRDefault="00A604F5">
      <w:pPr>
        <w:pStyle w:val="ConsPlusNormal"/>
        <w:spacing w:before="280"/>
        <w:ind w:firstLine="540"/>
        <w:jc w:val="both"/>
      </w:pPr>
      <w:r>
        <w:t>- соблюдения требований к обоснованию закупок при формировании планов закупок и обоснованности закупок;</w:t>
      </w:r>
    </w:p>
    <w:p w:rsidR="00A604F5" w:rsidRDefault="00A604F5">
      <w:pPr>
        <w:pStyle w:val="ConsPlusNormal"/>
        <w:spacing w:before="280"/>
        <w:ind w:firstLine="540"/>
        <w:jc w:val="both"/>
      </w:pPr>
      <w:r>
        <w:t>- нормирования в сфере закупок при планировании закупок;</w:t>
      </w:r>
    </w:p>
    <w:p w:rsidR="00A604F5" w:rsidRDefault="00A604F5">
      <w:pPr>
        <w:pStyle w:val="ConsPlusNormal"/>
        <w:spacing w:before="280"/>
        <w:ind w:firstLine="540"/>
        <w:jc w:val="both"/>
      </w:pPr>
      <w:r>
        <w:t>- определения и обоснования начальной (максимальной) цены контракта при формировании планов-графиков;</w:t>
      </w:r>
    </w:p>
    <w:p w:rsidR="00A604F5" w:rsidRDefault="00A604F5">
      <w:pPr>
        <w:pStyle w:val="ConsPlusNormal"/>
        <w:spacing w:before="280"/>
        <w:ind w:firstLine="540"/>
        <w:jc w:val="both"/>
      </w:pPr>
      <w:r>
        <w:t>- применения заказчиком мер ответственности в случае нарушения поставщиком условий контракта;</w:t>
      </w:r>
    </w:p>
    <w:p w:rsidR="00A604F5" w:rsidRDefault="00A604F5">
      <w:pPr>
        <w:pStyle w:val="ConsPlusNormal"/>
        <w:spacing w:before="280"/>
        <w:ind w:firstLine="540"/>
        <w:jc w:val="both"/>
      </w:pPr>
      <w:r>
        <w:t>- соответствия поставленного товара, выполненной работы или оказанной услуги условиям контракта;</w:t>
      </w:r>
    </w:p>
    <w:p w:rsidR="00A604F5" w:rsidRDefault="00A604F5">
      <w:pPr>
        <w:pStyle w:val="ConsPlusNormal"/>
        <w:spacing w:before="280"/>
        <w:ind w:firstLine="540"/>
        <w:jc w:val="both"/>
      </w:pPr>
      <w:r>
        <w:t>- своевременности, полноты и достоверности отражения в документах учета поставленного товара, выполненной работы или оказанной услуги;</w:t>
      </w:r>
    </w:p>
    <w:p w:rsidR="00A604F5" w:rsidRDefault="00A604F5">
      <w:pPr>
        <w:pStyle w:val="ConsPlusNormal"/>
        <w:spacing w:before="280"/>
        <w:ind w:firstLine="540"/>
        <w:jc w:val="both"/>
      </w:pPr>
      <w:r>
        <w:t>- соответствия использования поставленного товара, выполненной работы или оказанной услуги целям осуществления закупки.</w:t>
      </w:r>
    </w:p>
    <w:p w:rsidR="00A604F5" w:rsidRDefault="00A604F5">
      <w:pPr>
        <w:pStyle w:val="ConsPlusNormal"/>
        <w:jc w:val="both"/>
      </w:pPr>
    </w:p>
    <w:p w:rsidR="00A604F5" w:rsidRDefault="00A604F5">
      <w:pPr>
        <w:pStyle w:val="ConsPlusTitle"/>
        <w:jc w:val="center"/>
        <w:outlineLvl w:val="3"/>
      </w:pPr>
      <w:r>
        <w:t>Развитие системы внутреннего контроля в органах местного</w:t>
      </w:r>
    </w:p>
    <w:p w:rsidR="00A604F5" w:rsidRDefault="00A604F5">
      <w:pPr>
        <w:pStyle w:val="ConsPlusTitle"/>
        <w:jc w:val="center"/>
      </w:pPr>
      <w:r>
        <w:t>самоуправления Калачинского муниципального района</w:t>
      </w:r>
    </w:p>
    <w:p w:rsidR="00A604F5" w:rsidRDefault="00A604F5">
      <w:pPr>
        <w:pStyle w:val="ConsPlusNormal"/>
        <w:jc w:val="both"/>
      </w:pPr>
    </w:p>
    <w:p w:rsidR="00A604F5" w:rsidRDefault="00A604F5">
      <w:pPr>
        <w:pStyle w:val="ConsPlusNormal"/>
        <w:ind w:firstLine="540"/>
        <w:jc w:val="both"/>
      </w:pPr>
      <w:r>
        <w:t xml:space="preserve">В соответствии со </w:t>
      </w:r>
      <w:hyperlink r:id="rId34">
        <w:r>
          <w:rPr>
            <w:color w:val="0000FF"/>
          </w:rPr>
          <w:t>статьей 160.2-1</w:t>
        </w:r>
      </w:hyperlink>
      <w:r>
        <w:t xml:space="preserve"> Бюджетного кодекса Российской Федерации, в целях осуществления внутреннего финансового контроля и внутреннего финансового аудита Постановлением Администрации Калачинского муниципального района от 30.01.2014 N 3-п утвержден Порядок внутреннего финансового контроля и внутреннего аудита.</w:t>
      </w:r>
    </w:p>
    <w:p w:rsidR="00A604F5" w:rsidRDefault="00A604F5">
      <w:pPr>
        <w:pStyle w:val="ConsPlusNormal"/>
        <w:spacing w:before="280"/>
        <w:ind w:firstLine="540"/>
        <w:jc w:val="both"/>
      </w:pPr>
      <w:r>
        <w:t>Настоящий Порядок предусматривает процедуру осуществления главными распорядителями (распорядителями)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внутреннего финансового контроля и внутреннего финансового аудита.</w:t>
      </w:r>
    </w:p>
    <w:p w:rsidR="00A604F5" w:rsidRDefault="00A604F5">
      <w:pPr>
        <w:pStyle w:val="ConsPlusNormal"/>
        <w:spacing w:before="280"/>
        <w:ind w:firstLine="540"/>
        <w:jc w:val="both"/>
      </w:pPr>
      <w:proofErr w:type="gramStart"/>
      <w:r>
        <w:t xml:space="preserve">Комитетом финансов и контроля Администрации Калачинского муниципального района в рамках методологической помощи главным распорядителям Калачинского муниципального района по вопросам </w:t>
      </w:r>
      <w:r>
        <w:lastRenderedPageBreak/>
        <w:t>осуществления внутреннего финансового контроля и внутреннего финансового аудита разработаны методические рекомендации по осуществлению внутреннего финансового контроля и внутреннего финансового аудита (Приказ Комитета финансов и контроля Администрации Калачинского муниципального района от 21.12.2014 N 152 "Об утверждении методических рекомендаций по осуществлению внутреннего финансового</w:t>
      </w:r>
      <w:proofErr w:type="gramEnd"/>
      <w:r>
        <w:t xml:space="preserve"> контроля и внутреннего финансового аудита").</w:t>
      </w:r>
    </w:p>
    <w:p w:rsidR="00A604F5" w:rsidRDefault="00A604F5">
      <w:pPr>
        <w:pStyle w:val="ConsPlusNormal"/>
        <w:spacing w:before="280"/>
        <w:ind w:firstLine="540"/>
        <w:jc w:val="both"/>
      </w:pPr>
      <w:proofErr w:type="gramStart"/>
      <w:r>
        <w:t>Главный распорядитель бюджетных средств осуществляет внутренний финансовый контроль, направленный на 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 главным распорядителем бюджетных средств (далее - ГРБС), а также подведомственными ему распорядителями и получателями бюджетных средств.</w:t>
      </w:r>
      <w:proofErr w:type="gramEnd"/>
    </w:p>
    <w:p w:rsidR="00A604F5" w:rsidRDefault="00A604F5">
      <w:pPr>
        <w:pStyle w:val="ConsPlusNormal"/>
        <w:spacing w:before="280"/>
        <w:ind w:firstLine="540"/>
        <w:jc w:val="both"/>
      </w:pPr>
      <w:r>
        <w:t>Внутренний финансовый контроль осуществляется непрерывно руководителем ГРБС, а в период его отсутствия - заместителем руководителя ГРБС, иными должностными лицами ГРБС, организующими и выполняющими внутренние процедуры составления и исполнения бюджета, ведение бюджетного учета и составления бюджетной отчетности в отношении внутренних бюджетных процедур.</w:t>
      </w:r>
    </w:p>
    <w:p w:rsidR="00A604F5" w:rsidRDefault="00A604F5">
      <w:pPr>
        <w:pStyle w:val="ConsPlusNormal"/>
        <w:spacing w:before="280"/>
        <w:ind w:firstLine="540"/>
        <w:jc w:val="both"/>
      </w:pPr>
      <w:r>
        <w:t>Внутренний финансовый контроль осуществляется в ходе самоконтроля, контроля по уровню подчиненности и контроля по уровню подведомственности.</w:t>
      </w:r>
    </w:p>
    <w:p w:rsidR="00A604F5" w:rsidRDefault="00A604F5">
      <w:pPr>
        <w:pStyle w:val="ConsPlusNormal"/>
        <w:spacing w:before="280"/>
        <w:ind w:firstLine="540"/>
        <w:jc w:val="both"/>
      </w:pPr>
      <w:r>
        <w:t xml:space="preserve">В соответствии с </w:t>
      </w:r>
      <w:hyperlink r:id="rId35">
        <w:r>
          <w:rPr>
            <w:color w:val="0000FF"/>
          </w:rPr>
          <w:t>п. 4 статьи 157</w:t>
        </w:r>
      </w:hyperlink>
      <w:r>
        <w:t xml:space="preserve"> БК РФ органы внутреннего муниципального финансового контроля проводят анализ осуществления главными администраторами бюджетных средств внутреннего финансового контроля и внутреннего финансового аудита.</w:t>
      </w:r>
    </w:p>
    <w:p w:rsidR="00A604F5" w:rsidRDefault="00A604F5">
      <w:pPr>
        <w:pStyle w:val="ConsPlusNormal"/>
        <w:spacing w:before="280"/>
        <w:ind w:firstLine="540"/>
        <w:jc w:val="both"/>
      </w:pPr>
      <w:proofErr w:type="gramStart"/>
      <w:r>
        <w:t>В связи с указанными изменениями федерального законодательства в части внутреннего финансового контроля и аудита и в целях исполнения функций главными распорядителями бюджетных средств по осуществлению внутреннего финансового контроля Комитетом финансов и контроля утвержден приказ от 17.12.2015 N 148 "Об утверждении Порядка проведения анализа осуществления внутреннего финансового контроля и внутреннего финансового аудита".</w:t>
      </w:r>
      <w:proofErr w:type="gramEnd"/>
    </w:p>
    <w:p w:rsidR="00A604F5" w:rsidRDefault="00A604F5">
      <w:pPr>
        <w:pStyle w:val="ConsPlusNormal"/>
        <w:jc w:val="both"/>
      </w:pPr>
    </w:p>
    <w:p w:rsidR="00A604F5" w:rsidRDefault="00A604F5">
      <w:pPr>
        <w:pStyle w:val="ConsPlusTitle"/>
        <w:jc w:val="center"/>
        <w:outlineLvl w:val="2"/>
      </w:pPr>
      <w:r>
        <w:t>5.3. Повышение прозрачности бюджетного процесса</w:t>
      </w:r>
    </w:p>
    <w:p w:rsidR="00A604F5" w:rsidRDefault="00A604F5">
      <w:pPr>
        <w:pStyle w:val="ConsPlusNormal"/>
        <w:jc w:val="both"/>
      </w:pPr>
    </w:p>
    <w:p w:rsidR="00A604F5" w:rsidRDefault="00A604F5">
      <w:pPr>
        <w:pStyle w:val="ConsPlusNormal"/>
        <w:ind w:firstLine="540"/>
        <w:jc w:val="both"/>
      </w:pPr>
      <w:proofErr w:type="gramStart"/>
      <w:r>
        <w:t xml:space="preserve">В Омской области создан интернет-портал "Бюджет для граждан", целью создания которого является обеспечение прозрачности, открытости и </w:t>
      </w:r>
      <w:r>
        <w:lastRenderedPageBreak/>
        <w:t>общедоступности информации о бюджете и бюджетном процессе в Омской области для широкого круга лиц, а также повышение интереса и усиление общественного контроля со стороны населения за деятельностью органов государственной власти и органов местного самоуправления Омской области.</w:t>
      </w:r>
      <w:proofErr w:type="gramEnd"/>
      <w:r>
        <w:t xml:space="preserve"> </w:t>
      </w:r>
      <w:proofErr w:type="gramStart"/>
      <w:r>
        <w:t>Органы местного самоуправления обязаны размещать на указанном интернет-портале в разделе "Муниципальные образования" информацию по муниципальным программам района и документы, связанные с бюджетным процессом, принятые на уровне муниципального района.</w:t>
      </w:r>
      <w:proofErr w:type="gramEnd"/>
    </w:p>
    <w:p w:rsidR="00A604F5" w:rsidRDefault="00A604F5">
      <w:pPr>
        <w:pStyle w:val="ConsPlusNormal"/>
        <w:spacing w:before="280"/>
        <w:ind w:firstLine="540"/>
        <w:jc w:val="both"/>
      </w:pPr>
      <w:r>
        <w:t>Кроме того, для обеспечения участия населения района в решении вопросов социально-экономического развития Омской области, входящих в компетенцию органов исполнительной власти Омской области, органов местного самоуправления Омской области, посредством формирования заявок, содержащих описание проблем социально-экономического характера, на сайте "Бюджет для граждан" разработан проект "Народный бюджет".</w:t>
      </w:r>
    </w:p>
    <w:p w:rsidR="00A604F5" w:rsidRDefault="00A604F5">
      <w:pPr>
        <w:pStyle w:val="ConsPlusNormal"/>
        <w:jc w:val="both"/>
      </w:pPr>
    </w:p>
    <w:p w:rsidR="00A604F5" w:rsidRDefault="00A604F5">
      <w:pPr>
        <w:pStyle w:val="ConsPlusTitle"/>
        <w:jc w:val="center"/>
        <w:outlineLvl w:val="2"/>
      </w:pPr>
      <w:r>
        <w:t>5.4. Внедрение системы проектного управления</w:t>
      </w:r>
    </w:p>
    <w:p w:rsidR="00A604F5" w:rsidRDefault="00A604F5">
      <w:pPr>
        <w:pStyle w:val="ConsPlusNormal"/>
        <w:jc w:val="both"/>
      </w:pPr>
    </w:p>
    <w:p w:rsidR="00A604F5" w:rsidRDefault="00A604F5">
      <w:pPr>
        <w:pStyle w:val="ConsPlusNormal"/>
        <w:ind w:firstLine="540"/>
        <w:jc w:val="both"/>
      </w:pPr>
      <w:r>
        <w:t xml:space="preserve">С целью повышения результативности и эффективности реализации проектов на территории муниципального района, в рамках реализации </w:t>
      </w:r>
      <w:hyperlink r:id="rId36">
        <w:r>
          <w:rPr>
            <w:color w:val="0000FF"/>
          </w:rPr>
          <w:t>постановления</w:t>
        </w:r>
      </w:hyperlink>
      <w:r>
        <w:t xml:space="preserve"> Правительства Омской области от 21.12.2016 N 380-п "О проектной деятельности в органах исполнительной власти Омской области" в период действия Стратегии будет внедрена Система проектного управления.</w:t>
      </w:r>
    </w:p>
    <w:p w:rsidR="00A604F5" w:rsidRDefault="00A604F5">
      <w:pPr>
        <w:pStyle w:val="ConsPlusNormal"/>
        <w:spacing w:before="280"/>
        <w:ind w:firstLine="540"/>
        <w:jc w:val="both"/>
      </w:pPr>
      <w:r>
        <w:t>Итогами внедрения проектного управления в органах местного самоуправления будут являться:</w:t>
      </w:r>
    </w:p>
    <w:p w:rsidR="00A604F5" w:rsidRDefault="00A604F5">
      <w:pPr>
        <w:pStyle w:val="ConsPlusNormal"/>
        <w:spacing w:before="280"/>
        <w:ind w:firstLine="540"/>
        <w:jc w:val="both"/>
      </w:pPr>
      <w:r>
        <w:t>- снижение административных барьеров при реализации проекта;</w:t>
      </w:r>
    </w:p>
    <w:p w:rsidR="00A604F5" w:rsidRDefault="00A604F5">
      <w:pPr>
        <w:pStyle w:val="ConsPlusNormal"/>
        <w:spacing w:before="280"/>
        <w:ind w:firstLine="540"/>
        <w:jc w:val="both"/>
      </w:pPr>
      <w:r>
        <w:t>- сокращение сроков получения инициатором проекта необходимых согласований и разрешений, требуемых для реализации проекта;</w:t>
      </w:r>
    </w:p>
    <w:p w:rsidR="00A604F5" w:rsidRDefault="00A604F5">
      <w:pPr>
        <w:pStyle w:val="ConsPlusNormal"/>
        <w:spacing w:before="280"/>
        <w:ind w:firstLine="540"/>
        <w:jc w:val="both"/>
      </w:pPr>
      <w:r>
        <w:t>- минимизация сроков организации переговоров, встреч, совещаний, консультаций, направленных на решение вопросов, возникающих в процессе реализации проекта;</w:t>
      </w:r>
    </w:p>
    <w:p w:rsidR="00A604F5" w:rsidRDefault="00A604F5">
      <w:pPr>
        <w:pStyle w:val="ConsPlusNormal"/>
        <w:spacing w:before="280"/>
        <w:ind w:firstLine="540"/>
        <w:jc w:val="both"/>
      </w:pPr>
      <w:r>
        <w:t>- увеличение эффективности внутриведомственного и межведомственного взаимодействия за счет использования единых подходов к проектному управлению.</w:t>
      </w:r>
    </w:p>
    <w:p w:rsidR="00A604F5" w:rsidRDefault="00A604F5">
      <w:pPr>
        <w:pStyle w:val="ConsPlusNormal"/>
        <w:jc w:val="both"/>
      </w:pPr>
    </w:p>
    <w:p w:rsidR="00A604F5" w:rsidRDefault="00A604F5">
      <w:pPr>
        <w:pStyle w:val="ConsPlusTitle"/>
        <w:jc w:val="center"/>
        <w:outlineLvl w:val="1"/>
      </w:pPr>
      <w:r>
        <w:t>Раздел 6. Механизм и система управления реализацией</w:t>
      </w:r>
    </w:p>
    <w:p w:rsidR="00A604F5" w:rsidRDefault="00A604F5">
      <w:pPr>
        <w:pStyle w:val="ConsPlusTitle"/>
        <w:jc w:val="center"/>
      </w:pPr>
      <w:r>
        <w:t>Стратегией</w:t>
      </w:r>
    </w:p>
    <w:p w:rsidR="00A604F5" w:rsidRDefault="00A604F5">
      <w:pPr>
        <w:pStyle w:val="ConsPlusNormal"/>
        <w:jc w:val="both"/>
      </w:pPr>
    </w:p>
    <w:p w:rsidR="00A604F5" w:rsidRDefault="00A604F5">
      <w:pPr>
        <w:pStyle w:val="ConsPlusNormal"/>
        <w:ind w:firstLine="540"/>
        <w:jc w:val="both"/>
      </w:pPr>
      <w:r>
        <w:t xml:space="preserve">Механизм реализации Стратегии направлен на обеспечение выполнения всех программных мероприятий в рамках экономической, социальной, финансовой, а также инвестиционной политики. Необходимым условием </w:t>
      </w:r>
      <w:r>
        <w:lastRenderedPageBreak/>
        <w:t>реализации Стратегии является взаимодействие органов местного самоуправления, субъектов хозяйствования и общественности.</w:t>
      </w:r>
    </w:p>
    <w:p w:rsidR="00A604F5" w:rsidRDefault="00A604F5">
      <w:pPr>
        <w:pStyle w:val="ConsPlusNormal"/>
        <w:spacing w:before="280"/>
        <w:ind w:firstLine="540"/>
        <w:jc w:val="both"/>
      </w:pPr>
      <w:r>
        <w:t>Реализация Стратегии предусматривает использование всех имеющихся инструментов осуществления государственной политики на муниципальном уровне:</w:t>
      </w:r>
    </w:p>
    <w:p w:rsidR="00A604F5" w:rsidRDefault="00A604F5">
      <w:pPr>
        <w:pStyle w:val="ConsPlusNormal"/>
        <w:spacing w:before="280"/>
        <w:ind w:firstLine="540"/>
        <w:jc w:val="both"/>
      </w:pPr>
      <w:r>
        <w:t>- механизмы налогового и инвестиционного регулирования;</w:t>
      </w:r>
    </w:p>
    <w:p w:rsidR="00A604F5" w:rsidRDefault="00A604F5">
      <w:pPr>
        <w:pStyle w:val="ConsPlusNormal"/>
        <w:spacing w:before="280"/>
        <w:ind w:firstLine="540"/>
        <w:jc w:val="both"/>
      </w:pPr>
      <w:r>
        <w:t>- участие в федеральных целевых и государственных программах Омской области, реализация 3 муниципальных программ;</w:t>
      </w:r>
    </w:p>
    <w:p w:rsidR="00A604F5" w:rsidRDefault="00A604F5">
      <w:pPr>
        <w:pStyle w:val="ConsPlusNormal"/>
        <w:spacing w:before="280"/>
        <w:ind w:firstLine="540"/>
        <w:jc w:val="both"/>
      </w:pPr>
      <w:r>
        <w:t>- системы стимулирования предпринимательской деятельности;</w:t>
      </w:r>
    </w:p>
    <w:p w:rsidR="00A604F5" w:rsidRDefault="00A604F5">
      <w:pPr>
        <w:pStyle w:val="ConsPlusNormal"/>
        <w:spacing w:before="280"/>
        <w:ind w:firstLine="540"/>
        <w:jc w:val="both"/>
      </w:pPr>
      <w:r>
        <w:t>- системы муниципальных закупок;</w:t>
      </w:r>
    </w:p>
    <w:p w:rsidR="00A604F5" w:rsidRDefault="00A604F5">
      <w:pPr>
        <w:pStyle w:val="ConsPlusNormal"/>
        <w:spacing w:before="280"/>
        <w:ind w:firstLine="540"/>
        <w:jc w:val="both"/>
      </w:pPr>
      <w:r>
        <w:t>- развитие системы взаимодействия с субъектами хозяйственной деятельности (</w:t>
      </w:r>
      <w:proofErr w:type="spellStart"/>
      <w:r>
        <w:t>муниципально</w:t>
      </w:r>
      <w:proofErr w:type="spellEnd"/>
      <w:r>
        <w:t>-частное партнерство).</w:t>
      </w:r>
    </w:p>
    <w:p w:rsidR="00A604F5" w:rsidRDefault="00A604F5">
      <w:pPr>
        <w:pStyle w:val="ConsPlusNormal"/>
        <w:spacing w:before="280"/>
        <w:ind w:firstLine="540"/>
        <w:jc w:val="both"/>
      </w:pPr>
      <w:r>
        <w:t>В случае изменения (сокращения) объемов финансирования мероприятий Стратегии за счет средств бюджетов всех уровней предусматривается их перераспределение исходя из приоритетности мероприятий, разрабатываются дополнительные меры по привлечению внебюджетных источников для достижения результатов, характеризуемых целевыми индикаторами Стратегии.</w:t>
      </w:r>
    </w:p>
    <w:p w:rsidR="00A604F5" w:rsidRDefault="00A604F5">
      <w:pPr>
        <w:pStyle w:val="ConsPlusNormal"/>
        <w:spacing w:before="280"/>
        <w:ind w:firstLine="540"/>
        <w:jc w:val="both"/>
      </w:pPr>
      <w:r>
        <w:t>Финансирование мероприятий Стратегии в очередном финансовом году будет осуществляться по результатам мониторинга и оценки эффективности выполнения мероприятий Стратегии в отчетном периоде, что обеспечит необходимую информационно-аналитическую поддержку принятия решений для реализации Стратегии по годам с учетом:</w:t>
      </w:r>
    </w:p>
    <w:p w:rsidR="00A604F5" w:rsidRDefault="00A604F5">
      <w:pPr>
        <w:pStyle w:val="ConsPlusNormal"/>
        <w:spacing w:before="280"/>
        <w:ind w:firstLine="540"/>
        <w:jc w:val="both"/>
      </w:pPr>
      <w:r>
        <w:t>- полноты и эффективности выполнения программных мероприятий, целевого использования средств, выделяемых на реализацию Стратегии;</w:t>
      </w:r>
    </w:p>
    <w:p w:rsidR="00A604F5" w:rsidRDefault="00A604F5">
      <w:pPr>
        <w:pStyle w:val="ConsPlusNormal"/>
        <w:spacing w:before="280"/>
        <w:ind w:firstLine="540"/>
        <w:jc w:val="both"/>
      </w:pPr>
      <w:r>
        <w:t>- финансирования Стратегии по годам, источникам и направлениям расходов в сопоставлении с объемами, принятыми при ее утверждении.</w:t>
      </w:r>
    </w:p>
    <w:p w:rsidR="00A604F5" w:rsidRDefault="00A604F5">
      <w:pPr>
        <w:pStyle w:val="ConsPlusNormal"/>
        <w:spacing w:before="280"/>
        <w:ind w:firstLine="540"/>
        <w:jc w:val="both"/>
      </w:pPr>
      <w:r>
        <w:t>Таким образом, в механизм реализации Стратегии закладывается определенный динамизм системы программных мероприятий, параметры которого определяются результатами мониторинга выполнения Стратегии и инвестиционных проектов. Это позволит обеспечить адаптивность Стратегии к изменениям внутренней и внешней среды, влияющей на экономику района.</w:t>
      </w:r>
    </w:p>
    <w:p w:rsidR="00A604F5" w:rsidRDefault="00A604F5">
      <w:pPr>
        <w:pStyle w:val="ConsPlusNormal"/>
        <w:spacing w:before="280"/>
        <w:ind w:firstLine="540"/>
        <w:jc w:val="both"/>
      </w:pPr>
      <w:r>
        <w:t xml:space="preserve">Выполнение Стратегии осуществляется через систему муниципальных, ведомственных целевых программ и проектов, реализуемых на территории </w:t>
      </w:r>
      <w:r>
        <w:lastRenderedPageBreak/>
        <w:t>района. Стратегия, являясь собирательным документом, выполняет функцию синхронизации региональной и муниципальной политики, инициатив частного сектора на территории Калачинского муниципального района.</w:t>
      </w:r>
    </w:p>
    <w:p w:rsidR="00A604F5" w:rsidRDefault="00A604F5">
      <w:pPr>
        <w:pStyle w:val="ConsPlusNormal"/>
        <w:spacing w:before="280"/>
        <w:ind w:firstLine="540"/>
        <w:jc w:val="both"/>
      </w:pPr>
      <w:r>
        <w:t>В 2017 - 2028 гг. будет продолжена работа по наполнению официального сайта района в сети Интернет, организации выездов Главы района в поселения и др., что в целом позволит повысить оценку эффективности деятельности органов местного самоуправления.</w:t>
      </w:r>
    </w:p>
    <w:p w:rsidR="00A604F5" w:rsidRDefault="00A604F5">
      <w:pPr>
        <w:pStyle w:val="ConsPlusNormal"/>
        <w:spacing w:before="280"/>
        <w:ind w:firstLine="540"/>
        <w:jc w:val="both"/>
      </w:pPr>
      <w:r>
        <w:t>Стратегия утверждается постановлением Администрации Калачинского муниципального района Омской области.</w:t>
      </w:r>
    </w:p>
    <w:p w:rsidR="00A604F5" w:rsidRDefault="00A604F5">
      <w:pPr>
        <w:pStyle w:val="ConsPlusNormal"/>
        <w:spacing w:before="280"/>
        <w:ind w:firstLine="540"/>
        <w:jc w:val="both"/>
      </w:pPr>
      <w:r>
        <w:t xml:space="preserve">Общее руководство и </w:t>
      </w:r>
      <w:proofErr w:type="gramStart"/>
      <w:r>
        <w:t>контроль за</w:t>
      </w:r>
      <w:proofErr w:type="gramEnd"/>
      <w:r>
        <w:t xml:space="preserve"> реализацией Стратегии социально-экономического развития осуществляет Администрация Калачинского муниципального района, которая является ответственным исполнителем Стратегии.</w:t>
      </w:r>
    </w:p>
    <w:p w:rsidR="00A604F5" w:rsidRDefault="00A604F5">
      <w:pPr>
        <w:pStyle w:val="ConsPlusNormal"/>
        <w:spacing w:before="280"/>
        <w:ind w:firstLine="540"/>
        <w:jc w:val="both"/>
      </w:pPr>
      <w:r>
        <w:t>Администрация совместно с соисполнителем, в лице администраций поселений, осуществляет:</w:t>
      </w:r>
    </w:p>
    <w:p w:rsidR="00A604F5" w:rsidRDefault="00A604F5">
      <w:pPr>
        <w:pStyle w:val="ConsPlusNormal"/>
        <w:spacing w:before="280"/>
        <w:ind w:firstLine="540"/>
        <w:jc w:val="both"/>
      </w:pPr>
      <w:r>
        <w:t>1) формирование (корректировку) плана действий по реализации Стратегии и системы контрольных показателей, ежегодно;</w:t>
      </w:r>
    </w:p>
    <w:p w:rsidR="00A604F5" w:rsidRDefault="00A604F5">
      <w:pPr>
        <w:pStyle w:val="ConsPlusNormal"/>
        <w:spacing w:before="280"/>
        <w:ind w:firstLine="540"/>
        <w:jc w:val="both"/>
      </w:pPr>
      <w:r>
        <w:t>2) мониторинг достижения целевых индикаторов и ожидаемых результатов и выработку рекомендаций, обеспечивающих достижение контрольных показателей, ежеквартально;</w:t>
      </w:r>
    </w:p>
    <w:p w:rsidR="00A604F5" w:rsidRDefault="00A604F5">
      <w:pPr>
        <w:pStyle w:val="ConsPlusNormal"/>
        <w:spacing w:before="280"/>
        <w:ind w:firstLine="540"/>
        <w:jc w:val="both"/>
      </w:pPr>
      <w:r>
        <w:t>3) координацию действий по реализации Стратегии в течение года;</w:t>
      </w:r>
    </w:p>
    <w:p w:rsidR="00A604F5" w:rsidRDefault="00A604F5">
      <w:pPr>
        <w:pStyle w:val="ConsPlusNormal"/>
        <w:spacing w:before="280"/>
        <w:ind w:firstLine="540"/>
        <w:jc w:val="both"/>
      </w:pPr>
      <w:r>
        <w:t>4) подготовку и предоставление в Совет Калачинского муниципального района ежегодных отчетов о реализации Стратегии.</w:t>
      </w:r>
    </w:p>
    <w:p w:rsidR="00A604F5" w:rsidRDefault="00A604F5">
      <w:pPr>
        <w:pStyle w:val="ConsPlusNormal"/>
        <w:spacing w:before="280"/>
        <w:ind w:firstLine="540"/>
        <w:jc w:val="both"/>
      </w:pPr>
      <w:r>
        <w:t>Отчет о реализации Стратегии содержит данные о финансировании Стратегии в целом и отдельных ее мероприятий с разбивкой по годам и источникам финансирования, процент реализации Стратегии, оценку результатов реализации Стратегии, уровень достижения целей и запланированных показателей эффективности;</w:t>
      </w:r>
    </w:p>
    <w:p w:rsidR="00A604F5" w:rsidRDefault="00A604F5">
      <w:pPr>
        <w:pStyle w:val="ConsPlusNormal"/>
        <w:spacing w:before="280"/>
        <w:ind w:firstLine="540"/>
        <w:jc w:val="both"/>
      </w:pPr>
      <w:r>
        <w:t>5) информационное сопровождение о ходе реализации Стратегии, в том числе путем размещения на официальном сайте Калачинского муниципального района в информационно-телекоммуникационной сети Интернет http://kalach.omskportal.ru, ежегодно.</w:t>
      </w:r>
    </w:p>
    <w:p w:rsidR="00A604F5" w:rsidRDefault="00A604F5">
      <w:pPr>
        <w:pStyle w:val="ConsPlusNormal"/>
        <w:spacing w:before="280"/>
        <w:ind w:firstLine="540"/>
        <w:jc w:val="both"/>
      </w:pPr>
      <w:r>
        <w:t>Органы местного самоуправления Калачинского муниципального района в рамках реализации Стратегии осуществляют:</w:t>
      </w:r>
    </w:p>
    <w:p w:rsidR="00A604F5" w:rsidRDefault="00A604F5">
      <w:pPr>
        <w:pStyle w:val="ConsPlusNormal"/>
        <w:spacing w:before="280"/>
        <w:ind w:firstLine="540"/>
        <w:jc w:val="both"/>
      </w:pPr>
      <w:r>
        <w:lastRenderedPageBreak/>
        <w:t>- подготовку проектов нормативных правовых актов по подведомственной сфере и соответствующим проблемам;</w:t>
      </w:r>
    </w:p>
    <w:p w:rsidR="00A604F5" w:rsidRDefault="00A604F5">
      <w:pPr>
        <w:pStyle w:val="ConsPlusNormal"/>
        <w:spacing w:before="280"/>
        <w:ind w:firstLine="540"/>
        <w:jc w:val="both"/>
      </w:pPr>
      <w:r>
        <w:t>- формирование бюджетных заявок на выделение средств из федерального, областного и местного бюджетов;</w:t>
      </w:r>
    </w:p>
    <w:p w:rsidR="00A604F5" w:rsidRDefault="00A604F5">
      <w:pPr>
        <w:pStyle w:val="ConsPlusNormal"/>
        <w:spacing w:before="280"/>
        <w:ind w:firstLine="540"/>
        <w:jc w:val="both"/>
      </w:pPr>
      <w:r>
        <w:t>- осуществление закупок товаров, работ, услуг в рамках реализации программных мероприятий в порядке, установленном законодательством Российской Федерации;</w:t>
      </w:r>
    </w:p>
    <w:p w:rsidR="00A604F5" w:rsidRDefault="00A604F5">
      <w:pPr>
        <w:pStyle w:val="ConsPlusNormal"/>
        <w:spacing w:before="280"/>
        <w:ind w:firstLine="540"/>
        <w:jc w:val="both"/>
      </w:pPr>
      <w:r>
        <w:t>- подготовку предложений по корректировке целевых показателей, сроков, исполнителей и объемов ресурсов по мероприятиям Стратегии;</w:t>
      </w:r>
    </w:p>
    <w:p w:rsidR="00A604F5" w:rsidRDefault="00A604F5">
      <w:pPr>
        <w:pStyle w:val="ConsPlusNormal"/>
        <w:spacing w:before="280"/>
        <w:ind w:firstLine="540"/>
        <w:jc w:val="both"/>
      </w:pPr>
      <w:r>
        <w:t>- прием заявок предприятий и организаций, участвующих в Стратегии, на получение поддержки для реализации разработанных ими мероприятий и инвестиционных проектов;</w:t>
      </w:r>
    </w:p>
    <w:p w:rsidR="00A604F5" w:rsidRDefault="00A604F5">
      <w:pPr>
        <w:pStyle w:val="ConsPlusNormal"/>
        <w:spacing w:before="280"/>
        <w:ind w:firstLine="540"/>
        <w:jc w:val="both"/>
      </w:pPr>
      <w:r>
        <w:t>- предварительное рассмотрение предложений и бизнес-планов, представленных участниками Стратегии для получения государственной поддержки, на предмет высокой эффективности использования бюджетных средств, а также экономической и социальной значимости каждого проекта;</w:t>
      </w:r>
    </w:p>
    <w:p w:rsidR="00A604F5" w:rsidRDefault="00A604F5">
      <w:pPr>
        <w:pStyle w:val="ConsPlusNormal"/>
        <w:spacing w:before="280"/>
        <w:ind w:firstLine="540"/>
        <w:jc w:val="both"/>
      </w:pPr>
      <w:r>
        <w:t xml:space="preserve">- осуществление текущего </w:t>
      </w:r>
      <w:proofErr w:type="gramStart"/>
      <w:r>
        <w:t>контроля за</w:t>
      </w:r>
      <w:proofErr w:type="gramEnd"/>
      <w:r>
        <w:t xml:space="preserve"> реализацией мероприятий Стратегии, рациональным и целевым использованием финансовых ресурсов, выделяемых на выполнение мероприятий Стратегии.</w:t>
      </w:r>
    </w:p>
    <w:p w:rsidR="00A604F5" w:rsidRDefault="00A604F5">
      <w:pPr>
        <w:pStyle w:val="ConsPlusNormal"/>
        <w:jc w:val="both"/>
      </w:pPr>
    </w:p>
    <w:p w:rsidR="00A604F5" w:rsidRDefault="00A604F5">
      <w:pPr>
        <w:pStyle w:val="ConsPlusNormal"/>
        <w:jc w:val="both"/>
      </w:pPr>
    </w:p>
    <w:p w:rsidR="00A604F5" w:rsidRDefault="00A604F5">
      <w:pPr>
        <w:pStyle w:val="ConsPlusNormal"/>
        <w:jc w:val="both"/>
      </w:pPr>
    </w:p>
    <w:p w:rsidR="00A604F5" w:rsidRDefault="00A604F5">
      <w:pPr>
        <w:pStyle w:val="ConsPlusNormal"/>
        <w:jc w:val="both"/>
      </w:pPr>
    </w:p>
    <w:p w:rsidR="00A604F5" w:rsidRDefault="00A604F5">
      <w:pPr>
        <w:pStyle w:val="ConsPlusNormal"/>
        <w:jc w:val="both"/>
      </w:pPr>
    </w:p>
    <w:p w:rsidR="00A604F5" w:rsidRDefault="00A604F5">
      <w:pPr>
        <w:pStyle w:val="ConsPlusNormal"/>
        <w:jc w:val="right"/>
        <w:outlineLvl w:val="1"/>
      </w:pPr>
      <w:r>
        <w:t>Приложение N 1</w:t>
      </w:r>
    </w:p>
    <w:p w:rsidR="00A604F5" w:rsidRDefault="00A604F5">
      <w:pPr>
        <w:pStyle w:val="ConsPlusNormal"/>
        <w:jc w:val="both"/>
      </w:pPr>
    </w:p>
    <w:p w:rsidR="00A604F5" w:rsidRDefault="00A604F5">
      <w:pPr>
        <w:pStyle w:val="ConsPlusTitle"/>
        <w:jc w:val="center"/>
      </w:pPr>
      <w:bookmarkStart w:id="5" w:name="P1387"/>
      <w:bookmarkEnd w:id="5"/>
      <w:r>
        <w:t>ПЕРЕЧЕНЬ</w:t>
      </w:r>
    </w:p>
    <w:p w:rsidR="00A604F5" w:rsidRDefault="00A604F5">
      <w:pPr>
        <w:pStyle w:val="ConsPlusTitle"/>
        <w:jc w:val="center"/>
      </w:pPr>
      <w:r>
        <w:t>инвестиционных проектов, завершенных в 2019 году</w:t>
      </w:r>
    </w:p>
    <w:p w:rsidR="00A604F5" w:rsidRDefault="00A604F5">
      <w:pPr>
        <w:pStyle w:val="ConsPlusTitle"/>
        <w:jc w:val="center"/>
      </w:pPr>
      <w:r>
        <w:t>на территории муниципального района Омской области</w:t>
      </w:r>
    </w:p>
    <w:p w:rsidR="00A604F5" w:rsidRDefault="00A604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604F5">
        <w:tc>
          <w:tcPr>
            <w:tcW w:w="60" w:type="dxa"/>
            <w:tcBorders>
              <w:top w:val="nil"/>
              <w:left w:val="nil"/>
              <w:bottom w:val="nil"/>
              <w:right w:val="nil"/>
            </w:tcBorders>
            <w:shd w:val="clear" w:color="auto" w:fill="CED3F1"/>
            <w:tcMar>
              <w:top w:w="0" w:type="dxa"/>
              <w:left w:w="0" w:type="dxa"/>
              <w:bottom w:w="0" w:type="dxa"/>
              <w:right w:w="0" w:type="dxa"/>
            </w:tcMar>
          </w:tcPr>
          <w:p w:rsidR="00A604F5" w:rsidRDefault="00A604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04F5" w:rsidRDefault="00A604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04F5" w:rsidRDefault="00A604F5">
            <w:pPr>
              <w:pStyle w:val="ConsPlusNormal"/>
              <w:jc w:val="center"/>
            </w:pPr>
            <w:r>
              <w:rPr>
                <w:color w:val="392C69"/>
              </w:rPr>
              <w:t>Список изменяющих документов</w:t>
            </w:r>
          </w:p>
          <w:p w:rsidR="00A604F5" w:rsidRDefault="00A604F5">
            <w:pPr>
              <w:pStyle w:val="ConsPlusNormal"/>
              <w:jc w:val="center"/>
            </w:pPr>
            <w:proofErr w:type="gramStart"/>
            <w:r>
              <w:rPr>
                <w:color w:val="392C69"/>
              </w:rPr>
              <w:t xml:space="preserve">(введен </w:t>
            </w:r>
            <w:hyperlink r:id="rId37">
              <w:r>
                <w:rPr>
                  <w:color w:val="0000FF"/>
                </w:rPr>
                <w:t>Постановлением</w:t>
              </w:r>
            </w:hyperlink>
            <w:r>
              <w:rPr>
                <w:color w:val="392C69"/>
              </w:rPr>
              <w:t xml:space="preserve"> Администрации Калачинского муниципального района</w:t>
            </w:r>
            <w:proofErr w:type="gramEnd"/>
          </w:p>
          <w:p w:rsidR="00A604F5" w:rsidRDefault="00A604F5">
            <w:pPr>
              <w:pStyle w:val="ConsPlusNormal"/>
              <w:jc w:val="center"/>
            </w:pPr>
            <w:proofErr w:type="gramStart"/>
            <w:r>
              <w:rPr>
                <w:color w:val="392C69"/>
              </w:rPr>
              <w:t>Омской области от 28.08.2020 N 116-па)</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A604F5" w:rsidRDefault="00A604F5">
            <w:pPr>
              <w:pStyle w:val="ConsPlusNormal"/>
            </w:pPr>
          </w:p>
        </w:tc>
      </w:tr>
    </w:tbl>
    <w:p w:rsidR="00A604F5" w:rsidRDefault="00A604F5">
      <w:pPr>
        <w:pStyle w:val="ConsPlusNormal"/>
        <w:jc w:val="both"/>
      </w:pPr>
    </w:p>
    <w:p w:rsidR="00A604F5" w:rsidRDefault="00A604F5">
      <w:pPr>
        <w:pStyle w:val="ConsPlusNormal"/>
        <w:sectPr w:rsidR="00A604F5" w:rsidSect="0014785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984"/>
        <w:gridCol w:w="1531"/>
        <w:gridCol w:w="1701"/>
        <w:gridCol w:w="1757"/>
        <w:gridCol w:w="1417"/>
        <w:gridCol w:w="1417"/>
        <w:gridCol w:w="1871"/>
        <w:gridCol w:w="1361"/>
        <w:gridCol w:w="2098"/>
      </w:tblGrid>
      <w:tr w:rsidR="00A604F5">
        <w:tc>
          <w:tcPr>
            <w:tcW w:w="454" w:type="dxa"/>
            <w:vAlign w:val="center"/>
          </w:tcPr>
          <w:p w:rsidR="00A604F5" w:rsidRDefault="00A604F5">
            <w:pPr>
              <w:pStyle w:val="ConsPlusNormal"/>
              <w:jc w:val="center"/>
            </w:pPr>
            <w:r>
              <w:lastRenderedPageBreak/>
              <w:t xml:space="preserve">N </w:t>
            </w:r>
            <w:proofErr w:type="gramStart"/>
            <w:r>
              <w:t>п</w:t>
            </w:r>
            <w:proofErr w:type="gramEnd"/>
            <w:r>
              <w:t>/п</w:t>
            </w:r>
          </w:p>
        </w:tc>
        <w:tc>
          <w:tcPr>
            <w:tcW w:w="1984" w:type="dxa"/>
            <w:vAlign w:val="center"/>
          </w:tcPr>
          <w:p w:rsidR="00A604F5" w:rsidRDefault="00A604F5">
            <w:pPr>
              <w:pStyle w:val="ConsPlusNormal"/>
              <w:jc w:val="center"/>
            </w:pPr>
            <w:r>
              <w:t>Муниципальный район Омской области</w:t>
            </w:r>
          </w:p>
        </w:tc>
        <w:tc>
          <w:tcPr>
            <w:tcW w:w="1531" w:type="dxa"/>
            <w:vAlign w:val="center"/>
          </w:tcPr>
          <w:p w:rsidR="00A604F5" w:rsidRDefault="00A604F5">
            <w:pPr>
              <w:pStyle w:val="ConsPlusNormal"/>
              <w:jc w:val="center"/>
            </w:pPr>
            <w:r>
              <w:t>Населенный пункт</w:t>
            </w:r>
          </w:p>
        </w:tc>
        <w:tc>
          <w:tcPr>
            <w:tcW w:w="1701" w:type="dxa"/>
            <w:vAlign w:val="center"/>
          </w:tcPr>
          <w:p w:rsidR="00A604F5" w:rsidRDefault="00A604F5">
            <w:pPr>
              <w:pStyle w:val="ConsPlusNormal"/>
              <w:jc w:val="center"/>
            </w:pPr>
            <w:r>
              <w:t>Наименование проекта</w:t>
            </w:r>
          </w:p>
        </w:tc>
        <w:tc>
          <w:tcPr>
            <w:tcW w:w="1757" w:type="dxa"/>
            <w:vAlign w:val="center"/>
          </w:tcPr>
          <w:p w:rsidR="00A604F5" w:rsidRDefault="00A604F5">
            <w:pPr>
              <w:pStyle w:val="ConsPlusNormal"/>
              <w:jc w:val="center"/>
            </w:pPr>
            <w:r>
              <w:t>Описание проекта (в том числе наименование и объем производства производимой продукции)</w:t>
            </w:r>
          </w:p>
        </w:tc>
        <w:tc>
          <w:tcPr>
            <w:tcW w:w="1417" w:type="dxa"/>
            <w:vAlign w:val="center"/>
          </w:tcPr>
          <w:p w:rsidR="00A604F5" w:rsidRDefault="00A604F5">
            <w:pPr>
              <w:pStyle w:val="ConsPlusNormal"/>
              <w:jc w:val="center"/>
            </w:pPr>
            <w:r>
              <w:t>Сроки реализации проекта (дата начала реализации проекта, дата окончания реализации проекта), гг.</w:t>
            </w:r>
          </w:p>
        </w:tc>
        <w:tc>
          <w:tcPr>
            <w:tcW w:w="1417" w:type="dxa"/>
            <w:vAlign w:val="center"/>
          </w:tcPr>
          <w:p w:rsidR="00A604F5" w:rsidRDefault="00A604F5">
            <w:pPr>
              <w:pStyle w:val="ConsPlusNormal"/>
              <w:jc w:val="center"/>
            </w:pPr>
            <w:r>
              <w:t>Сумма инвестиций (стоимость проекта), млн. рублей</w:t>
            </w:r>
          </w:p>
        </w:tc>
        <w:tc>
          <w:tcPr>
            <w:tcW w:w="1871" w:type="dxa"/>
            <w:vAlign w:val="center"/>
          </w:tcPr>
          <w:p w:rsidR="00A604F5" w:rsidRDefault="00A604F5">
            <w:pPr>
              <w:pStyle w:val="ConsPlusNormal"/>
              <w:jc w:val="center"/>
            </w:pPr>
            <w:r>
              <w:t>Инициатор проекта, контактные данные инициатора</w:t>
            </w:r>
          </w:p>
        </w:tc>
        <w:tc>
          <w:tcPr>
            <w:tcW w:w="1361" w:type="dxa"/>
            <w:vAlign w:val="center"/>
          </w:tcPr>
          <w:p w:rsidR="00A604F5" w:rsidRDefault="00A604F5">
            <w:pPr>
              <w:pStyle w:val="ConsPlusNormal"/>
              <w:jc w:val="center"/>
            </w:pPr>
            <w:r>
              <w:t>Созданное в рамках реализации проекта количество рабочих мест (если предполагается), указать, если создание рабочих мест не предусмотрено</w:t>
            </w:r>
          </w:p>
        </w:tc>
        <w:tc>
          <w:tcPr>
            <w:tcW w:w="2098" w:type="dxa"/>
            <w:vAlign w:val="center"/>
          </w:tcPr>
          <w:p w:rsidR="00A604F5" w:rsidRDefault="00A604F5">
            <w:pPr>
              <w:pStyle w:val="ConsPlusNormal"/>
              <w:jc w:val="center"/>
            </w:pPr>
            <w:r>
              <w:t>Ответственный специалист администрации муниципального образования Омской области (ФИО, должность, контактные данные)</w:t>
            </w:r>
          </w:p>
        </w:tc>
      </w:tr>
      <w:tr w:rsidR="00A604F5">
        <w:tc>
          <w:tcPr>
            <w:tcW w:w="454" w:type="dxa"/>
            <w:vAlign w:val="center"/>
          </w:tcPr>
          <w:p w:rsidR="00A604F5" w:rsidRDefault="00A604F5">
            <w:pPr>
              <w:pStyle w:val="ConsPlusNormal"/>
              <w:jc w:val="center"/>
            </w:pPr>
            <w:r>
              <w:t>1</w:t>
            </w:r>
          </w:p>
        </w:tc>
        <w:tc>
          <w:tcPr>
            <w:tcW w:w="1984" w:type="dxa"/>
            <w:vAlign w:val="center"/>
          </w:tcPr>
          <w:p w:rsidR="00A604F5" w:rsidRDefault="00A604F5">
            <w:pPr>
              <w:pStyle w:val="ConsPlusNormal"/>
              <w:jc w:val="center"/>
            </w:pPr>
            <w:r>
              <w:t>Калачинский МР</w:t>
            </w:r>
          </w:p>
        </w:tc>
        <w:tc>
          <w:tcPr>
            <w:tcW w:w="1531" w:type="dxa"/>
            <w:vAlign w:val="center"/>
          </w:tcPr>
          <w:p w:rsidR="00A604F5" w:rsidRDefault="00A604F5">
            <w:pPr>
              <w:pStyle w:val="ConsPlusNormal"/>
              <w:jc w:val="center"/>
            </w:pPr>
            <w:r>
              <w:t>г. Калачинск</w:t>
            </w:r>
          </w:p>
        </w:tc>
        <w:tc>
          <w:tcPr>
            <w:tcW w:w="1701" w:type="dxa"/>
            <w:vAlign w:val="center"/>
          </w:tcPr>
          <w:p w:rsidR="00A604F5" w:rsidRDefault="00A604F5">
            <w:pPr>
              <w:pStyle w:val="ConsPlusNormal"/>
              <w:jc w:val="center"/>
            </w:pPr>
            <w:r>
              <w:t xml:space="preserve">Строительство магазина смешанных товаров (г. Калачинск, ул. </w:t>
            </w:r>
            <w:proofErr w:type="gramStart"/>
            <w:r>
              <w:t>Вокзальная</w:t>
            </w:r>
            <w:proofErr w:type="gramEnd"/>
            <w:r>
              <w:t>, д. 37А)</w:t>
            </w:r>
          </w:p>
        </w:tc>
        <w:tc>
          <w:tcPr>
            <w:tcW w:w="1757" w:type="dxa"/>
            <w:vAlign w:val="center"/>
          </w:tcPr>
          <w:p w:rsidR="00A604F5" w:rsidRDefault="00A604F5">
            <w:pPr>
              <w:pStyle w:val="ConsPlusNormal"/>
              <w:jc w:val="center"/>
            </w:pPr>
            <w:r>
              <w:t xml:space="preserve">Строительство магазина смешанных товаров (1425 </w:t>
            </w:r>
            <w:proofErr w:type="spellStart"/>
            <w:r>
              <w:t>кв</w:t>
            </w:r>
            <w:proofErr w:type="gramStart"/>
            <w:r>
              <w:t>.м</w:t>
            </w:r>
            <w:proofErr w:type="spellEnd"/>
            <w:proofErr w:type="gramEnd"/>
            <w:r>
              <w:t>)</w:t>
            </w:r>
          </w:p>
        </w:tc>
        <w:tc>
          <w:tcPr>
            <w:tcW w:w="1417" w:type="dxa"/>
            <w:vAlign w:val="center"/>
          </w:tcPr>
          <w:p w:rsidR="00A604F5" w:rsidRDefault="00A604F5">
            <w:pPr>
              <w:pStyle w:val="ConsPlusNormal"/>
              <w:jc w:val="center"/>
            </w:pPr>
            <w:r>
              <w:t>2017 - 2019</w:t>
            </w:r>
          </w:p>
        </w:tc>
        <w:tc>
          <w:tcPr>
            <w:tcW w:w="1417" w:type="dxa"/>
            <w:vAlign w:val="center"/>
          </w:tcPr>
          <w:p w:rsidR="00A604F5" w:rsidRDefault="00A604F5">
            <w:pPr>
              <w:pStyle w:val="ConsPlusNormal"/>
              <w:jc w:val="center"/>
            </w:pPr>
            <w:r>
              <w:t>28,50</w:t>
            </w:r>
          </w:p>
        </w:tc>
        <w:tc>
          <w:tcPr>
            <w:tcW w:w="1871" w:type="dxa"/>
            <w:vAlign w:val="center"/>
          </w:tcPr>
          <w:p w:rsidR="00A604F5" w:rsidRDefault="00A604F5">
            <w:pPr>
              <w:pStyle w:val="ConsPlusNormal"/>
              <w:jc w:val="center"/>
            </w:pPr>
            <w:r>
              <w:t>Омаров А.</w:t>
            </w:r>
          </w:p>
        </w:tc>
        <w:tc>
          <w:tcPr>
            <w:tcW w:w="1361" w:type="dxa"/>
            <w:vAlign w:val="center"/>
          </w:tcPr>
          <w:p w:rsidR="00A604F5" w:rsidRDefault="00A604F5">
            <w:pPr>
              <w:pStyle w:val="ConsPlusNormal"/>
              <w:jc w:val="center"/>
            </w:pPr>
            <w:r>
              <w:t>5</w:t>
            </w:r>
          </w:p>
        </w:tc>
        <w:tc>
          <w:tcPr>
            <w:tcW w:w="2098" w:type="dxa"/>
            <w:vAlign w:val="center"/>
          </w:tcPr>
          <w:p w:rsidR="00A604F5" w:rsidRDefault="00A604F5">
            <w:pPr>
              <w:pStyle w:val="ConsPlusNormal"/>
              <w:jc w:val="center"/>
            </w:pPr>
            <w:r>
              <w:t>Маслов А.И., заместитель Главы муниципального района, (38155) 27-221</w:t>
            </w:r>
          </w:p>
        </w:tc>
      </w:tr>
      <w:tr w:rsidR="00A604F5">
        <w:tc>
          <w:tcPr>
            <w:tcW w:w="454" w:type="dxa"/>
            <w:vAlign w:val="center"/>
          </w:tcPr>
          <w:p w:rsidR="00A604F5" w:rsidRDefault="00A604F5">
            <w:pPr>
              <w:pStyle w:val="ConsPlusNormal"/>
              <w:jc w:val="center"/>
            </w:pPr>
            <w:r>
              <w:t>2</w:t>
            </w:r>
          </w:p>
        </w:tc>
        <w:tc>
          <w:tcPr>
            <w:tcW w:w="1984" w:type="dxa"/>
            <w:vAlign w:val="center"/>
          </w:tcPr>
          <w:p w:rsidR="00A604F5" w:rsidRDefault="00A604F5">
            <w:pPr>
              <w:pStyle w:val="ConsPlusNormal"/>
              <w:jc w:val="center"/>
            </w:pPr>
            <w:r>
              <w:t xml:space="preserve">Калачинский </w:t>
            </w:r>
            <w:r>
              <w:lastRenderedPageBreak/>
              <w:t>МР</w:t>
            </w:r>
          </w:p>
        </w:tc>
        <w:tc>
          <w:tcPr>
            <w:tcW w:w="1531" w:type="dxa"/>
            <w:vAlign w:val="center"/>
          </w:tcPr>
          <w:p w:rsidR="00A604F5" w:rsidRDefault="00A604F5">
            <w:pPr>
              <w:pStyle w:val="ConsPlusNormal"/>
              <w:jc w:val="center"/>
            </w:pPr>
            <w:r>
              <w:lastRenderedPageBreak/>
              <w:t xml:space="preserve">г. </w:t>
            </w:r>
            <w:r>
              <w:lastRenderedPageBreak/>
              <w:t>Калачинск</w:t>
            </w:r>
          </w:p>
        </w:tc>
        <w:tc>
          <w:tcPr>
            <w:tcW w:w="1701" w:type="dxa"/>
            <w:vAlign w:val="center"/>
          </w:tcPr>
          <w:p w:rsidR="00A604F5" w:rsidRDefault="00A604F5">
            <w:pPr>
              <w:pStyle w:val="ConsPlusNormal"/>
              <w:jc w:val="center"/>
            </w:pPr>
            <w:r>
              <w:lastRenderedPageBreak/>
              <w:t>Строительст</w:t>
            </w:r>
            <w:r>
              <w:lastRenderedPageBreak/>
              <w:t xml:space="preserve">во торгово-офисного здания (г. Калачинск, ул. </w:t>
            </w:r>
            <w:proofErr w:type="gramStart"/>
            <w:r>
              <w:t>Советская</w:t>
            </w:r>
            <w:proofErr w:type="gramEnd"/>
            <w:r>
              <w:t>, 10)</w:t>
            </w:r>
          </w:p>
        </w:tc>
        <w:tc>
          <w:tcPr>
            <w:tcW w:w="1757" w:type="dxa"/>
            <w:vAlign w:val="center"/>
          </w:tcPr>
          <w:p w:rsidR="00A604F5" w:rsidRDefault="00A604F5">
            <w:pPr>
              <w:pStyle w:val="ConsPlusNormal"/>
              <w:jc w:val="center"/>
            </w:pPr>
            <w:r>
              <w:lastRenderedPageBreak/>
              <w:t>Строительств</w:t>
            </w:r>
            <w:r>
              <w:lastRenderedPageBreak/>
              <w:t xml:space="preserve">о торгово-офисного здания (810,7 </w:t>
            </w:r>
            <w:proofErr w:type="spellStart"/>
            <w:r>
              <w:t>кв</w:t>
            </w:r>
            <w:proofErr w:type="gramStart"/>
            <w:r>
              <w:t>.м</w:t>
            </w:r>
            <w:proofErr w:type="spellEnd"/>
            <w:proofErr w:type="gramEnd"/>
            <w:r>
              <w:t>)</w:t>
            </w:r>
          </w:p>
        </w:tc>
        <w:tc>
          <w:tcPr>
            <w:tcW w:w="1417" w:type="dxa"/>
            <w:vAlign w:val="center"/>
          </w:tcPr>
          <w:p w:rsidR="00A604F5" w:rsidRDefault="00A604F5">
            <w:pPr>
              <w:pStyle w:val="ConsPlusNormal"/>
              <w:jc w:val="center"/>
            </w:pPr>
            <w:r>
              <w:lastRenderedPageBreak/>
              <w:t xml:space="preserve">2018 - </w:t>
            </w:r>
            <w:r>
              <w:lastRenderedPageBreak/>
              <w:t>2019</w:t>
            </w:r>
          </w:p>
        </w:tc>
        <w:tc>
          <w:tcPr>
            <w:tcW w:w="1417" w:type="dxa"/>
            <w:vAlign w:val="center"/>
          </w:tcPr>
          <w:p w:rsidR="00A604F5" w:rsidRDefault="00A604F5">
            <w:pPr>
              <w:pStyle w:val="ConsPlusNormal"/>
              <w:jc w:val="center"/>
            </w:pPr>
            <w:r>
              <w:lastRenderedPageBreak/>
              <w:t>16,00</w:t>
            </w:r>
          </w:p>
        </w:tc>
        <w:tc>
          <w:tcPr>
            <w:tcW w:w="1871" w:type="dxa"/>
            <w:vAlign w:val="center"/>
          </w:tcPr>
          <w:p w:rsidR="00A604F5" w:rsidRDefault="00A604F5">
            <w:pPr>
              <w:pStyle w:val="ConsPlusNormal"/>
              <w:jc w:val="center"/>
            </w:pPr>
            <w:r>
              <w:t xml:space="preserve">ИП </w:t>
            </w:r>
            <w:proofErr w:type="spellStart"/>
            <w:r>
              <w:t>Неценко</w:t>
            </w:r>
            <w:proofErr w:type="spellEnd"/>
            <w:r>
              <w:t xml:space="preserve"> </w:t>
            </w:r>
            <w:r>
              <w:lastRenderedPageBreak/>
              <w:t>Н.Г.</w:t>
            </w:r>
          </w:p>
        </w:tc>
        <w:tc>
          <w:tcPr>
            <w:tcW w:w="1361" w:type="dxa"/>
            <w:vAlign w:val="center"/>
          </w:tcPr>
          <w:p w:rsidR="00A604F5" w:rsidRDefault="00A604F5">
            <w:pPr>
              <w:pStyle w:val="ConsPlusNormal"/>
              <w:jc w:val="center"/>
            </w:pPr>
            <w:r>
              <w:lastRenderedPageBreak/>
              <w:t>-</w:t>
            </w:r>
          </w:p>
        </w:tc>
        <w:tc>
          <w:tcPr>
            <w:tcW w:w="2098" w:type="dxa"/>
            <w:vAlign w:val="center"/>
          </w:tcPr>
          <w:p w:rsidR="00A604F5" w:rsidRDefault="00A604F5">
            <w:pPr>
              <w:pStyle w:val="ConsPlusNormal"/>
              <w:jc w:val="center"/>
            </w:pPr>
            <w:r>
              <w:t xml:space="preserve">Маслов А.И., </w:t>
            </w:r>
            <w:r>
              <w:lastRenderedPageBreak/>
              <w:t>заместитель Главы муниципального района, (38155) 27-221</w:t>
            </w:r>
          </w:p>
        </w:tc>
      </w:tr>
      <w:tr w:rsidR="00A604F5">
        <w:tc>
          <w:tcPr>
            <w:tcW w:w="454" w:type="dxa"/>
            <w:vAlign w:val="center"/>
          </w:tcPr>
          <w:p w:rsidR="00A604F5" w:rsidRDefault="00A604F5">
            <w:pPr>
              <w:pStyle w:val="ConsPlusNormal"/>
              <w:jc w:val="center"/>
            </w:pPr>
            <w:r>
              <w:lastRenderedPageBreak/>
              <w:t>3</w:t>
            </w:r>
          </w:p>
        </w:tc>
        <w:tc>
          <w:tcPr>
            <w:tcW w:w="1984" w:type="dxa"/>
            <w:vAlign w:val="center"/>
          </w:tcPr>
          <w:p w:rsidR="00A604F5" w:rsidRDefault="00A604F5">
            <w:pPr>
              <w:pStyle w:val="ConsPlusNormal"/>
              <w:jc w:val="center"/>
            </w:pPr>
            <w:r>
              <w:t>Калачинский МР</w:t>
            </w:r>
          </w:p>
        </w:tc>
        <w:tc>
          <w:tcPr>
            <w:tcW w:w="1531" w:type="dxa"/>
            <w:vAlign w:val="center"/>
          </w:tcPr>
          <w:p w:rsidR="00A604F5" w:rsidRDefault="00A604F5">
            <w:pPr>
              <w:pStyle w:val="ConsPlusNormal"/>
              <w:jc w:val="center"/>
            </w:pPr>
            <w:r>
              <w:t xml:space="preserve">с. </w:t>
            </w:r>
            <w:proofErr w:type="spellStart"/>
            <w:r>
              <w:t>Сорочино</w:t>
            </w:r>
            <w:proofErr w:type="spellEnd"/>
          </w:p>
        </w:tc>
        <w:tc>
          <w:tcPr>
            <w:tcW w:w="1701" w:type="dxa"/>
            <w:vAlign w:val="center"/>
          </w:tcPr>
          <w:p w:rsidR="00A604F5" w:rsidRDefault="00A604F5">
            <w:pPr>
              <w:pStyle w:val="ConsPlusNormal"/>
              <w:jc w:val="center"/>
            </w:pPr>
            <w:r>
              <w:t>Хранение семян</w:t>
            </w:r>
          </w:p>
        </w:tc>
        <w:tc>
          <w:tcPr>
            <w:tcW w:w="1757" w:type="dxa"/>
            <w:vAlign w:val="center"/>
          </w:tcPr>
          <w:p w:rsidR="00A604F5" w:rsidRDefault="00A604F5">
            <w:pPr>
              <w:pStyle w:val="ConsPlusNormal"/>
              <w:jc w:val="center"/>
            </w:pPr>
            <w:r>
              <w:t>Строительство ангара для хранения семян</w:t>
            </w:r>
          </w:p>
        </w:tc>
        <w:tc>
          <w:tcPr>
            <w:tcW w:w="1417" w:type="dxa"/>
            <w:vAlign w:val="center"/>
          </w:tcPr>
          <w:p w:rsidR="00A604F5" w:rsidRDefault="00A604F5">
            <w:pPr>
              <w:pStyle w:val="ConsPlusNormal"/>
              <w:jc w:val="center"/>
            </w:pPr>
            <w:r>
              <w:t>2019</w:t>
            </w:r>
          </w:p>
        </w:tc>
        <w:tc>
          <w:tcPr>
            <w:tcW w:w="1417" w:type="dxa"/>
            <w:vAlign w:val="center"/>
          </w:tcPr>
          <w:p w:rsidR="00A604F5" w:rsidRDefault="00A604F5">
            <w:pPr>
              <w:pStyle w:val="ConsPlusNormal"/>
              <w:jc w:val="center"/>
            </w:pPr>
            <w:r>
              <w:t>70,00</w:t>
            </w:r>
          </w:p>
        </w:tc>
        <w:tc>
          <w:tcPr>
            <w:tcW w:w="1871" w:type="dxa"/>
            <w:vAlign w:val="center"/>
          </w:tcPr>
          <w:p w:rsidR="00A604F5" w:rsidRDefault="00A604F5">
            <w:pPr>
              <w:pStyle w:val="ConsPlusNormal"/>
              <w:jc w:val="center"/>
            </w:pPr>
            <w:r>
              <w:t>ООО "Измайловское"</w:t>
            </w:r>
          </w:p>
        </w:tc>
        <w:tc>
          <w:tcPr>
            <w:tcW w:w="1361" w:type="dxa"/>
            <w:vAlign w:val="center"/>
          </w:tcPr>
          <w:p w:rsidR="00A604F5" w:rsidRDefault="00A604F5">
            <w:pPr>
              <w:pStyle w:val="ConsPlusNormal"/>
              <w:jc w:val="center"/>
            </w:pPr>
            <w:r>
              <w:t>-</w:t>
            </w:r>
          </w:p>
        </w:tc>
        <w:tc>
          <w:tcPr>
            <w:tcW w:w="2098" w:type="dxa"/>
            <w:vAlign w:val="center"/>
          </w:tcPr>
          <w:p w:rsidR="00A604F5" w:rsidRDefault="00A604F5">
            <w:pPr>
              <w:pStyle w:val="ConsPlusNormal"/>
              <w:jc w:val="center"/>
            </w:pPr>
            <w:r>
              <w:t>Бойко А.И., заместитель Главы муниципального района, (38155) 21-557</w:t>
            </w:r>
          </w:p>
        </w:tc>
      </w:tr>
      <w:tr w:rsidR="00A604F5">
        <w:tc>
          <w:tcPr>
            <w:tcW w:w="454" w:type="dxa"/>
            <w:vAlign w:val="center"/>
          </w:tcPr>
          <w:p w:rsidR="00A604F5" w:rsidRDefault="00A604F5">
            <w:pPr>
              <w:pStyle w:val="ConsPlusNormal"/>
              <w:jc w:val="center"/>
            </w:pPr>
            <w:r>
              <w:t>4</w:t>
            </w:r>
          </w:p>
        </w:tc>
        <w:tc>
          <w:tcPr>
            <w:tcW w:w="1984" w:type="dxa"/>
            <w:vAlign w:val="center"/>
          </w:tcPr>
          <w:p w:rsidR="00A604F5" w:rsidRDefault="00A604F5">
            <w:pPr>
              <w:pStyle w:val="ConsPlusNormal"/>
              <w:jc w:val="center"/>
            </w:pPr>
            <w:r>
              <w:t>Калачинский МР</w:t>
            </w:r>
          </w:p>
        </w:tc>
        <w:tc>
          <w:tcPr>
            <w:tcW w:w="1531" w:type="dxa"/>
            <w:vAlign w:val="center"/>
          </w:tcPr>
          <w:p w:rsidR="00A604F5" w:rsidRDefault="00A604F5">
            <w:pPr>
              <w:pStyle w:val="ConsPlusNormal"/>
              <w:jc w:val="center"/>
            </w:pPr>
            <w:r>
              <w:t xml:space="preserve">д. </w:t>
            </w:r>
            <w:proofErr w:type="spellStart"/>
            <w:r>
              <w:t>Ковалево</w:t>
            </w:r>
            <w:proofErr w:type="spellEnd"/>
          </w:p>
        </w:tc>
        <w:tc>
          <w:tcPr>
            <w:tcW w:w="1701" w:type="dxa"/>
            <w:vAlign w:val="center"/>
          </w:tcPr>
          <w:p w:rsidR="00A604F5" w:rsidRDefault="00A604F5">
            <w:pPr>
              <w:pStyle w:val="ConsPlusNormal"/>
              <w:jc w:val="center"/>
            </w:pPr>
            <w:r>
              <w:t>Сушка семян</w:t>
            </w:r>
          </w:p>
        </w:tc>
        <w:tc>
          <w:tcPr>
            <w:tcW w:w="1757" w:type="dxa"/>
            <w:vAlign w:val="center"/>
          </w:tcPr>
          <w:p w:rsidR="00A604F5" w:rsidRDefault="00A604F5">
            <w:pPr>
              <w:pStyle w:val="ConsPlusNormal"/>
              <w:jc w:val="center"/>
            </w:pPr>
            <w:r>
              <w:t>Строительство очистительного семенного комплекса</w:t>
            </w:r>
          </w:p>
        </w:tc>
        <w:tc>
          <w:tcPr>
            <w:tcW w:w="1417" w:type="dxa"/>
            <w:vAlign w:val="center"/>
          </w:tcPr>
          <w:p w:rsidR="00A604F5" w:rsidRDefault="00A604F5">
            <w:pPr>
              <w:pStyle w:val="ConsPlusNormal"/>
              <w:jc w:val="center"/>
            </w:pPr>
            <w:r>
              <w:t>2019</w:t>
            </w:r>
          </w:p>
        </w:tc>
        <w:tc>
          <w:tcPr>
            <w:tcW w:w="1417" w:type="dxa"/>
            <w:vAlign w:val="center"/>
          </w:tcPr>
          <w:p w:rsidR="00A604F5" w:rsidRDefault="00A604F5">
            <w:pPr>
              <w:pStyle w:val="ConsPlusNormal"/>
              <w:jc w:val="center"/>
            </w:pPr>
            <w:r>
              <w:t>10,00</w:t>
            </w:r>
          </w:p>
        </w:tc>
        <w:tc>
          <w:tcPr>
            <w:tcW w:w="1871" w:type="dxa"/>
            <w:vAlign w:val="center"/>
          </w:tcPr>
          <w:p w:rsidR="00A604F5" w:rsidRDefault="00A604F5">
            <w:pPr>
              <w:pStyle w:val="ConsPlusNormal"/>
              <w:jc w:val="center"/>
            </w:pPr>
            <w:r>
              <w:t xml:space="preserve">КФХ </w:t>
            </w:r>
            <w:proofErr w:type="spellStart"/>
            <w:r>
              <w:t>Мецлер</w:t>
            </w:r>
            <w:proofErr w:type="spellEnd"/>
            <w:r>
              <w:t xml:space="preserve"> А.А. "Эдельвейс"</w:t>
            </w:r>
          </w:p>
        </w:tc>
        <w:tc>
          <w:tcPr>
            <w:tcW w:w="1361" w:type="dxa"/>
            <w:vAlign w:val="center"/>
          </w:tcPr>
          <w:p w:rsidR="00A604F5" w:rsidRDefault="00A604F5">
            <w:pPr>
              <w:pStyle w:val="ConsPlusNormal"/>
              <w:jc w:val="center"/>
            </w:pPr>
            <w:r>
              <w:t>-</w:t>
            </w:r>
          </w:p>
        </w:tc>
        <w:tc>
          <w:tcPr>
            <w:tcW w:w="2098" w:type="dxa"/>
            <w:vAlign w:val="center"/>
          </w:tcPr>
          <w:p w:rsidR="00A604F5" w:rsidRDefault="00A604F5">
            <w:pPr>
              <w:pStyle w:val="ConsPlusNormal"/>
              <w:jc w:val="center"/>
            </w:pPr>
            <w:r>
              <w:t>Бойко А.И., заместитель Главы муниципального района, (38155) 21-557</w:t>
            </w:r>
          </w:p>
        </w:tc>
      </w:tr>
      <w:tr w:rsidR="00A604F5">
        <w:tc>
          <w:tcPr>
            <w:tcW w:w="454" w:type="dxa"/>
            <w:vAlign w:val="center"/>
          </w:tcPr>
          <w:p w:rsidR="00A604F5" w:rsidRDefault="00A604F5">
            <w:pPr>
              <w:pStyle w:val="ConsPlusNormal"/>
              <w:jc w:val="center"/>
            </w:pPr>
            <w:r>
              <w:t>5</w:t>
            </w:r>
          </w:p>
        </w:tc>
        <w:tc>
          <w:tcPr>
            <w:tcW w:w="1984" w:type="dxa"/>
            <w:vAlign w:val="center"/>
          </w:tcPr>
          <w:p w:rsidR="00A604F5" w:rsidRDefault="00A604F5">
            <w:pPr>
              <w:pStyle w:val="ConsPlusNormal"/>
              <w:jc w:val="center"/>
            </w:pPr>
            <w:r>
              <w:t>Калачинский МР</w:t>
            </w:r>
          </w:p>
        </w:tc>
        <w:tc>
          <w:tcPr>
            <w:tcW w:w="1531" w:type="dxa"/>
            <w:vAlign w:val="center"/>
          </w:tcPr>
          <w:p w:rsidR="00A604F5" w:rsidRDefault="00A604F5">
            <w:pPr>
              <w:pStyle w:val="ConsPlusNormal"/>
              <w:jc w:val="center"/>
            </w:pPr>
            <w:r>
              <w:t xml:space="preserve">с. </w:t>
            </w:r>
            <w:proofErr w:type="spellStart"/>
            <w:r>
              <w:t>Глуховка</w:t>
            </w:r>
            <w:proofErr w:type="spellEnd"/>
          </w:p>
        </w:tc>
        <w:tc>
          <w:tcPr>
            <w:tcW w:w="1701" w:type="dxa"/>
            <w:vAlign w:val="center"/>
          </w:tcPr>
          <w:p w:rsidR="00A604F5" w:rsidRDefault="00A604F5">
            <w:pPr>
              <w:pStyle w:val="ConsPlusNormal"/>
              <w:jc w:val="center"/>
            </w:pPr>
            <w:r>
              <w:t>Сушка семян</w:t>
            </w:r>
          </w:p>
        </w:tc>
        <w:tc>
          <w:tcPr>
            <w:tcW w:w="1757" w:type="dxa"/>
            <w:vAlign w:val="center"/>
          </w:tcPr>
          <w:p w:rsidR="00A604F5" w:rsidRDefault="00A604F5">
            <w:pPr>
              <w:pStyle w:val="ConsPlusNormal"/>
              <w:jc w:val="center"/>
            </w:pPr>
            <w:r>
              <w:t>Строительство очистительного семенного комплекса</w:t>
            </w:r>
          </w:p>
        </w:tc>
        <w:tc>
          <w:tcPr>
            <w:tcW w:w="1417" w:type="dxa"/>
            <w:vAlign w:val="center"/>
          </w:tcPr>
          <w:p w:rsidR="00A604F5" w:rsidRDefault="00A604F5">
            <w:pPr>
              <w:pStyle w:val="ConsPlusNormal"/>
              <w:jc w:val="center"/>
            </w:pPr>
            <w:r>
              <w:t>2019</w:t>
            </w:r>
          </w:p>
        </w:tc>
        <w:tc>
          <w:tcPr>
            <w:tcW w:w="1417" w:type="dxa"/>
            <w:vAlign w:val="center"/>
          </w:tcPr>
          <w:p w:rsidR="00A604F5" w:rsidRDefault="00A604F5">
            <w:pPr>
              <w:pStyle w:val="ConsPlusNormal"/>
              <w:jc w:val="center"/>
            </w:pPr>
            <w:r>
              <w:t>10,00</w:t>
            </w:r>
          </w:p>
        </w:tc>
        <w:tc>
          <w:tcPr>
            <w:tcW w:w="1871" w:type="dxa"/>
            <w:vAlign w:val="center"/>
          </w:tcPr>
          <w:p w:rsidR="00A604F5" w:rsidRDefault="00A604F5">
            <w:pPr>
              <w:pStyle w:val="ConsPlusNormal"/>
              <w:jc w:val="center"/>
            </w:pPr>
            <w:r>
              <w:t>ИП Глава КФХ Карпов А.В.</w:t>
            </w:r>
          </w:p>
        </w:tc>
        <w:tc>
          <w:tcPr>
            <w:tcW w:w="1361" w:type="dxa"/>
            <w:vAlign w:val="center"/>
          </w:tcPr>
          <w:p w:rsidR="00A604F5" w:rsidRDefault="00A604F5">
            <w:pPr>
              <w:pStyle w:val="ConsPlusNormal"/>
              <w:jc w:val="center"/>
            </w:pPr>
            <w:r>
              <w:t>-</w:t>
            </w:r>
          </w:p>
        </w:tc>
        <w:tc>
          <w:tcPr>
            <w:tcW w:w="2098" w:type="dxa"/>
            <w:vAlign w:val="center"/>
          </w:tcPr>
          <w:p w:rsidR="00A604F5" w:rsidRDefault="00A604F5">
            <w:pPr>
              <w:pStyle w:val="ConsPlusNormal"/>
              <w:jc w:val="center"/>
            </w:pPr>
            <w:r>
              <w:t>Бойко А.И., заместитель Главы муниципального района, (38155) 21-557</w:t>
            </w:r>
          </w:p>
        </w:tc>
      </w:tr>
      <w:tr w:rsidR="00A604F5">
        <w:tc>
          <w:tcPr>
            <w:tcW w:w="454" w:type="dxa"/>
            <w:vAlign w:val="center"/>
          </w:tcPr>
          <w:p w:rsidR="00A604F5" w:rsidRDefault="00A604F5">
            <w:pPr>
              <w:pStyle w:val="ConsPlusNormal"/>
              <w:jc w:val="center"/>
            </w:pPr>
            <w:r>
              <w:lastRenderedPageBreak/>
              <w:t>6</w:t>
            </w:r>
          </w:p>
        </w:tc>
        <w:tc>
          <w:tcPr>
            <w:tcW w:w="1984" w:type="dxa"/>
            <w:vAlign w:val="center"/>
          </w:tcPr>
          <w:p w:rsidR="00A604F5" w:rsidRDefault="00A604F5">
            <w:pPr>
              <w:pStyle w:val="ConsPlusNormal"/>
              <w:jc w:val="center"/>
            </w:pPr>
            <w:r>
              <w:t>Калачинский МР</w:t>
            </w:r>
          </w:p>
        </w:tc>
        <w:tc>
          <w:tcPr>
            <w:tcW w:w="1531" w:type="dxa"/>
            <w:vAlign w:val="center"/>
          </w:tcPr>
          <w:p w:rsidR="00A604F5" w:rsidRDefault="00A604F5">
            <w:pPr>
              <w:pStyle w:val="ConsPlusNormal"/>
              <w:jc w:val="center"/>
            </w:pPr>
            <w:r>
              <w:t>с. Новый Свет</w:t>
            </w:r>
          </w:p>
        </w:tc>
        <w:tc>
          <w:tcPr>
            <w:tcW w:w="1701" w:type="dxa"/>
            <w:vAlign w:val="center"/>
          </w:tcPr>
          <w:p w:rsidR="00A604F5" w:rsidRDefault="00A604F5">
            <w:pPr>
              <w:pStyle w:val="ConsPlusNormal"/>
              <w:jc w:val="center"/>
            </w:pPr>
            <w:r>
              <w:t>Строительство вспомогательных помещений</w:t>
            </w:r>
          </w:p>
        </w:tc>
        <w:tc>
          <w:tcPr>
            <w:tcW w:w="1757" w:type="dxa"/>
            <w:vAlign w:val="center"/>
          </w:tcPr>
          <w:p w:rsidR="00A604F5" w:rsidRDefault="00A604F5">
            <w:pPr>
              <w:pStyle w:val="ConsPlusNormal"/>
              <w:jc w:val="center"/>
            </w:pPr>
            <w:r>
              <w:t>Строительство ремонтных мастерских, гараж для хранения с/х техники</w:t>
            </w:r>
          </w:p>
        </w:tc>
        <w:tc>
          <w:tcPr>
            <w:tcW w:w="1417" w:type="dxa"/>
            <w:vAlign w:val="center"/>
          </w:tcPr>
          <w:p w:rsidR="00A604F5" w:rsidRDefault="00A604F5">
            <w:pPr>
              <w:pStyle w:val="ConsPlusNormal"/>
              <w:jc w:val="center"/>
            </w:pPr>
            <w:r>
              <w:t>2019</w:t>
            </w:r>
          </w:p>
        </w:tc>
        <w:tc>
          <w:tcPr>
            <w:tcW w:w="1417" w:type="dxa"/>
            <w:vAlign w:val="center"/>
          </w:tcPr>
          <w:p w:rsidR="00A604F5" w:rsidRDefault="00A604F5">
            <w:pPr>
              <w:pStyle w:val="ConsPlusNormal"/>
              <w:jc w:val="center"/>
            </w:pPr>
            <w:r>
              <w:t>20,00</w:t>
            </w:r>
          </w:p>
        </w:tc>
        <w:tc>
          <w:tcPr>
            <w:tcW w:w="1871" w:type="dxa"/>
            <w:vAlign w:val="center"/>
          </w:tcPr>
          <w:p w:rsidR="00A604F5" w:rsidRDefault="00A604F5">
            <w:pPr>
              <w:pStyle w:val="ConsPlusNormal"/>
              <w:jc w:val="center"/>
            </w:pPr>
            <w:r>
              <w:t>ИП Глава КФХ Клочков А.П.</w:t>
            </w:r>
          </w:p>
        </w:tc>
        <w:tc>
          <w:tcPr>
            <w:tcW w:w="1361" w:type="dxa"/>
            <w:vAlign w:val="center"/>
          </w:tcPr>
          <w:p w:rsidR="00A604F5" w:rsidRDefault="00A604F5">
            <w:pPr>
              <w:pStyle w:val="ConsPlusNormal"/>
              <w:jc w:val="center"/>
            </w:pPr>
            <w:r>
              <w:t>-</w:t>
            </w:r>
          </w:p>
        </w:tc>
        <w:tc>
          <w:tcPr>
            <w:tcW w:w="2098" w:type="dxa"/>
            <w:vAlign w:val="center"/>
          </w:tcPr>
          <w:p w:rsidR="00A604F5" w:rsidRDefault="00A604F5">
            <w:pPr>
              <w:pStyle w:val="ConsPlusNormal"/>
              <w:jc w:val="center"/>
            </w:pPr>
            <w:r>
              <w:t>Бойко А.И., заместитель Главы муниципального района, (38155) 21-557</w:t>
            </w:r>
          </w:p>
        </w:tc>
      </w:tr>
      <w:tr w:rsidR="00A604F5">
        <w:tc>
          <w:tcPr>
            <w:tcW w:w="454" w:type="dxa"/>
            <w:vAlign w:val="center"/>
          </w:tcPr>
          <w:p w:rsidR="00A604F5" w:rsidRDefault="00A604F5">
            <w:pPr>
              <w:pStyle w:val="ConsPlusNormal"/>
              <w:jc w:val="center"/>
            </w:pPr>
            <w:r>
              <w:t>7</w:t>
            </w:r>
          </w:p>
        </w:tc>
        <w:tc>
          <w:tcPr>
            <w:tcW w:w="1984" w:type="dxa"/>
            <w:vAlign w:val="center"/>
          </w:tcPr>
          <w:p w:rsidR="00A604F5" w:rsidRDefault="00A604F5">
            <w:pPr>
              <w:pStyle w:val="ConsPlusNormal"/>
              <w:jc w:val="center"/>
            </w:pPr>
            <w:r>
              <w:t>Калачинский МР</w:t>
            </w:r>
          </w:p>
        </w:tc>
        <w:tc>
          <w:tcPr>
            <w:tcW w:w="1531" w:type="dxa"/>
            <w:vAlign w:val="center"/>
          </w:tcPr>
          <w:p w:rsidR="00A604F5" w:rsidRDefault="00A604F5">
            <w:pPr>
              <w:pStyle w:val="ConsPlusNormal"/>
              <w:jc w:val="center"/>
            </w:pPr>
            <w:r>
              <w:t>г. Калачинск</w:t>
            </w:r>
          </w:p>
        </w:tc>
        <w:tc>
          <w:tcPr>
            <w:tcW w:w="1701" w:type="dxa"/>
            <w:vAlign w:val="center"/>
          </w:tcPr>
          <w:p w:rsidR="00A604F5" w:rsidRDefault="00A604F5">
            <w:pPr>
              <w:pStyle w:val="ConsPlusNormal"/>
              <w:jc w:val="center"/>
            </w:pPr>
            <w:r>
              <w:t>Строительство магазина</w:t>
            </w:r>
          </w:p>
        </w:tc>
        <w:tc>
          <w:tcPr>
            <w:tcW w:w="1757" w:type="dxa"/>
            <w:vAlign w:val="center"/>
          </w:tcPr>
          <w:p w:rsidR="00A604F5" w:rsidRDefault="00A604F5">
            <w:pPr>
              <w:pStyle w:val="ConsPlusNormal"/>
              <w:jc w:val="center"/>
            </w:pPr>
            <w:r>
              <w:t xml:space="preserve">Строительство магазина (400,8 </w:t>
            </w:r>
            <w:proofErr w:type="spellStart"/>
            <w:r>
              <w:t>кв</w:t>
            </w:r>
            <w:proofErr w:type="gramStart"/>
            <w:r>
              <w:t>.м</w:t>
            </w:r>
            <w:proofErr w:type="spellEnd"/>
            <w:proofErr w:type="gramEnd"/>
            <w:r>
              <w:t>)</w:t>
            </w:r>
          </w:p>
        </w:tc>
        <w:tc>
          <w:tcPr>
            <w:tcW w:w="1417" w:type="dxa"/>
            <w:vAlign w:val="center"/>
          </w:tcPr>
          <w:p w:rsidR="00A604F5" w:rsidRDefault="00A604F5">
            <w:pPr>
              <w:pStyle w:val="ConsPlusNormal"/>
              <w:jc w:val="center"/>
            </w:pPr>
            <w:r>
              <w:t>2019</w:t>
            </w:r>
          </w:p>
        </w:tc>
        <w:tc>
          <w:tcPr>
            <w:tcW w:w="1417" w:type="dxa"/>
            <w:vAlign w:val="center"/>
          </w:tcPr>
          <w:p w:rsidR="00A604F5" w:rsidRDefault="00A604F5">
            <w:pPr>
              <w:pStyle w:val="ConsPlusNormal"/>
              <w:jc w:val="center"/>
            </w:pPr>
            <w:r>
              <w:t>8,50</w:t>
            </w:r>
          </w:p>
        </w:tc>
        <w:tc>
          <w:tcPr>
            <w:tcW w:w="1871" w:type="dxa"/>
            <w:vAlign w:val="center"/>
          </w:tcPr>
          <w:p w:rsidR="00A604F5" w:rsidRDefault="00A604F5">
            <w:pPr>
              <w:pStyle w:val="ConsPlusNormal"/>
              <w:jc w:val="center"/>
            </w:pPr>
            <w:r>
              <w:t xml:space="preserve">ИП </w:t>
            </w:r>
            <w:proofErr w:type="spellStart"/>
            <w:r>
              <w:t>Шпулинг</w:t>
            </w:r>
            <w:proofErr w:type="spellEnd"/>
            <w:r>
              <w:t xml:space="preserve"> О.А.</w:t>
            </w:r>
          </w:p>
        </w:tc>
        <w:tc>
          <w:tcPr>
            <w:tcW w:w="1361" w:type="dxa"/>
            <w:vAlign w:val="center"/>
          </w:tcPr>
          <w:p w:rsidR="00A604F5" w:rsidRDefault="00A604F5">
            <w:pPr>
              <w:pStyle w:val="ConsPlusNormal"/>
              <w:jc w:val="center"/>
            </w:pPr>
            <w:r>
              <w:t>3</w:t>
            </w:r>
          </w:p>
        </w:tc>
        <w:tc>
          <w:tcPr>
            <w:tcW w:w="2098" w:type="dxa"/>
            <w:vAlign w:val="center"/>
          </w:tcPr>
          <w:p w:rsidR="00A604F5" w:rsidRDefault="00A604F5">
            <w:pPr>
              <w:pStyle w:val="ConsPlusNormal"/>
              <w:jc w:val="center"/>
            </w:pPr>
            <w:r>
              <w:t>Маслов А.И., заместитель Главы муниципального района, (38155) 27-221</w:t>
            </w:r>
          </w:p>
        </w:tc>
      </w:tr>
      <w:tr w:rsidR="00A604F5">
        <w:tc>
          <w:tcPr>
            <w:tcW w:w="454" w:type="dxa"/>
            <w:vAlign w:val="center"/>
          </w:tcPr>
          <w:p w:rsidR="00A604F5" w:rsidRDefault="00A604F5">
            <w:pPr>
              <w:pStyle w:val="ConsPlusNormal"/>
              <w:jc w:val="center"/>
            </w:pPr>
            <w:r>
              <w:t>8</w:t>
            </w:r>
          </w:p>
        </w:tc>
        <w:tc>
          <w:tcPr>
            <w:tcW w:w="1984" w:type="dxa"/>
            <w:vAlign w:val="center"/>
          </w:tcPr>
          <w:p w:rsidR="00A604F5" w:rsidRDefault="00A604F5">
            <w:pPr>
              <w:pStyle w:val="ConsPlusNormal"/>
              <w:jc w:val="center"/>
            </w:pPr>
            <w:r>
              <w:t>Калачинский МР</w:t>
            </w:r>
          </w:p>
        </w:tc>
        <w:tc>
          <w:tcPr>
            <w:tcW w:w="1531" w:type="dxa"/>
            <w:vAlign w:val="center"/>
          </w:tcPr>
          <w:p w:rsidR="00A604F5" w:rsidRDefault="00A604F5">
            <w:pPr>
              <w:pStyle w:val="ConsPlusNormal"/>
              <w:jc w:val="center"/>
            </w:pPr>
            <w:r>
              <w:t>г. Калачинск</w:t>
            </w:r>
          </w:p>
        </w:tc>
        <w:tc>
          <w:tcPr>
            <w:tcW w:w="1701" w:type="dxa"/>
            <w:vAlign w:val="center"/>
          </w:tcPr>
          <w:p w:rsidR="00A604F5" w:rsidRDefault="00A604F5">
            <w:pPr>
              <w:pStyle w:val="ConsPlusNormal"/>
              <w:jc w:val="center"/>
            </w:pPr>
            <w:r>
              <w:t>Строительство магазина</w:t>
            </w:r>
          </w:p>
        </w:tc>
        <w:tc>
          <w:tcPr>
            <w:tcW w:w="1757" w:type="dxa"/>
            <w:vAlign w:val="center"/>
          </w:tcPr>
          <w:p w:rsidR="00A604F5" w:rsidRDefault="00A604F5">
            <w:pPr>
              <w:pStyle w:val="ConsPlusNormal"/>
              <w:jc w:val="center"/>
            </w:pPr>
            <w:r>
              <w:t xml:space="preserve">Строительство магазина (402,9 </w:t>
            </w:r>
            <w:proofErr w:type="spellStart"/>
            <w:r>
              <w:t>кв</w:t>
            </w:r>
            <w:proofErr w:type="gramStart"/>
            <w:r>
              <w:t>.м</w:t>
            </w:r>
            <w:proofErr w:type="spellEnd"/>
            <w:proofErr w:type="gramEnd"/>
            <w:r>
              <w:t>)</w:t>
            </w:r>
          </w:p>
        </w:tc>
        <w:tc>
          <w:tcPr>
            <w:tcW w:w="1417" w:type="dxa"/>
            <w:vAlign w:val="center"/>
          </w:tcPr>
          <w:p w:rsidR="00A604F5" w:rsidRDefault="00A604F5">
            <w:pPr>
              <w:pStyle w:val="ConsPlusNormal"/>
              <w:jc w:val="center"/>
            </w:pPr>
            <w:r>
              <w:t>2019</w:t>
            </w:r>
          </w:p>
        </w:tc>
        <w:tc>
          <w:tcPr>
            <w:tcW w:w="1417" w:type="dxa"/>
            <w:vAlign w:val="center"/>
          </w:tcPr>
          <w:p w:rsidR="00A604F5" w:rsidRDefault="00A604F5">
            <w:pPr>
              <w:pStyle w:val="ConsPlusNormal"/>
              <w:jc w:val="center"/>
            </w:pPr>
            <w:r>
              <w:t>8,50</w:t>
            </w:r>
          </w:p>
        </w:tc>
        <w:tc>
          <w:tcPr>
            <w:tcW w:w="1871" w:type="dxa"/>
            <w:vAlign w:val="center"/>
          </w:tcPr>
          <w:p w:rsidR="00A604F5" w:rsidRDefault="00A604F5">
            <w:pPr>
              <w:pStyle w:val="ConsPlusNormal"/>
              <w:jc w:val="center"/>
            </w:pPr>
            <w:r>
              <w:t xml:space="preserve">ИП </w:t>
            </w:r>
            <w:proofErr w:type="spellStart"/>
            <w:r>
              <w:t>Пониванов</w:t>
            </w:r>
            <w:proofErr w:type="spellEnd"/>
            <w:r>
              <w:t xml:space="preserve"> М.С.</w:t>
            </w:r>
          </w:p>
        </w:tc>
        <w:tc>
          <w:tcPr>
            <w:tcW w:w="1361" w:type="dxa"/>
            <w:vAlign w:val="center"/>
          </w:tcPr>
          <w:p w:rsidR="00A604F5" w:rsidRDefault="00A604F5">
            <w:pPr>
              <w:pStyle w:val="ConsPlusNormal"/>
              <w:jc w:val="center"/>
            </w:pPr>
            <w:r>
              <w:t>-</w:t>
            </w:r>
          </w:p>
        </w:tc>
        <w:tc>
          <w:tcPr>
            <w:tcW w:w="2098" w:type="dxa"/>
            <w:vAlign w:val="center"/>
          </w:tcPr>
          <w:p w:rsidR="00A604F5" w:rsidRDefault="00A604F5">
            <w:pPr>
              <w:pStyle w:val="ConsPlusNormal"/>
              <w:jc w:val="center"/>
            </w:pPr>
            <w:r>
              <w:t>Маслов А.И., заместитель Главы муниципального района, (38155) 27-221</w:t>
            </w:r>
          </w:p>
        </w:tc>
      </w:tr>
      <w:tr w:rsidR="00A604F5">
        <w:tc>
          <w:tcPr>
            <w:tcW w:w="454" w:type="dxa"/>
            <w:vAlign w:val="center"/>
          </w:tcPr>
          <w:p w:rsidR="00A604F5" w:rsidRDefault="00A604F5">
            <w:pPr>
              <w:pStyle w:val="ConsPlusNormal"/>
              <w:jc w:val="center"/>
            </w:pPr>
            <w:r>
              <w:t>9</w:t>
            </w:r>
          </w:p>
        </w:tc>
        <w:tc>
          <w:tcPr>
            <w:tcW w:w="1984" w:type="dxa"/>
            <w:vAlign w:val="center"/>
          </w:tcPr>
          <w:p w:rsidR="00A604F5" w:rsidRDefault="00A604F5">
            <w:pPr>
              <w:pStyle w:val="ConsPlusNormal"/>
              <w:jc w:val="center"/>
            </w:pPr>
            <w:r>
              <w:t>Калачинский МР</w:t>
            </w:r>
          </w:p>
        </w:tc>
        <w:tc>
          <w:tcPr>
            <w:tcW w:w="1531" w:type="dxa"/>
            <w:vAlign w:val="center"/>
          </w:tcPr>
          <w:p w:rsidR="00A604F5" w:rsidRDefault="00A604F5">
            <w:pPr>
              <w:pStyle w:val="ConsPlusNormal"/>
              <w:jc w:val="center"/>
            </w:pPr>
            <w:r>
              <w:t>д. Розенталь</w:t>
            </w:r>
          </w:p>
        </w:tc>
        <w:tc>
          <w:tcPr>
            <w:tcW w:w="1701" w:type="dxa"/>
            <w:vAlign w:val="center"/>
          </w:tcPr>
          <w:p w:rsidR="00A604F5" w:rsidRDefault="00A604F5">
            <w:pPr>
              <w:pStyle w:val="ConsPlusNormal"/>
              <w:jc w:val="center"/>
            </w:pPr>
            <w:r>
              <w:t>Строительство фермы</w:t>
            </w:r>
          </w:p>
        </w:tc>
        <w:tc>
          <w:tcPr>
            <w:tcW w:w="1757" w:type="dxa"/>
            <w:vAlign w:val="center"/>
          </w:tcPr>
          <w:p w:rsidR="00A604F5" w:rsidRDefault="00A604F5">
            <w:pPr>
              <w:pStyle w:val="ConsPlusNormal"/>
              <w:jc w:val="center"/>
            </w:pPr>
            <w:r>
              <w:t>Строительство фермы на 100 голов по разведению коров молочной породы</w:t>
            </w:r>
          </w:p>
        </w:tc>
        <w:tc>
          <w:tcPr>
            <w:tcW w:w="1417" w:type="dxa"/>
            <w:vAlign w:val="center"/>
          </w:tcPr>
          <w:p w:rsidR="00A604F5" w:rsidRDefault="00A604F5">
            <w:pPr>
              <w:pStyle w:val="ConsPlusNormal"/>
              <w:jc w:val="center"/>
            </w:pPr>
            <w:r>
              <w:t>2019</w:t>
            </w:r>
          </w:p>
        </w:tc>
        <w:tc>
          <w:tcPr>
            <w:tcW w:w="1417" w:type="dxa"/>
            <w:vAlign w:val="center"/>
          </w:tcPr>
          <w:p w:rsidR="00A604F5" w:rsidRDefault="00A604F5">
            <w:pPr>
              <w:pStyle w:val="ConsPlusNormal"/>
              <w:jc w:val="center"/>
            </w:pPr>
            <w:r>
              <w:t>20,00</w:t>
            </w:r>
          </w:p>
        </w:tc>
        <w:tc>
          <w:tcPr>
            <w:tcW w:w="1871" w:type="dxa"/>
            <w:vAlign w:val="center"/>
          </w:tcPr>
          <w:p w:rsidR="00A604F5" w:rsidRDefault="00A604F5">
            <w:pPr>
              <w:pStyle w:val="ConsPlusNormal"/>
              <w:jc w:val="center"/>
            </w:pPr>
            <w:r>
              <w:t>ИП КФХ Бичун С.П.</w:t>
            </w:r>
          </w:p>
        </w:tc>
        <w:tc>
          <w:tcPr>
            <w:tcW w:w="1361" w:type="dxa"/>
            <w:vAlign w:val="center"/>
          </w:tcPr>
          <w:p w:rsidR="00A604F5" w:rsidRDefault="00A604F5">
            <w:pPr>
              <w:pStyle w:val="ConsPlusNormal"/>
              <w:jc w:val="center"/>
            </w:pPr>
            <w:r>
              <w:t>2</w:t>
            </w:r>
          </w:p>
        </w:tc>
        <w:tc>
          <w:tcPr>
            <w:tcW w:w="2098" w:type="dxa"/>
            <w:vAlign w:val="center"/>
          </w:tcPr>
          <w:p w:rsidR="00A604F5" w:rsidRDefault="00A604F5">
            <w:pPr>
              <w:pStyle w:val="ConsPlusNormal"/>
              <w:jc w:val="center"/>
            </w:pPr>
            <w:r>
              <w:t>Бойко А.И., заместитель Главы муниципального района, (38155) 21-557</w:t>
            </w:r>
          </w:p>
        </w:tc>
      </w:tr>
      <w:tr w:rsidR="00A604F5">
        <w:tc>
          <w:tcPr>
            <w:tcW w:w="454" w:type="dxa"/>
            <w:vAlign w:val="center"/>
          </w:tcPr>
          <w:p w:rsidR="00A604F5" w:rsidRDefault="00A604F5">
            <w:pPr>
              <w:pStyle w:val="ConsPlusNormal"/>
              <w:jc w:val="center"/>
            </w:pPr>
            <w:r>
              <w:lastRenderedPageBreak/>
              <w:t>10</w:t>
            </w:r>
          </w:p>
        </w:tc>
        <w:tc>
          <w:tcPr>
            <w:tcW w:w="1984" w:type="dxa"/>
            <w:vAlign w:val="center"/>
          </w:tcPr>
          <w:p w:rsidR="00A604F5" w:rsidRDefault="00A604F5">
            <w:pPr>
              <w:pStyle w:val="ConsPlusNormal"/>
              <w:jc w:val="center"/>
            </w:pPr>
            <w:r>
              <w:t>Калачинский МР</w:t>
            </w:r>
          </w:p>
        </w:tc>
        <w:tc>
          <w:tcPr>
            <w:tcW w:w="1531" w:type="dxa"/>
            <w:vAlign w:val="center"/>
          </w:tcPr>
          <w:p w:rsidR="00A604F5" w:rsidRDefault="00A604F5">
            <w:pPr>
              <w:pStyle w:val="ConsPlusNormal"/>
              <w:jc w:val="center"/>
            </w:pPr>
            <w:r>
              <w:t>д. Новое Село</w:t>
            </w:r>
          </w:p>
        </w:tc>
        <w:tc>
          <w:tcPr>
            <w:tcW w:w="1701" w:type="dxa"/>
            <w:vAlign w:val="center"/>
          </w:tcPr>
          <w:p w:rsidR="00A604F5" w:rsidRDefault="00A604F5">
            <w:pPr>
              <w:pStyle w:val="ConsPlusNormal"/>
              <w:jc w:val="center"/>
            </w:pPr>
            <w:r>
              <w:t>Строительство убойного пункта</w:t>
            </w:r>
          </w:p>
        </w:tc>
        <w:tc>
          <w:tcPr>
            <w:tcW w:w="1757" w:type="dxa"/>
            <w:vAlign w:val="center"/>
          </w:tcPr>
          <w:p w:rsidR="00A604F5" w:rsidRDefault="00A604F5">
            <w:pPr>
              <w:pStyle w:val="ConsPlusNormal"/>
              <w:jc w:val="center"/>
            </w:pPr>
            <w:r>
              <w:t>Строительство убойного пункта</w:t>
            </w:r>
          </w:p>
        </w:tc>
        <w:tc>
          <w:tcPr>
            <w:tcW w:w="1417" w:type="dxa"/>
            <w:vAlign w:val="center"/>
          </w:tcPr>
          <w:p w:rsidR="00A604F5" w:rsidRDefault="00A604F5">
            <w:pPr>
              <w:pStyle w:val="ConsPlusNormal"/>
              <w:jc w:val="center"/>
            </w:pPr>
            <w:r>
              <w:t>2019</w:t>
            </w:r>
          </w:p>
        </w:tc>
        <w:tc>
          <w:tcPr>
            <w:tcW w:w="1417" w:type="dxa"/>
            <w:vAlign w:val="center"/>
          </w:tcPr>
          <w:p w:rsidR="00A604F5" w:rsidRDefault="00A604F5">
            <w:pPr>
              <w:pStyle w:val="ConsPlusNormal"/>
              <w:jc w:val="center"/>
            </w:pPr>
            <w:r>
              <w:t>4,00</w:t>
            </w:r>
          </w:p>
        </w:tc>
        <w:tc>
          <w:tcPr>
            <w:tcW w:w="1871" w:type="dxa"/>
            <w:vAlign w:val="center"/>
          </w:tcPr>
          <w:p w:rsidR="00A604F5" w:rsidRDefault="00A604F5">
            <w:pPr>
              <w:pStyle w:val="ConsPlusNormal"/>
              <w:jc w:val="center"/>
            </w:pPr>
            <w:r>
              <w:t xml:space="preserve">ИП </w:t>
            </w:r>
            <w:proofErr w:type="spellStart"/>
            <w:r>
              <w:t>Ширинов</w:t>
            </w:r>
            <w:proofErr w:type="spellEnd"/>
            <w:r>
              <w:t xml:space="preserve"> Г.О.</w:t>
            </w:r>
          </w:p>
        </w:tc>
        <w:tc>
          <w:tcPr>
            <w:tcW w:w="1361" w:type="dxa"/>
            <w:vAlign w:val="center"/>
          </w:tcPr>
          <w:p w:rsidR="00A604F5" w:rsidRDefault="00A604F5">
            <w:pPr>
              <w:pStyle w:val="ConsPlusNormal"/>
              <w:jc w:val="center"/>
            </w:pPr>
            <w:r>
              <w:t>6</w:t>
            </w:r>
          </w:p>
        </w:tc>
        <w:tc>
          <w:tcPr>
            <w:tcW w:w="2098" w:type="dxa"/>
            <w:vAlign w:val="center"/>
          </w:tcPr>
          <w:p w:rsidR="00A604F5" w:rsidRDefault="00A604F5">
            <w:pPr>
              <w:pStyle w:val="ConsPlusNormal"/>
              <w:jc w:val="center"/>
            </w:pPr>
            <w:r>
              <w:t>Бойко А.И., заместитель Главы муниципального района, (38155) 21-557</w:t>
            </w:r>
          </w:p>
        </w:tc>
      </w:tr>
      <w:tr w:rsidR="00A604F5">
        <w:tc>
          <w:tcPr>
            <w:tcW w:w="454" w:type="dxa"/>
            <w:vAlign w:val="center"/>
          </w:tcPr>
          <w:p w:rsidR="00A604F5" w:rsidRDefault="00A604F5">
            <w:pPr>
              <w:pStyle w:val="ConsPlusNormal"/>
              <w:jc w:val="center"/>
            </w:pPr>
            <w:r>
              <w:t>11</w:t>
            </w:r>
          </w:p>
        </w:tc>
        <w:tc>
          <w:tcPr>
            <w:tcW w:w="1984" w:type="dxa"/>
            <w:vAlign w:val="center"/>
          </w:tcPr>
          <w:p w:rsidR="00A604F5" w:rsidRDefault="00A604F5">
            <w:pPr>
              <w:pStyle w:val="ConsPlusNormal"/>
              <w:jc w:val="center"/>
            </w:pPr>
            <w:r>
              <w:t>Калачинский МР</w:t>
            </w:r>
          </w:p>
        </w:tc>
        <w:tc>
          <w:tcPr>
            <w:tcW w:w="1531" w:type="dxa"/>
            <w:vAlign w:val="center"/>
          </w:tcPr>
          <w:p w:rsidR="00A604F5" w:rsidRDefault="00A604F5">
            <w:pPr>
              <w:pStyle w:val="ConsPlusNormal"/>
              <w:jc w:val="center"/>
            </w:pPr>
            <w:r>
              <w:t>г. Калачинск</w:t>
            </w:r>
          </w:p>
        </w:tc>
        <w:tc>
          <w:tcPr>
            <w:tcW w:w="1701" w:type="dxa"/>
            <w:vAlign w:val="center"/>
          </w:tcPr>
          <w:p w:rsidR="00A604F5" w:rsidRDefault="00A604F5">
            <w:pPr>
              <w:pStyle w:val="ConsPlusNormal"/>
              <w:jc w:val="center"/>
            </w:pPr>
            <w:r>
              <w:t>Модернизация технологического оборудования</w:t>
            </w:r>
          </w:p>
        </w:tc>
        <w:tc>
          <w:tcPr>
            <w:tcW w:w="1757" w:type="dxa"/>
            <w:vAlign w:val="center"/>
          </w:tcPr>
          <w:p w:rsidR="00A604F5" w:rsidRDefault="00A604F5">
            <w:pPr>
              <w:pStyle w:val="ConsPlusNormal"/>
              <w:jc w:val="center"/>
            </w:pPr>
            <w:r>
              <w:t>Модернизация технологического оборудования</w:t>
            </w:r>
          </w:p>
        </w:tc>
        <w:tc>
          <w:tcPr>
            <w:tcW w:w="1417" w:type="dxa"/>
            <w:vAlign w:val="center"/>
          </w:tcPr>
          <w:p w:rsidR="00A604F5" w:rsidRDefault="00A604F5">
            <w:pPr>
              <w:pStyle w:val="ConsPlusNormal"/>
              <w:jc w:val="center"/>
            </w:pPr>
            <w:r>
              <w:t>2019</w:t>
            </w:r>
          </w:p>
        </w:tc>
        <w:tc>
          <w:tcPr>
            <w:tcW w:w="1417" w:type="dxa"/>
            <w:vAlign w:val="center"/>
          </w:tcPr>
          <w:p w:rsidR="00A604F5" w:rsidRDefault="00A604F5">
            <w:pPr>
              <w:pStyle w:val="ConsPlusNormal"/>
              <w:jc w:val="center"/>
            </w:pPr>
            <w:r>
              <w:t>104,86</w:t>
            </w:r>
          </w:p>
        </w:tc>
        <w:tc>
          <w:tcPr>
            <w:tcW w:w="1871" w:type="dxa"/>
            <w:vAlign w:val="center"/>
          </w:tcPr>
          <w:p w:rsidR="00A604F5" w:rsidRDefault="00A604F5">
            <w:pPr>
              <w:pStyle w:val="ConsPlusNormal"/>
              <w:jc w:val="center"/>
            </w:pPr>
            <w:r>
              <w:t>АО "Омский Бекон"</w:t>
            </w:r>
          </w:p>
        </w:tc>
        <w:tc>
          <w:tcPr>
            <w:tcW w:w="1361" w:type="dxa"/>
            <w:vAlign w:val="center"/>
          </w:tcPr>
          <w:p w:rsidR="00A604F5" w:rsidRDefault="00A604F5">
            <w:pPr>
              <w:pStyle w:val="ConsPlusNormal"/>
              <w:jc w:val="center"/>
            </w:pPr>
            <w:r>
              <w:t>-</w:t>
            </w:r>
          </w:p>
        </w:tc>
        <w:tc>
          <w:tcPr>
            <w:tcW w:w="2098" w:type="dxa"/>
            <w:vAlign w:val="center"/>
          </w:tcPr>
          <w:p w:rsidR="00A604F5" w:rsidRDefault="00A604F5">
            <w:pPr>
              <w:pStyle w:val="ConsPlusNormal"/>
              <w:jc w:val="center"/>
            </w:pPr>
            <w:r>
              <w:t>Бойко А.И., заместитель Главы муниципального района, (38155) 21-557</w:t>
            </w:r>
          </w:p>
        </w:tc>
      </w:tr>
      <w:tr w:rsidR="00A604F5">
        <w:tc>
          <w:tcPr>
            <w:tcW w:w="454" w:type="dxa"/>
            <w:vAlign w:val="center"/>
          </w:tcPr>
          <w:p w:rsidR="00A604F5" w:rsidRDefault="00A604F5">
            <w:pPr>
              <w:pStyle w:val="ConsPlusNormal"/>
              <w:jc w:val="center"/>
            </w:pPr>
            <w:r>
              <w:t>12</w:t>
            </w:r>
          </w:p>
        </w:tc>
        <w:tc>
          <w:tcPr>
            <w:tcW w:w="1984" w:type="dxa"/>
            <w:vAlign w:val="center"/>
          </w:tcPr>
          <w:p w:rsidR="00A604F5" w:rsidRDefault="00A604F5">
            <w:pPr>
              <w:pStyle w:val="ConsPlusNormal"/>
              <w:jc w:val="center"/>
            </w:pPr>
            <w:r>
              <w:t>Калачинский МР</w:t>
            </w:r>
          </w:p>
        </w:tc>
        <w:tc>
          <w:tcPr>
            <w:tcW w:w="1531" w:type="dxa"/>
            <w:vAlign w:val="center"/>
          </w:tcPr>
          <w:p w:rsidR="00A604F5" w:rsidRDefault="00A604F5">
            <w:pPr>
              <w:pStyle w:val="ConsPlusNormal"/>
              <w:jc w:val="center"/>
            </w:pPr>
            <w:r>
              <w:t>г. Калачинск</w:t>
            </w:r>
          </w:p>
        </w:tc>
        <w:tc>
          <w:tcPr>
            <w:tcW w:w="1701" w:type="dxa"/>
            <w:vAlign w:val="center"/>
          </w:tcPr>
          <w:p w:rsidR="00A604F5" w:rsidRDefault="00A604F5">
            <w:pPr>
              <w:pStyle w:val="ConsPlusNormal"/>
              <w:jc w:val="center"/>
            </w:pPr>
            <w:r>
              <w:t>Модернизация машинно-тракторного парка</w:t>
            </w:r>
          </w:p>
        </w:tc>
        <w:tc>
          <w:tcPr>
            <w:tcW w:w="1757" w:type="dxa"/>
            <w:vAlign w:val="center"/>
          </w:tcPr>
          <w:p w:rsidR="00A604F5" w:rsidRDefault="00A604F5">
            <w:pPr>
              <w:pStyle w:val="ConsPlusNormal"/>
              <w:jc w:val="center"/>
            </w:pPr>
            <w:r>
              <w:t xml:space="preserve">Приобретение трактора </w:t>
            </w:r>
            <w:proofErr w:type="spellStart"/>
            <w:r>
              <w:t>Versatile</w:t>
            </w:r>
            <w:proofErr w:type="spellEnd"/>
          </w:p>
        </w:tc>
        <w:tc>
          <w:tcPr>
            <w:tcW w:w="1417" w:type="dxa"/>
            <w:vAlign w:val="center"/>
          </w:tcPr>
          <w:p w:rsidR="00A604F5" w:rsidRDefault="00A604F5">
            <w:pPr>
              <w:pStyle w:val="ConsPlusNormal"/>
              <w:jc w:val="center"/>
            </w:pPr>
            <w:r>
              <w:t>2019</w:t>
            </w:r>
          </w:p>
        </w:tc>
        <w:tc>
          <w:tcPr>
            <w:tcW w:w="1417" w:type="dxa"/>
            <w:vAlign w:val="center"/>
          </w:tcPr>
          <w:p w:rsidR="00A604F5" w:rsidRDefault="00A604F5">
            <w:pPr>
              <w:pStyle w:val="ConsPlusNormal"/>
              <w:jc w:val="center"/>
            </w:pPr>
            <w:r>
              <w:t>10,50</w:t>
            </w:r>
          </w:p>
        </w:tc>
        <w:tc>
          <w:tcPr>
            <w:tcW w:w="1871" w:type="dxa"/>
            <w:vAlign w:val="center"/>
          </w:tcPr>
          <w:p w:rsidR="00A604F5" w:rsidRDefault="00A604F5">
            <w:pPr>
              <w:pStyle w:val="ConsPlusNormal"/>
              <w:jc w:val="center"/>
            </w:pPr>
            <w:r>
              <w:t>ИП Глава КФХ Щербинин Е.А.</w:t>
            </w:r>
          </w:p>
        </w:tc>
        <w:tc>
          <w:tcPr>
            <w:tcW w:w="1361" w:type="dxa"/>
            <w:vAlign w:val="center"/>
          </w:tcPr>
          <w:p w:rsidR="00A604F5" w:rsidRDefault="00A604F5">
            <w:pPr>
              <w:pStyle w:val="ConsPlusNormal"/>
              <w:jc w:val="center"/>
            </w:pPr>
            <w:r>
              <w:t>-</w:t>
            </w:r>
          </w:p>
        </w:tc>
        <w:tc>
          <w:tcPr>
            <w:tcW w:w="2098" w:type="dxa"/>
            <w:vAlign w:val="center"/>
          </w:tcPr>
          <w:p w:rsidR="00A604F5" w:rsidRDefault="00A604F5">
            <w:pPr>
              <w:pStyle w:val="ConsPlusNormal"/>
              <w:jc w:val="center"/>
            </w:pPr>
            <w:r>
              <w:t>Бойко А.И., заместитель Главы муниципального района, (38155) 21-557</w:t>
            </w:r>
          </w:p>
        </w:tc>
      </w:tr>
      <w:tr w:rsidR="00A604F5">
        <w:tc>
          <w:tcPr>
            <w:tcW w:w="454" w:type="dxa"/>
            <w:vAlign w:val="center"/>
          </w:tcPr>
          <w:p w:rsidR="00A604F5" w:rsidRDefault="00A604F5">
            <w:pPr>
              <w:pStyle w:val="ConsPlusNormal"/>
              <w:jc w:val="center"/>
            </w:pPr>
            <w:r>
              <w:t>13</w:t>
            </w:r>
          </w:p>
        </w:tc>
        <w:tc>
          <w:tcPr>
            <w:tcW w:w="1984" w:type="dxa"/>
            <w:vAlign w:val="center"/>
          </w:tcPr>
          <w:p w:rsidR="00A604F5" w:rsidRDefault="00A604F5">
            <w:pPr>
              <w:pStyle w:val="ConsPlusNormal"/>
              <w:jc w:val="center"/>
            </w:pPr>
            <w:r>
              <w:t>Калачинский МР</w:t>
            </w:r>
          </w:p>
        </w:tc>
        <w:tc>
          <w:tcPr>
            <w:tcW w:w="1531" w:type="dxa"/>
            <w:vAlign w:val="center"/>
          </w:tcPr>
          <w:p w:rsidR="00A604F5" w:rsidRDefault="00A604F5">
            <w:pPr>
              <w:pStyle w:val="ConsPlusNormal"/>
              <w:jc w:val="center"/>
            </w:pPr>
            <w:r>
              <w:t>с. Царицыно</w:t>
            </w:r>
          </w:p>
        </w:tc>
        <w:tc>
          <w:tcPr>
            <w:tcW w:w="1701" w:type="dxa"/>
            <w:vAlign w:val="center"/>
          </w:tcPr>
          <w:p w:rsidR="00A604F5" w:rsidRDefault="00A604F5">
            <w:pPr>
              <w:pStyle w:val="ConsPlusNormal"/>
              <w:jc w:val="center"/>
            </w:pPr>
            <w:r>
              <w:t>Модернизация машинно-тракторного парка</w:t>
            </w:r>
          </w:p>
        </w:tc>
        <w:tc>
          <w:tcPr>
            <w:tcW w:w="1757" w:type="dxa"/>
            <w:vAlign w:val="center"/>
          </w:tcPr>
          <w:p w:rsidR="00A604F5" w:rsidRDefault="00A604F5">
            <w:pPr>
              <w:pStyle w:val="ConsPlusNormal"/>
              <w:jc w:val="center"/>
            </w:pPr>
            <w:r>
              <w:t>Приобретение комбайна Полесье КЗС-1218-29</w:t>
            </w:r>
          </w:p>
        </w:tc>
        <w:tc>
          <w:tcPr>
            <w:tcW w:w="1417" w:type="dxa"/>
            <w:vAlign w:val="center"/>
          </w:tcPr>
          <w:p w:rsidR="00A604F5" w:rsidRDefault="00A604F5">
            <w:pPr>
              <w:pStyle w:val="ConsPlusNormal"/>
              <w:jc w:val="center"/>
            </w:pPr>
            <w:r>
              <w:t>2019</w:t>
            </w:r>
          </w:p>
        </w:tc>
        <w:tc>
          <w:tcPr>
            <w:tcW w:w="1417" w:type="dxa"/>
            <w:vAlign w:val="center"/>
          </w:tcPr>
          <w:p w:rsidR="00A604F5" w:rsidRDefault="00A604F5">
            <w:pPr>
              <w:pStyle w:val="ConsPlusNormal"/>
              <w:jc w:val="center"/>
            </w:pPr>
            <w:r>
              <w:t>6,90</w:t>
            </w:r>
          </w:p>
        </w:tc>
        <w:tc>
          <w:tcPr>
            <w:tcW w:w="1871" w:type="dxa"/>
            <w:vAlign w:val="center"/>
          </w:tcPr>
          <w:p w:rsidR="00A604F5" w:rsidRDefault="00A604F5">
            <w:pPr>
              <w:pStyle w:val="ConsPlusNormal"/>
              <w:jc w:val="center"/>
            </w:pPr>
            <w:r>
              <w:t>СПК им. Кирова</w:t>
            </w:r>
          </w:p>
        </w:tc>
        <w:tc>
          <w:tcPr>
            <w:tcW w:w="1361" w:type="dxa"/>
            <w:vAlign w:val="center"/>
          </w:tcPr>
          <w:p w:rsidR="00A604F5" w:rsidRDefault="00A604F5">
            <w:pPr>
              <w:pStyle w:val="ConsPlusNormal"/>
              <w:jc w:val="center"/>
            </w:pPr>
            <w:r>
              <w:t>-</w:t>
            </w:r>
          </w:p>
        </w:tc>
        <w:tc>
          <w:tcPr>
            <w:tcW w:w="2098" w:type="dxa"/>
            <w:vAlign w:val="center"/>
          </w:tcPr>
          <w:p w:rsidR="00A604F5" w:rsidRDefault="00A604F5">
            <w:pPr>
              <w:pStyle w:val="ConsPlusNormal"/>
              <w:jc w:val="center"/>
            </w:pPr>
            <w:r>
              <w:t>Бойко А.И., заместитель Главы муниципального района, (38155) 21-557</w:t>
            </w:r>
          </w:p>
        </w:tc>
      </w:tr>
      <w:tr w:rsidR="00A604F5">
        <w:tc>
          <w:tcPr>
            <w:tcW w:w="454" w:type="dxa"/>
            <w:vAlign w:val="center"/>
          </w:tcPr>
          <w:p w:rsidR="00A604F5" w:rsidRDefault="00A604F5">
            <w:pPr>
              <w:pStyle w:val="ConsPlusNormal"/>
              <w:jc w:val="center"/>
            </w:pPr>
            <w:r>
              <w:t>14</w:t>
            </w:r>
          </w:p>
        </w:tc>
        <w:tc>
          <w:tcPr>
            <w:tcW w:w="1984" w:type="dxa"/>
            <w:vAlign w:val="center"/>
          </w:tcPr>
          <w:p w:rsidR="00A604F5" w:rsidRDefault="00A604F5">
            <w:pPr>
              <w:pStyle w:val="ConsPlusNormal"/>
              <w:jc w:val="center"/>
            </w:pPr>
            <w:r>
              <w:t xml:space="preserve">Калачинский </w:t>
            </w:r>
            <w:r>
              <w:lastRenderedPageBreak/>
              <w:t>МР</w:t>
            </w:r>
          </w:p>
        </w:tc>
        <w:tc>
          <w:tcPr>
            <w:tcW w:w="1531" w:type="dxa"/>
            <w:vAlign w:val="center"/>
          </w:tcPr>
          <w:p w:rsidR="00A604F5" w:rsidRDefault="00A604F5">
            <w:pPr>
              <w:pStyle w:val="ConsPlusNormal"/>
              <w:jc w:val="center"/>
            </w:pPr>
            <w:r>
              <w:lastRenderedPageBreak/>
              <w:t xml:space="preserve">г. </w:t>
            </w:r>
            <w:r>
              <w:lastRenderedPageBreak/>
              <w:t>Калачинск</w:t>
            </w:r>
          </w:p>
        </w:tc>
        <w:tc>
          <w:tcPr>
            <w:tcW w:w="1701" w:type="dxa"/>
            <w:vAlign w:val="center"/>
          </w:tcPr>
          <w:p w:rsidR="00A604F5" w:rsidRDefault="00A604F5">
            <w:pPr>
              <w:pStyle w:val="ConsPlusNormal"/>
              <w:jc w:val="center"/>
            </w:pPr>
            <w:r>
              <w:lastRenderedPageBreak/>
              <w:t>Модернизац</w:t>
            </w:r>
            <w:r>
              <w:lastRenderedPageBreak/>
              <w:t>ия машинно-тракторного парка</w:t>
            </w:r>
          </w:p>
        </w:tc>
        <w:tc>
          <w:tcPr>
            <w:tcW w:w="1757" w:type="dxa"/>
            <w:vAlign w:val="center"/>
          </w:tcPr>
          <w:p w:rsidR="00A604F5" w:rsidRDefault="00A604F5">
            <w:pPr>
              <w:pStyle w:val="ConsPlusNormal"/>
              <w:jc w:val="center"/>
            </w:pPr>
            <w:r>
              <w:lastRenderedPageBreak/>
              <w:t>Приобретени</w:t>
            </w:r>
            <w:r>
              <w:lastRenderedPageBreak/>
              <w:t>е комбайна РСМ-142 "ACROS-550"</w:t>
            </w:r>
          </w:p>
        </w:tc>
        <w:tc>
          <w:tcPr>
            <w:tcW w:w="1417" w:type="dxa"/>
            <w:vAlign w:val="center"/>
          </w:tcPr>
          <w:p w:rsidR="00A604F5" w:rsidRDefault="00A604F5">
            <w:pPr>
              <w:pStyle w:val="ConsPlusNormal"/>
              <w:jc w:val="center"/>
            </w:pPr>
            <w:r>
              <w:lastRenderedPageBreak/>
              <w:t>2019</w:t>
            </w:r>
          </w:p>
        </w:tc>
        <w:tc>
          <w:tcPr>
            <w:tcW w:w="1417" w:type="dxa"/>
            <w:vAlign w:val="center"/>
          </w:tcPr>
          <w:p w:rsidR="00A604F5" w:rsidRDefault="00A604F5">
            <w:pPr>
              <w:pStyle w:val="ConsPlusNormal"/>
              <w:jc w:val="center"/>
            </w:pPr>
            <w:r>
              <w:t>6,60</w:t>
            </w:r>
          </w:p>
        </w:tc>
        <w:tc>
          <w:tcPr>
            <w:tcW w:w="1871" w:type="dxa"/>
            <w:vAlign w:val="center"/>
          </w:tcPr>
          <w:p w:rsidR="00A604F5" w:rsidRDefault="00A604F5">
            <w:pPr>
              <w:pStyle w:val="ConsPlusNormal"/>
              <w:jc w:val="center"/>
            </w:pPr>
            <w:r>
              <w:t xml:space="preserve">ИП Глава </w:t>
            </w:r>
            <w:r>
              <w:lastRenderedPageBreak/>
              <w:t xml:space="preserve">КФХ </w:t>
            </w:r>
            <w:proofErr w:type="spellStart"/>
            <w:r>
              <w:t>Швейцер</w:t>
            </w:r>
            <w:proofErr w:type="spellEnd"/>
            <w:r>
              <w:t xml:space="preserve"> А.А.</w:t>
            </w:r>
          </w:p>
        </w:tc>
        <w:tc>
          <w:tcPr>
            <w:tcW w:w="1361" w:type="dxa"/>
            <w:vAlign w:val="center"/>
          </w:tcPr>
          <w:p w:rsidR="00A604F5" w:rsidRDefault="00A604F5">
            <w:pPr>
              <w:pStyle w:val="ConsPlusNormal"/>
              <w:jc w:val="center"/>
            </w:pPr>
            <w:r>
              <w:lastRenderedPageBreak/>
              <w:t>-</w:t>
            </w:r>
          </w:p>
        </w:tc>
        <w:tc>
          <w:tcPr>
            <w:tcW w:w="2098" w:type="dxa"/>
            <w:vAlign w:val="center"/>
          </w:tcPr>
          <w:p w:rsidR="00A604F5" w:rsidRDefault="00A604F5">
            <w:pPr>
              <w:pStyle w:val="ConsPlusNormal"/>
              <w:jc w:val="center"/>
            </w:pPr>
            <w:r>
              <w:t xml:space="preserve">Бойко А.И., </w:t>
            </w:r>
            <w:r>
              <w:lastRenderedPageBreak/>
              <w:t>заместитель Главы муниципального района, (38155) 21-557</w:t>
            </w:r>
          </w:p>
        </w:tc>
      </w:tr>
      <w:tr w:rsidR="00A604F5">
        <w:tc>
          <w:tcPr>
            <w:tcW w:w="454" w:type="dxa"/>
            <w:vAlign w:val="center"/>
          </w:tcPr>
          <w:p w:rsidR="00A604F5" w:rsidRDefault="00A604F5">
            <w:pPr>
              <w:pStyle w:val="ConsPlusNormal"/>
              <w:jc w:val="center"/>
            </w:pPr>
            <w:r>
              <w:lastRenderedPageBreak/>
              <w:t>15</w:t>
            </w:r>
          </w:p>
        </w:tc>
        <w:tc>
          <w:tcPr>
            <w:tcW w:w="1984" w:type="dxa"/>
            <w:vAlign w:val="center"/>
          </w:tcPr>
          <w:p w:rsidR="00A604F5" w:rsidRDefault="00A604F5">
            <w:pPr>
              <w:pStyle w:val="ConsPlusNormal"/>
              <w:jc w:val="center"/>
            </w:pPr>
            <w:r>
              <w:t>Калачинский МР</w:t>
            </w:r>
          </w:p>
        </w:tc>
        <w:tc>
          <w:tcPr>
            <w:tcW w:w="1531" w:type="dxa"/>
            <w:vAlign w:val="center"/>
          </w:tcPr>
          <w:p w:rsidR="00A604F5" w:rsidRDefault="00A604F5">
            <w:pPr>
              <w:pStyle w:val="ConsPlusNormal"/>
              <w:jc w:val="center"/>
            </w:pPr>
            <w:r>
              <w:t>с. Новый Свет</w:t>
            </w:r>
          </w:p>
        </w:tc>
        <w:tc>
          <w:tcPr>
            <w:tcW w:w="1701" w:type="dxa"/>
            <w:vAlign w:val="center"/>
          </w:tcPr>
          <w:p w:rsidR="00A604F5" w:rsidRDefault="00A604F5">
            <w:pPr>
              <w:pStyle w:val="ConsPlusNormal"/>
              <w:jc w:val="center"/>
            </w:pPr>
            <w:r>
              <w:t>Модернизация машинно-тракторного парка</w:t>
            </w:r>
          </w:p>
        </w:tc>
        <w:tc>
          <w:tcPr>
            <w:tcW w:w="1757" w:type="dxa"/>
            <w:vAlign w:val="center"/>
          </w:tcPr>
          <w:p w:rsidR="00A604F5" w:rsidRDefault="00A604F5">
            <w:pPr>
              <w:pStyle w:val="ConsPlusNormal"/>
              <w:jc w:val="center"/>
            </w:pPr>
            <w:r>
              <w:t xml:space="preserve">Приобретение с/х техники, в </w:t>
            </w:r>
            <w:proofErr w:type="spellStart"/>
            <w:r>
              <w:t>т.ч</w:t>
            </w:r>
            <w:proofErr w:type="spellEnd"/>
            <w:r>
              <w:t xml:space="preserve">. самоходная косилка </w:t>
            </w:r>
            <w:proofErr w:type="spellStart"/>
            <w:r>
              <w:t>MacDon</w:t>
            </w:r>
            <w:proofErr w:type="spellEnd"/>
            <w:r>
              <w:t xml:space="preserve"> M155 (Канада), комбайн "ACROS-595 </w:t>
            </w:r>
            <w:proofErr w:type="spellStart"/>
            <w:r>
              <w:t>Plus</w:t>
            </w:r>
            <w:proofErr w:type="spellEnd"/>
            <w:r>
              <w:t>", опрыскиватель "Туман-2М"</w:t>
            </w:r>
          </w:p>
        </w:tc>
        <w:tc>
          <w:tcPr>
            <w:tcW w:w="1417" w:type="dxa"/>
            <w:vAlign w:val="center"/>
          </w:tcPr>
          <w:p w:rsidR="00A604F5" w:rsidRDefault="00A604F5">
            <w:pPr>
              <w:pStyle w:val="ConsPlusNormal"/>
              <w:jc w:val="center"/>
            </w:pPr>
            <w:r>
              <w:t>2019</w:t>
            </w:r>
          </w:p>
        </w:tc>
        <w:tc>
          <w:tcPr>
            <w:tcW w:w="1417" w:type="dxa"/>
            <w:vAlign w:val="center"/>
          </w:tcPr>
          <w:p w:rsidR="00A604F5" w:rsidRDefault="00A604F5">
            <w:pPr>
              <w:pStyle w:val="ConsPlusNormal"/>
              <w:jc w:val="center"/>
            </w:pPr>
            <w:r>
              <w:t>46,10</w:t>
            </w:r>
          </w:p>
        </w:tc>
        <w:tc>
          <w:tcPr>
            <w:tcW w:w="1871" w:type="dxa"/>
            <w:vAlign w:val="center"/>
          </w:tcPr>
          <w:p w:rsidR="00A604F5" w:rsidRDefault="00A604F5">
            <w:pPr>
              <w:pStyle w:val="ConsPlusNormal"/>
              <w:jc w:val="center"/>
            </w:pPr>
            <w:r>
              <w:t>ИП Глава КФХ Клочков А.П.</w:t>
            </w:r>
          </w:p>
        </w:tc>
        <w:tc>
          <w:tcPr>
            <w:tcW w:w="1361" w:type="dxa"/>
            <w:vAlign w:val="center"/>
          </w:tcPr>
          <w:p w:rsidR="00A604F5" w:rsidRDefault="00A604F5">
            <w:pPr>
              <w:pStyle w:val="ConsPlusNormal"/>
              <w:jc w:val="center"/>
            </w:pPr>
            <w:r>
              <w:t>-</w:t>
            </w:r>
          </w:p>
        </w:tc>
        <w:tc>
          <w:tcPr>
            <w:tcW w:w="2098" w:type="dxa"/>
            <w:vAlign w:val="center"/>
          </w:tcPr>
          <w:p w:rsidR="00A604F5" w:rsidRDefault="00A604F5">
            <w:pPr>
              <w:pStyle w:val="ConsPlusNormal"/>
              <w:jc w:val="center"/>
            </w:pPr>
            <w:r>
              <w:t>Бойко А.И., заместитель Главы муниципального района, (38155) 21-557</w:t>
            </w:r>
          </w:p>
        </w:tc>
      </w:tr>
      <w:tr w:rsidR="00A604F5">
        <w:tc>
          <w:tcPr>
            <w:tcW w:w="454" w:type="dxa"/>
            <w:vAlign w:val="center"/>
          </w:tcPr>
          <w:p w:rsidR="00A604F5" w:rsidRDefault="00A604F5">
            <w:pPr>
              <w:pStyle w:val="ConsPlusNormal"/>
              <w:jc w:val="center"/>
            </w:pPr>
            <w:r>
              <w:t>16</w:t>
            </w:r>
          </w:p>
        </w:tc>
        <w:tc>
          <w:tcPr>
            <w:tcW w:w="1984" w:type="dxa"/>
            <w:vAlign w:val="center"/>
          </w:tcPr>
          <w:p w:rsidR="00A604F5" w:rsidRDefault="00A604F5">
            <w:pPr>
              <w:pStyle w:val="ConsPlusNormal"/>
              <w:jc w:val="center"/>
            </w:pPr>
            <w:r>
              <w:t>Калачинский МР</w:t>
            </w:r>
          </w:p>
        </w:tc>
        <w:tc>
          <w:tcPr>
            <w:tcW w:w="1531" w:type="dxa"/>
            <w:vAlign w:val="center"/>
          </w:tcPr>
          <w:p w:rsidR="00A604F5" w:rsidRDefault="00A604F5">
            <w:pPr>
              <w:pStyle w:val="ConsPlusNormal"/>
              <w:jc w:val="center"/>
            </w:pPr>
            <w:r>
              <w:t>пос. Индейка</w:t>
            </w:r>
          </w:p>
        </w:tc>
        <w:tc>
          <w:tcPr>
            <w:tcW w:w="1701" w:type="dxa"/>
            <w:vAlign w:val="center"/>
          </w:tcPr>
          <w:p w:rsidR="00A604F5" w:rsidRDefault="00A604F5">
            <w:pPr>
              <w:pStyle w:val="ConsPlusNormal"/>
              <w:jc w:val="center"/>
            </w:pPr>
            <w:r>
              <w:t>Модернизация машинно-тракторного парка</w:t>
            </w:r>
          </w:p>
        </w:tc>
        <w:tc>
          <w:tcPr>
            <w:tcW w:w="1757" w:type="dxa"/>
            <w:vAlign w:val="center"/>
          </w:tcPr>
          <w:p w:rsidR="00A604F5" w:rsidRDefault="00A604F5">
            <w:pPr>
              <w:pStyle w:val="ConsPlusNormal"/>
              <w:jc w:val="center"/>
            </w:pPr>
            <w:r>
              <w:t xml:space="preserve">Приобретение с/х техники, в </w:t>
            </w:r>
            <w:proofErr w:type="spellStart"/>
            <w:r>
              <w:t>т.ч</w:t>
            </w:r>
            <w:proofErr w:type="spellEnd"/>
            <w:r>
              <w:t>. комбайн "ACROS-5550", опрыскивате</w:t>
            </w:r>
            <w:r>
              <w:lastRenderedPageBreak/>
              <w:t>ль "Туман-2М", КАМАЗ-41143-А5</w:t>
            </w:r>
          </w:p>
        </w:tc>
        <w:tc>
          <w:tcPr>
            <w:tcW w:w="1417" w:type="dxa"/>
            <w:vAlign w:val="center"/>
          </w:tcPr>
          <w:p w:rsidR="00A604F5" w:rsidRDefault="00A604F5">
            <w:pPr>
              <w:pStyle w:val="ConsPlusNormal"/>
              <w:jc w:val="center"/>
            </w:pPr>
            <w:r>
              <w:lastRenderedPageBreak/>
              <w:t>2019</w:t>
            </w:r>
          </w:p>
        </w:tc>
        <w:tc>
          <w:tcPr>
            <w:tcW w:w="1417" w:type="dxa"/>
            <w:vAlign w:val="center"/>
          </w:tcPr>
          <w:p w:rsidR="00A604F5" w:rsidRDefault="00A604F5">
            <w:pPr>
              <w:pStyle w:val="ConsPlusNormal"/>
              <w:jc w:val="center"/>
            </w:pPr>
            <w:r>
              <w:t>24,00</w:t>
            </w:r>
          </w:p>
        </w:tc>
        <w:tc>
          <w:tcPr>
            <w:tcW w:w="1871" w:type="dxa"/>
            <w:vAlign w:val="center"/>
          </w:tcPr>
          <w:p w:rsidR="00A604F5" w:rsidRDefault="00A604F5">
            <w:pPr>
              <w:pStyle w:val="ConsPlusNormal"/>
              <w:jc w:val="center"/>
            </w:pPr>
            <w:r>
              <w:t>ООО "Индейка"</w:t>
            </w:r>
          </w:p>
        </w:tc>
        <w:tc>
          <w:tcPr>
            <w:tcW w:w="1361" w:type="dxa"/>
            <w:vAlign w:val="center"/>
          </w:tcPr>
          <w:p w:rsidR="00A604F5" w:rsidRDefault="00A604F5">
            <w:pPr>
              <w:pStyle w:val="ConsPlusNormal"/>
              <w:jc w:val="center"/>
            </w:pPr>
            <w:r>
              <w:t>-</w:t>
            </w:r>
          </w:p>
        </w:tc>
        <w:tc>
          <w:tcPr>
            <w:tcW w:w="2098" w:type="dxa"/>
            <w:vAlign w:val="center"/>
          </w:tcPr>
          <w:p w:rsidR="00A604F5" w:rsidRDefault="00A604F5">
            <w:pPr>
              <w:pStyle w:val="ConsPlusNormal"/>
              <w:jc w:val="center"/>
            </w:pPr>
            <w:r>
              <w:t>Бойко А.И., заместитель Главы муниципального района, (38155) 21-557</w:t>
            </w:r>
          </w:p>
        </w:tc>
      </w:tr>
      <w:tr w:rsidR="00A604F5">
        <w:tc>
          <w:tcPr>
            <w:tcW w:w="454" w:type="dxa"/>
            <w:vAlign w:val="center"/>
          </w:tcPr>
          <w:p w:rsidR="00A604F5" w:rsidRDefault="00A604F5">
            <w:pPr>
              <w:pStyle w:val="ConsPlusNormal"/>
              <w:jc w:val="center"/>
            </w:pPr>
            <w:r>
              <w:lastRenderedPageBreak/>
              <w:t>17</w:t>
            </w:r>
          </w:p>
        </w:tc>
        <w:tc>
          <w:tcPr>
            <w:tcW w:w="1984" w:type="dxa"/>
            <w:vAlign w:val="center"/>
          </w:tcPr>
          <w:p w:rsidR="00A604F5" w:rsidRDefault="00A604F5">
            <w:pPr>
              <w:pStyle w:val="ConsPlusNormal"/>
              <w:jc w:val="center"/>
            </w:pPr>
            <w:r>
              <w:t>Калачинский МР</w:t>
            </w:r>
          </w:p>
        </w:tc>
        <w:tc>
          <w:tcPr>
            <w:tcW w:w="1531" w:type="dxa"/>
            <w:vAlign w:val="center"/>
          </w:tcPr>
          <w:p w:rsidR="00A604F5" w:rsidRDefault="00A604F5">
            <w:pPr>
              <w:pStyle w:val="ConsPlusNormal"/>
              <w:jc w:val="center"/>
            </w:pPr>
            <w:r>
              <w:t>г. Калачинск</w:t>
            </w:r>
          </w:p>
        </w:tc>
        <w:tc>
          <w:tcPr>
            <w:tcW w:w="1701" w:type="dxa"/>
            <w:vAlign w:val="center"/>
          </w:tcPr>
          <w:p w:rsidR="00A604F5" w:rsidRDefault="00A604F5">
            <w:pPr>
              <w:pStyle w:val="ConsPlusNormal"/>
              <w:jc w:val="center"/>
            </w:pPr>
            <w:r>
              <w:t>Обновление машинно-транспортного парка</w:t>
            </w:r>
          </w:p>
        </w:tc>
        <w:tc>
          <w:tcPr>
            <w:tcW w:w="1757" w:type="dxa"/>
            <w:vAlign w:val="center"/>
          </w:tcPr>
          <w:p w:rsidR="00A604F5" w:rsidRDefault="00A604F5">
            <w:pPr>
              <w:pStyle w:val="ConsPlusNormal"/>
              <w:jc w:val="center"/>
            </w:pPr>
            <w:r>
              <w:t>Приобретение машин</w:t>
            </w:r>
          </w:p>
        </w:tc>
        <w:tc>
          <w:tcPr>
            <w:tcW w:w="1417" w:type="dxa"/>
            <w:vAlign w:val="center"/>
          </w:tcPr>
          <w:p w:rsidR="00A604F5" w:rsidRDefault="00A604F5">
            <w:pPr>
              <w:pStyle w:val="ConsPlusNormal"/>
              <w:jc w:val="center"/>
            </w:pPr>
            <w:r>
              <w:t>2019</w:t>
            </w:r>
          </w:p>
        </w:tc>
        <w:tc>
          <w:tcPr>
            <w:tcW w:w="1417" w:type="dxa"/>
            <w:vAlign w:val="center"/>
          </w:tcPr>
          <w:p w:rsidR="00A604F5" w:rsidRDefault="00A604F5">
            <w:pPr>
              <w:pStyle w:val="ConsPlusNormal"/>
              <w:jc w:val="center"/>
            </w:pPr>
            <w:r>
              <w:t>11,90</w:t>
            </w:r>
          </w:p>
        </w:tc>
        <w:tc>
          <w:tcPr>
            <w:tcW w:w="1871" w:type="dxa"/>
            <w:vAlign w:val="center"/>
          </w:tcPr>
          <w:p w:rsidR="00A604F5" w:rsidRDefault="00A604F5">
            <w:pPr>
              <w:pStyle w:val="ConsPlusNormal"/>
              <w:jc w:val="center"/>
            </w:pPr>
            <w:r>
              <w:t>ООО "</w:t>
            </w:r>
            <w:proofErr w:type="spellStart"/>
            <w:r>
              <w:t>Концептстрой</w:t>
            </w:r>
            <w:proofErr w:type="spellEnd"/>
            <w:r>
              <w:t>"</w:t>
            </w:r>
          </w:p>
        </w:tc>
        <w:tc>
          <w:tcPr>
            <w:tcW w:w="1361" w:type="dxa"/>
            <w:vAlign w:val="center"/>
          </w:tcPr>
          <w:p w:rsidR="00A604F5" w:rsidRDefault="00A604F5">
            <w:pPr>
              <w:pStyle w:val="ConsPlusNormal"/>
              <w:jc w:val="center"/>
            </w:pPr>
            <w:r>
              <w:t>-</w:t>
            </w:r>
          </w:p>
        </w:tc>
        <w:tc>
          <w:tcPr>
            <w:tcW w:w="2098" w:type="dxa"/>
            <w:vAlign w:val="center"/>
          </w:tcPr>
          <w:p w:rsidR="00A604F5" w:rsidRDefault="00A604F5">
            <w:pPr>
              <w:pStyle w:val="ConsPlusNormal"/>
              <w:jc w:val="center"/>
            </w:pPr>
            <w:r>
              <w:t>Маслов А.И., заместитель Главы муниципального района, (38155) 27-221</w:t>
            </w:r>
          </w:p>
        </w:tc>
      </w:tr>
      <w:tr w:rsidR="00A604F5">
        <w:tc>
          <w:tcPr>
            <w:tcW w:w="454" w:type="dxa"/>
            <w:vAlign w:val="center"/>
          </w:tcPr>
          <w:p w:rsidR="00A604F5" w:rsidRDefault="00A604F5">
            <w:pPr>
              <w:pStyle w:val="ConsPlusNormal"/>
              <w:jc w:val="center"/>
            </w:pPr>
            <w:r>
              <w:t>18</w:t>
            </w:r>
          </w:p>
        </w:tc>
        <w:tc>
          <w:tcPr>
            <w:tcW w:w="1984" w:type="dxa"/>
            <w:vAlign w:val="center"/>
          </w:tcPr>
          <w:p w:rsidR="00A604F5" w:rsidRDefault="00A604F5">
            <w:pPr>
              <w:pStyle w:val="ConsPlusNormal"/>
              <w:jc w:val="center"/>
            </w:pPr>
            <w:r>
              <w:t>Калачинский МР</w:t>
            </w:r>
          </w:p>
        </w:tc>
        <w:tc>
          <w:tcPr>
            <w:tcW w:w="1531" w:type="dxa"/>
            <w:vAlign w:val="center"/>
          </w:tcPr>
          <w:p w:rsidR="00A604F5" w:rsidRDefault="00A604F5">
            <w:pPr>
              <w:pStyle w:val="ConsPlusNormal"/>
              <w:jc w:val="center"/>
            </w:pPr>
            <w:r>
              <w:t xml:space="preserve">с. </w:t>
            </w:r>
            <w:proofErr w:type="spellStart"/>
            <w:r>
              <w:t>Осокино</w:t>
            </w:r>
            <w:proofErr w:type="spellEnd"/>
          </w:p>
        </w:tc>
        <w:tc>
          <w:tcPr>
            <w:tcW w:w="1701" w:type="dxa"/>
            <w:vAlign w:val="center"/>
          </w:tcPr>
          <w:p w:rsidR="00A604F5" w:rsidRDefault="00A604F5">
            <w:pPr>
              <w:pStyle w:val="ConsPlusNormal"/>
              <w:jc w:val="center"/>
            </w:pPr>
            <w:r>
              <w:t>Реконструкция птичника</w:t>
            </w:r>
          </w:p>
        </w:tc>
        <w:tc>
          <w:tcPr>
            <w:tcW w:w="1757" w:type="dxa"/>
            <w:vAlign w:val="center"/>
          </w:tcPr>
          <w:p w:rsidR="00A604F5" w:rsidRDefault="00A604F5">
            <w:pPr>
              <w:pStyle w:val="ConsPlusNormal"/>
              <w:jc w:val="center"/>
            </w:pPr>
            <w:r>
              <w:t>Реконструкция птичника на 24 тыс. голов</w:t>
            </w:r>
          </w:p>
        </w:tc>
        <w:tc>
          <w:tcPr>
            <w:tcW w:w="1417" w:type="dxa"/>
            <w:vAlign w:val="center"/>
          </w:tcPr>
          <w:p w:rsidR="00A604F5" w:rsidRDefault="00A604F5">
            <w:pPr>
              <w:pStyle w:val="ConsPlusNormal"/>
              <w:jc w:val="center"/>
            </w:pPr>
            <w:r>
              <w:t>2019 - 2021</w:t>
            </w:r>
          </w:p>
        </w:tc>
        <w:tc>
          <w:tcPr>
            <w:tcW w:w="1417" w:type="dxa"/>
            <w:vAlign w:val="center"/>
          </w:tcPr>
          <w:p w:rsidR="00A604F5" w:rsidRDefault="00A604F5">
            <w:pPr>
              <w:pStyle w:val="ConsPlusNormal"/>
              <w:jc w:val="center"/>
            </w:pPr>
            <w:r>
              <w:t>10,00</w:t>
            </w:r>
          </w:p>
        </w:tc>
        <w:tc>
          <w:tcPr>
            <w:tcW w:w="1871" w:type="dxa"/>
            <w:vAlign w:val="center"/>
          </w:tcPr>
          <w:p w:rsidR="00A604F5" w:rsidRDefault="00A604F5">
            <w:pPr>
              <w:pStyle w:val="ConsPlusNormal"/>
              <w:jc w:val="center"/>
            </w:pPr>
            <w:r>
              <w:t>ООО "</w:t>
            </w:r>
            <w:proofErr w:type="spellStart"/>
            <w:r>
              <w:t>Осокино</w:t>
            </w:r>
            <w:proofErr w:type="spellEnd"/>
            <w:r>
              <w:t>"</w:t>
            </w:r>
          </w:p>
        </w:tc>
        <w:tc>
          <w:tcPr>
            <w:tcW w:w="1361" w:type="dxa"/>
            <w:vAlign w:val="center"/>
          </w:tcPr>
          <w:p w:rsidR="00A604F5" w:rsidRDefault="00A604F5">
            <w:pPr>
              <w:pStyle w:val="ConsPlusNormal"/>
              <w:jc w:val="center"/>
            </w:pPr>
            <w:r>
              <w:t>-</w:t>
            </w:r>
          </w:p>
        </w:tc>
        <w:tc>
          <w:tcPr>
            <w:tcW w:w="2098" w:type="dxa"/>
            <w:vAlign w:val="center"/>
          </w:tcPr>
          <w:p w:rsidR="00A604F5" w:rsidRDefault="00A604F5">
            <w:pPr>
              <w:pStyle w:val="ConsPlusNormal"/>
              <w:jc w:val="center"/>
            </w:pPr>
            <w:r>
              <w:t>Бойко А.И., заместитель Главы муниципального района, (38155) 21-557</w:t>
            </w:r>
          </w:p>
        </w:tc>
      </w:tr>
      <w:tr w:rsidR="00A604F5">
        <w:tc>
          <w:tcPr>
            <w:tcW w:w="454" w:type="dxa"/>
            <w:vAlign w:val="center"/>
          </w:tcPr>
          <w:p w:rsidR="00A604F5" w:rsidRDefault="00A604F5">
            <w:pPr>
              <w:pStyle w:val="ConsPlusNormal"/>
              <w:jc w:val="center"/>
            </w:pPr>
            <w:r>
              <w:t>19</w:t>
            </w:r>
          </w:p>
        </w:tc>
        <w:tc>
          <w:tcPr>
            <w:tcW w:w="1984" w:type="dxa"/>
            <w:vAlign w:val="center"/>
          </w:tcPr>
          <w:p w:rsidR="00A604F5" w:rsidRDefault="00A604F5">
            <w:pPr>
              <w:pStyle w:val="ConsPlusNormal"/>
              <w:jc w:val="center"/>
            </w:pPr>
            <w:r>
              <w:t>Калачинский МР</w:t>
            </w:r>
          </w:p>
        </w:tc>
        <w:tc>
          <w:tcPr>
            <w:tcW w:w="1531" w:type="dxa"/>
            <w:vAlign w:val="center"/>
          </w:tcPr>
          <w:p w:rsidR="00A604F5" w:rsidRDefault="00A604F5">
            <w:pPr>
              <w:pStyle w:val="ConsPlusNormal"/>
              <w:jc w:val="center"/>
            </w:pPr>
            <w:r>
              <w:t>г. Калачинск</w:t>
            </w:r>
          </w:p>
        </w:tc>
        <w:tc>
          <w:tcPr>
            <w:tcW w:w="1701" w:type="dxa"/>
            <w:vAlign w:val="center"/>
          </w:tcPr>
          <w:p w:rsidR="00A604F5" w:rsidRDefault="00A604F5">
            <w:pPr>
              <w:pStyle w:val="ConsPlusNormal"/>
              <w:jc w:val="center"/>
            </w:pPr>
            <w:r>
              <w:t>Строительство автомобильной мойки</w:t>
            </w:r>
          </w:p>
        </w:tc>
        <w:tc>
          <w:tcPr>
            <w:tcW w:w="1757" w:type="dxa"/>
            <w:vAlign w:val="center"/>
          </w:tcPr>
          <w:p w:rsidR="00A604F5" w:rsidRDefault="00A604F5">
            <w:pPr>
              <w:pStyle w:val="ConsPlusNormal"/>
              <w:jc w:val="center"/>
            </w:pPr>
            <w:r>
              <w:t>Строительство автомобильной мойки самообслуживания</w:t>
            </w:r>
          </w:p>
        </w:tc>
        <w:tc>
          <w:tcPr>
            <w:tcW w:w="1417" w:type="dxa"/>
            <w:vAlign w:val="center"/>
          </w:tcPr>
          <w:p w:rsidR="00A604F5" w:rsidRDefault="00A604F5">
            <w:pPr>
              <w:pStyle w:val="ConsPlusNormal"/>
              <w:jc w:val="center"/>
            </w:pPr>
            <w:r>
              <w:t>2019</w:t>
            </w:r>
          </w:p>
        </w:tc>
        <w:tc>
          <w:tcPr>
            <w:tcW w:w="1417" w:type="dxa"/>
            <w:vAlign w:val="center"/>
          </w:tcPr>
          <w:p w:rsidR="00A604F5" w:rsidRDefault="00A604F5">
            <w:pPr>
              <w:pStyle w:val="ConsPlusNormal"/>
              <w:jc w:val="center"/>
            </w:pPr>
            <w:r>
              <w:t>1,50</w:t>
            </w:r>
          </w:p>
        </w:tc>
        <w:tc>
          <w:tcPr>
            <w:tcW w:w="1871" w:type="dxa"/>
            <w:vAlign w:val="center"/>
          </w:tcPr>
          <w:p w:rsidR="00A604F5" w:rsidRDefault="00A604F5">
            <w:pPr>
              <w:pStyle w:val="ConsPlusNormal"/>
              <w:jc w:val="center"/>
            </w:pPr>
            <w:r>
              <w:t xml:space="preserve">ИП </w:t>
            </w:r>
            <w:proofErr w:type="spellStart"/>
            <w:r>
              <w:t>Подкорытов</w:t>
            </w:r>
            <w:proofErr w:type="spellEnd"/>
            <w:r>
              <w:t xml:space="preserve"> А.А.</w:t>
            </w:r>
          </w:p>
        </w:tc>
        <w:tc>
          <w:tcPr>
            <w:tcW w:w="1361" w:type="dxa"/>
            <w:vAlign w:val="center"/>
          </w:tcPr>
          <w:p w:rsidR="00A604F5" w:rsidRDefault="00A604F5">
            <w:pPr>
              <w:pStyle w:val="ConsPlusNormal"/>
              <w:jc w:val="center"/>
            </w:pPr>
            <w:r>
              <w:t>-</w:t>
            </w:r>
          </w:p>
        </w:tc>
        <w:tc>
          <w:tcPr>
            <w:tcW w:w="2098" w:type="dxa"/>
            <w:vAlign w:val="center"/>
          </w:tcPr>
          <w:p w:rsidR="00A604F5" w:rsidRDefault="00A604F5">
            <w:pPr>
              <w:pStyle w:val="ConsPlusNormal"/>
              <w:jc w:val="center"/>
            </w:pPr>
            <w:r>
              <w:t>Маслов А.И., заместитель Главы муниципального района, (38155) 27-221</w:t>
            </w:r>
          </w:p>
        </w:tc>
      </w:tr>
      <w:tr w:rsidR="00A604F5">
        <w:tc>
          <w:tcPr>
            <w:tcW w:w="454" w:type="dxa"/>
            <w:vAlign w:val="center"/>
          </w:tcPr>
          <w:p w:rsidR="00A604F5" w:rsidRDefault="00A604F5">
            <w:pPr>
              <w:pStyle w:val="ConsPlusNormal"/>
              <w:jc w:val="center"/>
            </w:pPr>
            <w:r>
              <w:t>20</w:t>
            </w:r>
          </w:p>
        </w:tc>
        <w:tc>
          <w:tcPr>
            <w:tcW w:w="1984" w:type="dxa"/>
            <w:vAlign w:val="center"/>
          </w:tcPr>
          <w:p w:rsidR="00A604F5" w:rsidRDefault="00A604F5">
            <w:pPr>
              <w:pStyle w:val="ConsPlusNormal"/>
              <w:jc w:val="center"/>
            </w:pPr>
            <w:r>
              <w:t>Калачинский МР</w:t>
            </w:r>
          </w:p>
        </w:tc>
        <w:tc>
          <w:tcPr>
            <w:tcW w:w="1531" w:type="dxa"/>
            <w:vAlign w:val="center"/>
          </w:tcPr>
          <w:p w:rsidR="00A604F5" w:rsidRDefault="00A604F5">
            <w:pPr>
              <w:pStyle w:val="ConsPlusNormal"/>
              <w:jc w:val="center"/>
            </w:pPr>
            <w:r>
              <w:t>г. Калачинск</w:t>
            </w:r>
          </w:p>
        </w:tc>
        <w:tc>
          <w:tcPr>
            <w:tcW w:w="1701" w:type="dxa"/>
            <w:vAlign w:val="center"/>
          </w:tcPr>
          <w:p w:rsidR="00A604F5" w:rsidRDefault="00A604F5">
            <w:pPr>
              <w:pStyle w:val="ConsPlusNormal"/>
              <w:jc w:val="center"/>
            </w:pPr>
            <w:r>
              <w:t>Строительство магазина</w:t>
            </w:r>
          </w:p>
        </w:tc>
        <w:tc>
          <w:tcPr>
            <w:tcW w:w="1757" w:type="dxa"/>
            <w:vAlign w:val="center"/>
          </w:tcPr>
          <w:p w:rsidR="00A604F5" w:rsidRDefault="00A604F5">
            <w:pPr>
              <w:pStyle w:val="ConsPlusNormal"/>
              <w:jc w:val="center"/>
            </w:pPr>
            <w:r>
              <w:t xml:space="preserve">Строительство магазина с офисными </w:t>
            </w:r>
            <w:r>
              <w:lastRenderedPageBreak/>
              <w:t>помещениями</w:t>
            </w:r>
          </w:p>
        </w:tc>
        <w:tc>
          <w:tcPr>
            <w:tcW w:w="1417" w:type="dxa"/>
            <w:vAlign w:val="center"/>
          </w:tcPr>
          <w:p w:rsidR="00A604F5" w:rsidRDefault="00A604F5">
            <w:pPr>
              <w:pStyle w:val="ConsPlusNormal"/>
              <w:jc w:val="center"/>
            </w:pPr>
            <w:r>
              <w:lastRenderedPageBreak/>
              <w:t>2019</w:t>
            </w:r>
          </w:p>
        </w:tc>
        <w:tc>
          <w:tcPr>
            <w:tcW w:w="1417" w:type="dxa"/>
            <w:vAlign w:val="center"/>
          </w:tcPr>
          <w:p w:rsidR="00A604F5" w:rsidRDefault="00A604F5">
            <w:pPr>
              <w:pStyle w:val="ConsPlusNormal"/>
              <w:jc w:val="center"/>
            </w:pPr>
            <w:r>
              <w:t>2,90</w:t>
            </w:r>
          </w:p>
        </w:tc>
        <w:tc>
          <w:tcPr>
            <w:tcW w:w="1871" w:type="dxa"/>
            <w:vAlign w:val="center"/>
          </w:tcPr>
          <w:p w:rsidR="00A604F5" w:rsidRDefault="00A604F5">
            <w:pPr>
              <w:pStyle w:val="ConsPlusNormal"/>
              <w:jc w:val="center"/>
            </w:pPr>
            <w:r>
              <w:t>ИП Ремез А.В.</w:t>
            </w:r>
          </w:p>
        </w:tc>
        <w:tc>
          <w:tcPr>
            <w:tcW w:w="1361" w:type="dxa"/>
            <w:vAlign w:val="center"/>
          </w:tcPr>
          <w:p w:rsidR="00A604F5" w:rsidRDefault="00A604F5">
            <w:pPr>
              <w:pStyle w:val="ConsPlusNormal"/>
              <w:jc w:val="center"/>
            </w:pPr>
            <w:r>
              <w:t>-</w:t>
            </w:r>
          </w:p>
        </w:tc>
        <w:tc>
          <w:tcPr>
            <w:tcW w:w="2098" w:type="dxa"/>
            <w:vAlign w:val="center"/>
          </w:tcPr>
          <w:p w:rsidR="00A604F5" w:rsidRDefault="00A604F5">
            <w:pPr>
              <w:pStyle w:val="ConsPlusNormal"/>
              <w:jc w:val="center"/>
            </w:pPr>
            <w:r>
              <w:t xml:space="preserve">Маслов А.И., заместитель Главы </w:t>
            </w:r>
            <w:r>
              <w:lastRenderedPageBreak/>
              <w:t>муниципального района, (38155) 27-221</w:t>
            </w:r>
          </w:p>
        </w:tc>
      </w:tr>
      <w:tr w:rsidR="00A604F5">
        <w:tc>
          <w:tcPr>
            <w:tcW w:w="454" w:type="dxa"/>
            <w:vAlign w:val="center"/>
          </w:tcPr>
          <w:p w:rsidR="00A604F5" w:rsidRDefault="00A604F5">
            <w:pPr>
              <w:pStyle w:val="ConsPlusNormal"/>
              <w:jc w:val="center"/>
            </w:pPr>
            <w:r>
              <w:lastRenderedPageBreak/>
              <w:t>21</w:t>
            </w:r>
          </w:p>
        </w:tc>
        <w:tc>
          <w:tcPr>
            <w:tcW w:w="1984" w:type="dxa"/>
            <w:vAlign w:val="center"/>
          </w:tcPr>
          <w:p w:rsidR="00A604F5" w:rsidRDefault="00A604F5">
            <w:pPr>
              <w:pStyle w:val="ConsPlusNormal"/>
              <w:jc w:val="center"/>
            </w:pPr>
            <w:r>
              <w:t>Калачинский МР</w:t>
            </w:r>
          </w:p>
        </w:tc>
        <w:tc>
          <w:tcPr>
            <w:tcW w:w="1531" w:type="dxa"/>
            <w:vAlign w:val="center"/>
          </w:tcPr>
          <w:p w:rsidR="00A604F5" w:rsidRDefault="00A604F5">
            <w:pPr>
              <w:pStyle w:val="ConsPlusNormal"/>
              <w:jc w:val="center"/>
            </w:pPr>
            <w:r>
              <w:t>г. Калачинск</w:t>
            </w:r>
          </w:p>
        </w:tc>
        <w:tc>
          <w:tcPr>
            <w:tcW w:w="1701" w:type="dxa"/>
            <w:vAlign w:val="center"/>
          </w:tcPr>
          <w:p w:rsidR="00A604F5" w:rsidRDefault="00A604F5">
            <w:pPr>
              <w:pStyle w:val="ConsPlusNormal"/>
              <w:jc w:val="center"/>
            </w:pPr>
            <w:r>
              <w:t>Строительство бокса</w:t>
            </w:r>
          </w:p>
        </w:tc>
        <w:tc>
          <w:tcPr>
            <w:tcW w:w="1757" w:type="dxa"/>
            <w:vAlign w:val="center"/>
          </w:tcPr>
          <w:p w:rsidR="00A604F5" w:rsidRDefault="00A604F5">
            <w:pPr>
              <w:pStyle w:val="ConsPlusNormal"/>
              <w:jc w:val="center"/>
            </w:pPr>
            <w:r>
              <w:t xml:space="preserve">Строительство гаражного бокса (331,1 </w:t>
            </w:r>
            <w:proofErr w:type="spellStart"/>
            <w:r>
              <w:t>кв</w:t>
            </w:r>
            <w:proofErr w:type="gramStart"/>
            <w:r>
              <w:t>.м</w:t>
            </w:r>
            <w:proofErr w:type="spellEnd"/>
            <w:proofErr w:type="gramEnd"/>
            <w:r>
              <w:t>)</w:t>
            </w:r>
          </w:p>
        </w:tc>
        <w:tc>
          <w:tcPr>
            <w:tcW w:w="1417" w:type="dxa"/>
            <w:vAlign w:val="center"/>
          </w:tcPr>
          <w:p w:rsidR="00A604F5" w:rsidRDefault="00A604F5">
            <w:pPr>
              <w:pStyle w:val="ConsPlusNormal"/>
              <w:jc w:val="center"/>
            </w:pPr>
            <w:r>
              <w:t>2019</w:t>
            </w:r>
          </w:p>
        </w:tc>
        <w:tc>
          <w:tcPr>
            <w:tcW w:w="1417" w:type="dxa"/>
            <w:vAlign w:val="center"/>
          </w:tcPr>
          <w:p w:rsidR="00A604F5" w:rsidRDefault="00A604F5">
            <w:pPr>
              <w:pStyle w:val="ConsPlusNormal"/>
              <w:jc w:val="center"/>
            </w:pPr>
            <w:r>
              <w:t>4,00</w:t>
            </w:r>
          </w:p>
        </w:tc>
        <w:tc>
          <w:tcPr>
            <w:tcW w:w="1871" w:type="dxa"/>
            <w:vAlign w:val="center"/>
          </w:tcPr>
          <w:p w:rsidR="00A604F5" w:rsidRDefault="00A604F5">
            <w:pPr>
              <w:pStyle w:val="ConsPlusNormal"/>
              <w:jc w:val="center"/>
            </w:pPr>
            <w:r>
              <w:t xml:space="preserve">ИП </w:t>
            </w:r>
            <w:proofErr w:type="spellStart"/>
            <w:r>
              <w:t>Торчян</w:t>
            </w:r>
            <w:proofErr w:type="spellEnd"/>
            <w:r>
              <w:t xml:space="preserve"> А.М.</w:t>
            </w:r>
          </w:p>
        </w:tc>
        <w:tc>
          <w:tcPr>
            <w:tcW w:w="1361" w:type="dxa"/>
            <w:vAlign w:val="center"/>
          </w:tcPr>
          <w:p w:rsidR="00A604F5" w:rsidRDefault="00A604F5">
            <w:pPr>
              <w:pStyle w:val="ConsPlusNormal"/>
              <w:jc w:val="center"/>
            </w:pPr>
            <w:r>
              <w:t>-</w:t>
            </w:r>
          </w:p>
        </w:tc>
        <w:tc>
          <w:tcPr>
            <w:tcW w:w="2098" w:type="dxa"/>
            <w:vAlign w:val="center"/>
          </w:tcPr>
          <w:p w:rsidR="00A604F5" w:rsidRDefault="00A604F5">
            <w:pPr>
              <w:pStyle w:val="ConsPlusNormal"/>
              <w:jc w:val="center"/>
            </w:pPr>
            <w:r>
              <w:t>Маслов А.И., заместитель Главы муниципального района, (38155) 27-221</w:t>
            </w:r>
          </w:p>
        </w:tc>
      </w:tr>
      <w:tr w:rsidR="00A604F5">
        <w:tc>
          <w:tcPr>
            <w:tcW w:w="454" w:type="dxa"/>
            <w:vAlign w:val="center"/>
          </w:tcPr>
          <w:p w:rsidR="00A604F5" w:rsidRDefault="00A604F5">
            <w:pPr>
              <w:pStyle w:val="ConsPlusNormal"/>
              <w:jc w:val="center"/>
            </w:pPr>
            <w:r>
              <w:t>22</w:t>
            </w:r>
          </w:p>
        </w:tc>
        <w:tc>
          <w:tcPr>
            <w:tcW w:w="1984" w:type="dxa"/>
            <w:vAlign w:val="center"/>
          </w:tcPr>
          <w:p w:rsidR="00A604F5" w:rsidRDefault="00A604F5">
            <w:pPr>
              <w:pStyle w:val="ConsPlusNormal"/>
              <w:jc w:val="center"/>
            </w:pPr>
            <w:r>
              <w:t>Калачинский МР</w:t>
            </w:r>
          </w:p>
        </w:tc>
        <w:tc>
          <w:tcPr>
            <w:tcW w:w="1531" w:type="dxa"/>
            <w:vAlign w:val="center"/>
          </w:tcPr>
          <w:p w:rsidR="00A604F5" w:rsidRDefault="00A604F5">
            <w:pPr>
              <w:pStyle w:val="ConsPlusNormal"/>
              <w:jc w:val="center"/>
            </w:pPr>
            <w:r>
              <w:t>г. Калачинск</w:t>
            </w:r>
          </w:p>
        </w:tc>
        <w:tc>
          <w:tcPr>
            <w:tcW w:w="1701" w:type="dxa"/>
            <w:vAlign w:val="center"/>
          </w:tcPr>
          <w:p w:rsidR="00A604F5" w:rsidRDefault="00A604F5">
            <w:pPr>
              <w:pStyle w:val="ConsPlusNormal"/>
              <w:jc w:val="center"/>
            </w:pPr>
            <w:r>
              <w:t>Строительство СТО</w:t>
            </w:r>
          </w:p>
        </w:tc>
        <w:tc>
          <w:tcPr>
            <w:tcW w:w="1757" w:type="dxa"/>
            <w:vAlign w:val="center"/>
          </w:tcPr>
          <w:p w:rsidR="00A604F5" w:rsidRDefault="00A604F5">
            <w:pPr>
              <w:pStyle w:val="ConsPlusNormal"/>
              <w:jc w:val="center"/>
            </w:pPr>
            <w:r>
              <w:t xml:space="preserve">Строительство СТО (293,29 </w:t>
            </w:r>
            <w:proofErr w:type="spellStart"/>
            <w:r>
              <w:t>кв</w:t>
            </w:r>
            <w:proofErr w:type="gramStart"/>
            <w:r>
              <w:t>.м</w:t>
            </w:r>
            <w:proofErr w:type="spellEnd"/>
            <w:proofErr w:type="gramEnd"/>
            <w:r>
              <w:t>)</w:t>
            </w:r>
          </w:p>
        </w:tc>
        <w:tc>
          <w:tcPr>
            <w:tcW w:w="1417" w:type="dxa"/>
            <w:vAlign w:val="center"/>
          </w:tcPr>
          <w:p w:rsidR="00A604F5" w:rsidRDefault="00A604F5">
            <w:pPr>
              <w:pStyle w:val="ConsPlusNormal"/>
              <w:jc w:val="center"/>
            </w:pPr>
            <w:r>
              <w:t>2019</w:t>
            </w:r>
          </w:p>
        </w:tc>
        <w:tc>
          <w:tcPr>
            <w:tcW w:w="1417" w:type="dxa"/>
            <w:vAlign w:val="center"/>
          </w:tcPr>
          <w:p w:rsidR="00A604F5" w:rsidRDefault="00A604F5">
            <w:pPr>
              <w:pStyle w:val="ConsPlusNormal"/>
              <w:jc w:val="center"/>
            </w:pPr>
            <w:r>
              <w:t>3,50</w:t>
            </w:r>
          </w:p>
        </w:tc>
        <w:tc>
          <w:tcPr>
            <w:tcW w:w="1871" w:type="dxa"/>
            <w:vAlign w:val="center"/>
          </w:tcPr>
          <w:p w:rsidR="00A604F5" w:rsidRDefault="00A604F5">
            <w:pPr>
              <w:pStyle w:val="ConsPlusNormal"/>
              <w:jc w:val="center"/>
            </w:pPr>
            <w:r>
              <w:t>ИП Бесчастных И.И.</w:t>
            </w:r>
          </w:p>
        </w:tc>
        <w:tc>
          <w:tcPr>
            <w:tcW w:w="1361" w:type="dxa"/>
            <w:vAlign w:val="center"/>
          </w:tcPr>
          <w:p w:rsidR="00A604F5" w:rsidRDefault="00A604F5">
            <w:pPr>
              <w:pStyle w:val="ConsPlusNormal"/>
              <w:jc w:val="center"/>
            </w:pPr>
            <w:r>
              <w:t>-</w:t>
            </w:r>
          </w:p>
        </w:tc>
        <w:tc>
          <w:tcPr>
            <w:tcW w:w="2098" w:type="dxa"/>
            <w:vAlign w:val="center"/>
          </w:tcPr>
          <w:p w:rsidR="00A604F5" w:rsidRDefault="00A604F5">
            <w:pPr>
              <w:pStyle w:val="ConsPlusNormal"/>
              <w:jc w:val="center"/>
            </w:pPr>
            <w:r>
              <w:t>Маслов А.И., заместитель Главы муниципального района, (38155) 27-221</w:t>
            </w:r>
          </w:p>
        </w:tc>
      </w:tr>
      <w:tr w:rsidR="00A604F5">
        <w:tc>
          <w:tcPr>
            <w:tcW w:w="454" w:type="dxa"/>
            <w:vAlign w:val="center"/>
          </w:tcPr>
          <w:p w:rsidR="00A604F5" w:rsidRDefault="00A604F5">
            <w:pPr>
              <w:pStyle w:val="ConsPlusNormal"/>
              <w:jc w:val="center"/>
            </w:pPr>
            <w:r>
              <w:t>23</w:t>
            </w:r>
          </w:p>
        </w:tc>
        <w:tc>
          <w:tcPr>
            <w:tcW w:w="1984" w:type="dxa"/>
            <w:vAlign w:val="center"/>
          </w:tcPr>
          <w:p w:rsidR="00A604F5" w:rsidRDefault="00A604F5">
            <w:pPr>
              <w:pStyle w:val="ConsPlusNormal"/>
              <w:jc w:val="center"/>
            </w:pPr>
            <w:r>
              <w:t>Калачинский МР</w:t>
            </w:r>
          </w:p>
        </w:tc>
        <w:tc>
          <w:tcPr>
            <w:tcW w:w="1531" w:type="dxa"/>
            <w:vAlign w:val="center"/>
          </w:tcPr>
          <w:p w:rsidR="00A604F5" w:rsidRDefault="00A604F5">
            <w:pPr>
              <w:pStyle w:val="ConsPlusNormal"/>
              <w:jc w:val="center"/>
            </w:pPr>
            <w:proofErr w:type="gramStart"/>
            <w:r>
              <w:t>с</w:t>
            </w:r>
            <w:proofErr w:type="gramEnd"/>
            <w:r>
              <w:t>. Орловка</w:t>
            </w:r>
          </w:p>
        </w:tc>
        <w:tc>
          <w:tcPr>
            <w:tcW w:w="1701" w:type="dxa"/>
            <w:vAlign w:val="center"/>
          </w:tcPr>
          <w:p w:rsidR="00A604F5" w:rsidRDefault="00A604F5">
            <w:pPr>
              <w:pStyle w:val="ConsPlusNormal"/>
              <w:jc w:val="center"/>
            </w:pPr>
            <w:r>
              <w:t>Строительство склада</w:t>
            </w:r>
          </w:p>
        </w:tc>
        <w:tc>
          <w:tcPr>
            <w:tcW w:w="1757" w:type="dxa"/>
            <w:vAlign w:val="center"/>
          </w:tcPr>
          <w:p w:rsidR="00A604F5" w:rsidRDefault="00A604F5">
            <w:pPr>
              <w:pStyle w:val="ConsPlusNormal"/>
              <w:jc w:val="center"/>
            </w:pPr>
            <w:r>
              <w:t xml:space="preserve">Строительство склада (945.60 </w:t>
            </w:r>
            <w:proofErr w:type="spellStart"/>
            <w:r>
              <w:t>кв</w:t>
            </w:r>
            <w:proofErr w:type="gramStart"/>
            <w:r>
              <w:t>.м</w:t>
            </w:r>
            <w:proofErr w:type="spellEnd"/>
            <w:proofErr w:type="gramEnd"/>
            <w:r>
              <w:t>)</w:t>
            </w:r>
          </w:p>
        </w:tc>
        <w:tc>
          <w:tcPr>
            <w:tcW w:w="1417" w:type="dxa"/>
            <w:vAlign w:val="center"/>
          </w:tcPr>
          <w:p w:rsidR="00A604F5" w:rsidRDefault="00A604F5">
            <w:pPr>
              <w:pStyle w:val="ConsPlusNormal"/>
              <w:jc w:val="center"/>
            </w:pPr>
            <w:r>
              <w:t>2019</w:t>
            </w:r>
          </w:p>
        </w:tc>
        <w:tc>
          <w:tcPr>
            <w:tcW w:w="1417" w:type="dxa"/>
            <w:vAlign w:val="center"/>
          </w:tcPr>
          <w:p w:rsidR="00A604F5" w:rsidRDefault="00A604F5">
            <w:pPr>
              <w:pStyle w:val="ConsPlusNormal"/>
              <w:jc w:val="center"/>
            </w:pPr>
            <w:r>
              <w:t>11,40</w:t>
            </w:r>
          </w:p>
        </w:tc>
        <w:tc>
          <w:tcPr>
            <w:tcW w:w="1871" w:type="dxa"/>
            <w:vAlign w:val="center"/>
          </w:tcPr>
          <w:p w:rsidR="00A604F5" w:rsidRDefault="00A604F5">
            <w:pPr>
              <w:pStyle w:val="ConsPlusNormal"/>
              <w:jc w:val="center"/>
            </w:pPr>
            <w:r>
              <w:t>ИП Дранишников В.П.</w:t>
            </w:r>
          </w:p>
        </w:tc>
        <w:tc>
          <w:tcPr>
            <w:tcW w:w="1361" w:type="dxa"/>
            <w:vAlign w:val="center"/>
          </w:tcPr>
          <w:p w:rsidR="00A604F5" w:rsidRDefault="00A604F5">
            <w:pPr>
              <w:pStyle w:val="ConsPlusNormal"/>
              <w:jc w:val="center"/>
            </w:pPr>
            <w:r>
              <w:t>-</w:t>
            </w:r>
          </w:p>
        </w:tc>
        <w:tc>
          <w:tcPr>
            <w:tcW w:w="2098" w:type="dxa"/>
            <w:vAlign w:val="center"/>
          </w:tcPr>
          <w:p w:rsidR="00A604F5" w:rsidRDefault="00A604F5">
            <w:pPr>
              <w:pStyle w:val="ConsPlusNormal"/>
              <w:jc w:val="center"/>
            </w:pPr>
            <w:r>
              <w:t>Бойко А.И., заместитель Главы муниципального района, (38155) 21-557</w:t>
            </w:r>
          </w:p>
        </w:tc>
      </w:tr>
      <w:tr w:rsidR="00A604F5">
        <w:tc>
          <w:tcPr>
            <w:tcW w:w="454" w:type="dxa"/>
            <w:vAlign w:val="center"/>
          </w:tcPr>
          <w:p w:rsidR="00A604F5" w:rsidRDefault="00A604F5">
            <w:pPr>
              <w:pStyle w:val="ConsPlusNormal"/>
              <w:jc w:val="center"/>
            </w:pPr>
            <w:r>
              <w:t>24</w:t>
            </w:r>
          </w:p>
        </w:tc>
        <w:tc>
          <w:tcPr>
            <w:tcW w:w="1984" w:type="dxa"/>
            <w:vAlign w:val="center"/>
          </w:tcPr>
          <w:p w:rsidR="00A604F5" w:rsidRDefault="00A604F5">
            <w:pPr>
              <w:pStyle w:val="ConsPlusNormal"/>
              <w:jc w:val="center"/>
            </w:pPr>
            <w:r>
              <w:t>Калачинский МР</w:t>
            </w:r>
          </w:p>
        </w:tc>
        <w:tc>
          <w:tcPr>
            <w:tcW w:w="1531" w:type="dxa"/>
            <w:vAlign w:val="center"/>
          </w:tcPr>
          <w:p w:rsidR="00A604F5" w:rsidRDefault="00A604F5">
            <w:pPr>
              <w:pStyle w:val="ConsPlusNormal"/>
              <w:jc w:val="center"/>
            </w:pPr>
            <w:r>
              <w:t>с. Куликово</w:t>
            </w:r>
          </w:p>
        </w:tc>
        <w:tc>
          <w:tcPr>
            <w:tcW w:w="1701" w:type="dxa"/>
            <w:vAlign w:val="center"/>
          </w:tcPr>
          <w:p w:rsidR="00A604F5" w:rsidRDefault="00A604F5">
            <w:pPr>
              <w:pStyle w:val="ConsPlusNormal"/>
              <w:jc w:val="center"/>
            </w:pPr>
            <w:r>
              <w:t>Строительство проходной</w:t>
            </w:r>
          </w:p>
        </w:tc>
        <w:tc>
          <w:tcPr>
            <w:tcW w:w="1757" w:type="dxa"/>
            <w:vAlign w:val="center"/>
          </w:tcPr>
          <w:p w:rsidR="00A604F5" w:rsidRDefault="00A604F5">
            <w:pPr>
              <w:pStyle w:val="ConsPlusNormal"/>
              <w:jc w:val="center"/>
            </w:pPr>
            <w:r>
              <w:t xml:space="preserve">Строительство проходной </w:t>
            </w:r>
            <w:proofErr w:type="spellStart"/>
            <w:r>
              <w:t>автогаража</w:t>
            </w:r>
            <w:proofErr w:type="spellEnd"/>
            <w:r>
              <w:t xml:space="preserve"> (112,5 </w:t>
            </w:r>
            <w:proofErr w:type="spellStart"/>
            <w:r>
              <w:t>кв</w:t>
            </w:r>
            <w:proofErr w:type="gramStart"/>
            <w:r>
              <w:t>.м</w:t>
            </w:r>
            <w:proofErr w:type="spellEnd"/>
            <w:proofErr w:type="gramEnd"/>
            <w:r>
              <w:t>)</w:t>
            </w:r>
          </w:p>
        </w:tc>
        <w:tc>
          <w:tcPr>
            <w:tcW w:w="1417" w:type="dxa"/>
            <w:vAlign w:val="center"/>
          </w:tcPr>
          <w:p w:rsidR="00A604F5" w:rsidRDefault="00A604F5">
            <w:pPr>
              <w:pStyle w:val="ConsPlusNormal"/>
              <w:jc w:val="center"/>
            </w:pPr>
            <w:r>
              <w:t>2019</w:t>
            </w:r>
          </w:p>
        </w:tc>
        <w:tc>
          <w:tcPr>
            <w:tcW w:w="1417" w:type="dxa"/>
            <w:vAlign w:val="center"/>
          </w:tcPr>
          <w:p w:rsidR="00A604F5" w:rsidRDefault="00A604F5">
            <w:pPr>
              <w:pStyle w:val="ConsPlusNormal"/>
              <w:jc w:val="center"/>
            </w:pPr>
            <w:r>
              <w:t>1,40</w:t>
            </w:r>
          </w:p>
        </w:tc>
        <w:tc>
          <w:tcPr>
            <w:tcW w:w="1871" w:type="dxa"/>
            <w:vAlign w:val="center"/>
          </w:tcPr>
          <w:p w:rsidR="00A604F5" w:rsidRDefault="00A604F5">
            <w:pPr>
              <w:pStyle w:val="ConsPlusNormal"/>
              <w:jc w:val="center"/>
            </w:pPr>
            <w:r>
              <w:t>ООО "Куликово"</w:t>
            </w:r>
          </w:p>
        </w:tc>
        <w:tc>
          <w:tcPr>
            <w:tcW w:w="1361" w:type="dxa"/>
            <w:vAlign w:val="center"/>
          </w:tcPr>
          <w:p w:rsidR="00A604F5" w:rsidRDefault="00A604F5">
            <w:pPr>
              <w:pStyle w:val="ConsPlusNormal"/>
              <w:jc w:val="center"/>
            </w:pPr>
            <w:r>
              <w:t>-</w:t>
            </w:r>
          </w:p>
        </w:tc>
        <w:tc>
          <w:tcPr>
            <w:tcW w:w="2098" w:type="dxa"/>
            <w:vAlign w:val="center"/>
          </w:tcPr>
          <w:p w:rsidR="00A604F5" w:rsidRDefault="00A604F5">
            <w:pPr>
              <w:pStyle w:val="ConsPlusNormal"/>
              <w:jc w:val="center"/>
            </w:pPr>
            <w:r>
              <w:t>Бойко А.И., заместитель Главы муниципальног</w:t>
            </w:r>
            <w:r>
              <w:lastRenderedPageBreak/>
              <w:t>о района, (38155) 21-557</w:t>
            </w:r>
          </w:p>
        </w:tc>
      </w:tr>
      <w:tr w:rsidR="00A604F5">
        <w:tc>
          <w:tcPr>
            <w:tcW w:w="454" w:type="dxa"/>
            <w:vAlign w:val="center"/>
          </w:tcPr>
          <w:p w:rsidR="00A604F5" w:rsidRDefault="00A604F5">
            <w:pPr>
              <w:pStyle w:val="ConsPlusNormal"/>
              <w:jc w:val="center"/>
            </w:pPr>
            <w:r>
              <w:lastRenderedPageBreak/>
              <w:t>25</w:t>
            </w:r>
          </w:p>
        </w:tc>
        <w:tc>
          <w:tcPr>
            <w:tcW w:w="1984" w:type="dxa"/>
            <w:vAlign w:val="center"/>
          </w:tcPr>
          <w:p w:rsidR="00A604F5" w:rsidRDefault="00A604F5">
            <w:pPr>
              <w:pStyle w:val="ConsPlusNormal"/>
              <w:jc w:val="center"/>
            </w:pPr>
            <w:r>
              <w:t>Калачинский МР</w:t>
            </w:r>
          </w:p>
        </w:tc>
        <w:tc>
          <w:tcPr>
            <w:tcW w:w="1531" w:type="dxa"/>
            <w:vAlign w:val="center"/>
          </w:tcPr>
          <w:p w:rsidR="00A604F5" w:rsidRDefault="00A604F5">
            <w:pPr>
              <w:pStyle w:val="ConsPlusNormal"/>
              <w:jc w:val="center"/>
            </w:pPr>
            <w:r>
              <w:t xml:space="preserve">д. </w:t>
            </w:r>
            <w:proofErr w:type="spellStart"/>
            <w:r>
              <w:t>Львовка</w:t>
            </w:r>
            <w:proofErr w:type="spellEnd"/>
          </w:p>
        </w:tc>
        <w:tc>
          <w:tcPr>
            <w:tcW w:w="1701" w:type="dxa"/>
            <w:vAlign w:val="center"/>
          </w:tcPr>
          <w:p w:rsidR="00A604F5" w:rsidRDefault="00A604F5">
            <w:pPr>
              <w:pStyle w:val="ConsPlusNormal"/>
              <w:jc w:val="center"/>
            </w:pPr>
            <w:r>
              <w:t>Строительство нежилого помещения</w:t>
            </w:r>
          </w:p>
        </w:tc>
        <w:tc>
          <w:tcPr>
            <w:tcW w:w="1757" w:type="dxa"/>
            <w:vAlign w:val="center"/>
          </w:tcPr>
          <w:p w:rsidR="00A604F5" w:rsidRDefault="00A604F5">
            <w:pPr>
              <w:pStyle w:val="ConsPlusNormal"/>
              <w:jc w:val="center"/>
            </w:pPr>
            <w:r>
              <w:t xml:space="preserve">Строительство нежилого помещения (17,6 </w:t>
            </w:r>
            <w:proofErr w:type="spellStart"/>
            <w:r>
              <w:t>кв</w:t>
            </w:r>
            <w:proofErr w:type="gramStart"/>
            <w:r>
              <w:t>.м</w:t>
            </w:r>
            <w:proofErr w:type="spellEnd"/>
            <w:proofErr w:type="gramEnd"/>
            <w:r>
              <w:t>)</w:t>
            </w:r>
          </w:p>
        </w:tc>
        <w:tc>
          <w:tcPr>
            <w:tcW w:w="1417" w:type="dxa"/>
            <w:vAlign w:val="center"/>
          </w:tcPr>
          <w:p w:rsidR="00A604F5" w:rsidRDefault="00A604F5">
            <w:pPr>
              <w:pStyle w:val="ConsPlusNormal"/>
              <w:jc w:val="center"/>
            </w:pPr>
            <w:r>
              <w:t>2019</w:t>
            </w:r>
          </w:p>
        </w:tc>
        <w:tc>
          <w:tcPr>
            <w:tcW w:w="1417" w:type="dxa"/>
            <w:vAlign w:val="center"/>
          </w:tcPr>
          <w:p w:rsidR="00A604F5" w:rsidRDefault="00A604F5">
            <w:pPr>
              <w:pStyle w:val="ConsPlusNormal"/>
              <w:jc w:val="center"/>
            </w:pPr>
            <w:r>
              <w:t>0,20</w:t>
            </w:r>
          </w:p>
        </w:tc>
        <w:tc>
          <w:tcPr>
            <w:tcW w:w="1871" w:type="dxa"/>
            <w:vAlign w:val="center"/>
          </w:tcPr>
          <w:p w:rsidR="00A604F5" w:rsidRDefault="00A604F5">
            <w:pPr>
              <w:pStyle w:val="ConsPlusNormal"/>
              <w:jc w:val="center"/>
            </w:pPr>
            <w:r>
              <w:t>ИП Романов В.М.</w:t>
            </w:r>
          </w:p>
        </w:tc>
        <w:tc>
          <w:tcPr>
            <w:tcW w:w="1361" w:type="dxa"/>
            <w:vAlign w:val="center"/>
          </w:tcPr>
          <w:p w:rsidR="00A604F5" w:rsidRDefault="00A604F5">
            <w:pPr>
              <w:pStyle w:val="ConsPlusNormal"/>
              <w:jc w:val="center"/>
            </w:pPr>
            <w:r>
              <w:t>-</w:t>
            </w:r>
          </w:p>
        </w:tc>
        <w:tc>
          <w:tcPr>
            <w:tcW w:w="2098" w:type="dxa"/>
            <w:vAlign w:val="center"/>
          </w:tcPr>
          <w:p w:rsidR="00A604F5" w:rsidRDefault="00A604F5">
            <w:pPr>
              <w:pStyle w:val="ConsPlusNormal"/>
              <w:jc w:val="center"/>
            </w:pPr>
            <w:r>
              <w:t>Бойко А.И., заместитель Главы муниципального района, (38155) 21-557</w:t>
            </w:r>
          </w:p>
        </w:tc>
      </w:tr>
      <w:tr w:rsidR="00A604F5">
        <w:tc>
          <w:tcPr>
            <w:tcW w:w="454" w:type="dxa"/>
            <w:vAlign w:val="center"/>
          </w:tcPr>
          <w:p w:rsidR="00A604F5" w:rsidRDefault="00A604F5">
            <w:pPr>
              <w:pStyle w:val="ConsPlusNormal"/>
              <w:jc w:val="center"/>
            </w:pPr>
            <w:r>
              <w:t>26</w:t>
            </w:r>
          </w:p>
        </w:tc>
        <w:tc>
          <w:tcPr>
            <w:tcW w:w="1984" w:type="dxa"/>
            <w:vAlign w:val="center"/>
          </w:tcPr>
          <w:p w:rsidR="00A604F5" w:rsidRDefault="00A604F5">
            <w:pPr>
              <w:pStyle w:val="ConsPlusNormal"/>
              <w:jc w:val="center"/>
            </w:pPr>
            <w:r>
              <w:t>Калачинский МР</w:t>
            </w:r>
          </w:p>
        </w:tc>
        <w:tc>
          <w:tcPr>
            <w:tcW w:w="1531" w:type="dxa"/>
            <w:vAlign w:val="center"/>
          </w:tcPr>
          <w:p w:rsidR="00A604F5" w:rsidRDefault="00A604F5">
            <w:pPr>
              <w:pStyle w:val="ConsPlusNormal"/>
              <w:jc w:val="center"/>
            </w:pPr>
            <w:r>
              <w:t>г. Калачинск</w:t>
            </w:r>
          </w:p>
        </w:tc>
        <w:tc>
          <w:tcPr>
            <w:tcW w:w="1701" w:type="dxa"/>
            <w:vAlign w:val="center"/>
          </w:tcPr>
          <w:p w:rsidR="00A604F5" w:rsidRDefault="00A604F5">
            <w:pPr>
              <w:pStyle w:val="ConsPlusNormal"/>
              <w:jc w:val="center"/>
            </w:pPr>
            <w:r>
              <w:t>Строительство автосервиса</w:t>
            </w:r>
          </w:p>
        </w:tc>
        <w:tc>
          <w:tcPr>
            <w:tcW w:w="1757" w:type="dxa"/>
            <w:vAlign w:val="center"/>
          </w:tcPr>
          <w:p w:rsidR="00A604F5" w:rsidRDefault="00A604F5">
            <w:pPr>
              <w:pStyle w:val="ConsPlusNormal"/>
              <w:jc w:val="center"/>
            </w:pPr>
            <w:r>
              <w:t xml:space="preserve">Строительство комплекса автосервиса (548 </w:t>
            </w:r>
            <w:proofErr w:type="spellStart"/>
            <w:r>
              <w:t>кв</w:t>
            </w:r>
            <w:proofErr w:type="gramStart"/>
            <w:r>
              <w:t>.м</w:t>
            </w:r>
            <w:proofErr w:type="spellEnd"/>
            <w:proofErr w:type="gramEnd"/>
            <w:r>
              <w:t>)</w:t>
            </w:r>
          </w:p>
        </w:tc>
        <w:tc>
          <w:tcPr>
            <w:tcW w:w="1417" w:type="dxa"/>
            <w:vAlign w:val="center"/>
          </w:tcPr>
          <w:p w:rsidR="00A604F5" w:rsidRDefault="00A604F5">
            <w:pPr>
              <w:pStyle w:val="ConsPlusNormal"/>
              <w:jc w:val="center"/>
            </w:pPr>
            <w:r>
              <w:t>2019</w:t>
            </w:r>
          </w:p>
        </w:tc>
        <w:tc>
          <w:tcPr>
            <w:tcW w:w="1417" w:type="dxa"/>
            <w:vAlign w:val="center"/>
          </w:tcPr>
          <w:p w:rsidR="00A604F5" w:rsidRDefault="00A604F5">
            <w:pPr>
              <w:pStyle w:val="ConsPlusNormal"/>
              <w:jc w:val="center"/>
            </w:pPr>
            <w:r>
              <w:t>6,60</w:t>
            </w:r>
          </w:p>
        </w:tc>
        <w:tc>
          <w:tcPr>
            <w:tcW w:w="1871" w:type="dxa"/>
            <w:vAlign w:val="center"/>
          </w:tcPr>
          <w:p w:rsidR="00A604F5" w:rsidRDefault="00A604F5">
            <w:pPr>
              <w:pStyle w:val="ConsPlusNormal"/>
              <w:jc w:val="center"/>
            </w:pPr>
            <w:r>
              <w:t xml:space="preserve">ИП </w:t>
            </w:r>
            <w:proofErr w:type="spellStart"/>
            <w:r>
              <w:t>Трушкин</w:t>
            </w:r>
            <w:proofErr w:type="spellEnd"/>
            <w:r>
              <w:t xml:space="preserve"> А.Ю.</w:t>
            </w:r>
          </w:p>
        </w:tc>
        <w:tc>
          <w:tcPr>
            <w:tcW w:w="1361" w:type="dxa"/>
            <w:vAlign w:val="center"/>
          </w:tcPr>
          <w:p w:rsidR="00A604F5" w:rsidRDefault="00A604F5">
            <w:pPr>
              <w:pStyle w:val="ConsPlusNormal"/>
              <w:jc w:val="center"/>
            </w:pPr>
            <w:r>
              <w:t>-</w:t>
            </w:r>
          </w:p>
        </w:tc>
        <w:tc>
          <w:tcPr>
            <w:tcW w:w="2098" w:type="dxa"/>
            <w:vAlign w:val="center"/>
          </w:tcPr>
          <w:p w:rsidR="00A604F5" w:rsidRDefault="00A604F5">
            <w:pPr>
              <w:pStyle w:val="ConsPlusNormal"/>
              <w:jc w:val="center"/>
            </w:pPr>
            <w:r>
              <w:t>Маслов А.И., заместитель Главы муниципального района, (38155) 27-221</w:t>
            </w:r>
          </w:p>
        </w:tc>
      </w:tr>
      <w:tr w:rsidR="00A604F5">
        <w:tc>
          <w:tcPr>
            <w:tcW w:w="454" w:type="dxa"/>
            <w:vAlign w:val="center"/>
          </w:tcPr>
          <w:p w:rsidR="00A604F5" w:rsidRDefault="00A604F5">
            <w:pPr>
              <w:pStyle w:val="ConsPlusNormal"/>
              <w:jc w:val="center"/>
            </w:pPr>
            <w:r>
              <w:t>27</w:t>
            </w:r>
          </w:p>
        </w:tc>
        <w:tc>
          <w:tcPr>
            <w:tcW w:w="1984" w:type="dxa"/>
            <w:vAlign w:val="center"/>
          </w:tcPr>
          <w:p w:rsidR="00A604F5" w:rsidRDefault="00A604F5">
            <w:pPr>
              <w:pStyle w:val="ConsPlusNormal"/>
              <w:jc w:val="center"/>
            </w:pPr>
            <w:r>
              <w:t>Калачинский МР</w:t>
            </w:r>
          </w:p>
        </w:tc>
        <w:tc>
          <w:tcPr>
            <w:tcW w:w="1531" w:type="dxa"/>
            <w:vAlign w:val="center"/>
          </w:tcPr>
          <w:p w:rsidR="00A604F5" w:rsidRDefault="00A604F5">
            <w:pPr>
              <w:pStyle w:val="ConsPlusNormal"/>
              <w:jc w:val="center"/>
            </w:pPr>
            <w:r>
              <w:t>г. Калачинск</w:t>
            </w:r>
          </w:p>
        </w:tc>
        <w:tc>
          <w:tcPr>
            <w:tcW w:w="1701" w:type="dxa"/>
            <w:vAlign w:val="center"/>
          </w:tcPr>
          <w:p w:rsidR="00A604F5" w:rsidRDefault="00A604F5">
            <w:pPr>
              <w:pStyle w:val="ConsPlusNormal"/>
              <w:jc w:val="center"/>
            </w:pPr>
            <w:r>
              <w:t>Строительство офисного здания</w:t>
            </w:r>
          </w:p>
        </w:tc>
        <w:tc>
          <w:tcPr>
            <w:tcW w:w="1757" w:type="dxa"/>
            <w:vAlign w:val="center"/>
          </w:tcPr>
          <w:p w:rsidR="00A604F5" w:rsidRDefault="00A604F5">
            <w:pPr>
              <w:pStyle w:val="ConsPlusNormal"/>
              <w:jc w:val="center"/>
            </w:pPr>
            <w:r>
              <w:t xml:space="preserve">Строительство офисного здания свободной планировки (513,1 </w:t>
            </w:r>
            <w:proofErr w:type="spellStart"/>
            <w:r>
              <w:t>кв</w:t>
            </w:r>
            <w:proofErr w:type="gramStart"/>
            <w:r>
              <w:t>.м</w:t>
            </w:r>
            <w:proofErr w:type="spellEnd"/>
            <w:proofErr w:type="gramEnd"/>
            <w:r>
              <w:t>)</w:t>
            </w:r>
          </w:p>
        </w:tc>
        <w:tc>
          <w:tcPr>
            <w:tcW w:w="1417" w:type="dxa"/>
            <w:vAlign w:val="center"/>
          </w:tcPr>
          <w:p w:rsidR="00A604F5" w:rsidRDefault="00A604F5">
            <w:pPr>
              <w:pStyle w:val="ConsPlusNormal"/>
              <w:jc w:val="center"/>
            </w:pPr>
            <w:r>
              <w:t>2019</w:t>
            </w:r>
          </w:p>
        </w:tc>
        <w:tc>
          <w:tcPr>
            <w:tcW w:w="1417" w:type="dxa"/>
            <w:vAlign w:val="center"/>
          </w:tcPr>
          <w:p w:rsidR="00A604F5" w:rsidRDefault="00A604F5">
            <w:pPr>
              <w:pStyle w:val="ConsPlusNormal"/>
              <w:jc w:val="center"/>
            </w:pPr>
            <w:r>
              <w:t>6,20</w:t>
            </w:r>
          </w:p>
        </w:tc>
        <w:tc>
          <w:tcPr>
            <w:tcW w:w="1871" w:type="dxa"/>
            <w:vAlign w:val="center"/>
          </w:tcPr>
          <w:p w:rsidR="00A604F5" w:rsidRDefault="00A604F5">
            <w:pPr>
              <w:pStyle w:val="ConsPlusNormal"/>
              <w:jc w:val="center"/>
            </w:pPr>
            <w:r>
              <w:t>ИП Веревкина Ю.Н.</w:t>
            </w:r>
          </w:p>
        </w:tc>
        <w:tc>
          <w:tcPr>
            <w:tcW w:w="1361" w:type="dxa"/>
            <w:vAlign w:val="center"/>
          </w:tcPr>
          <w:p w:rsidR="00A604F5" w:rsidRDefault="00A604F5">
            <w:pPr>
              <w:pStyle w:val="ConsPlusNormal"/>
              <w:jc w:val="center"/>
            </w:pPr>
            <w:r>
              <w:t>-</w:t>
            </w:r>
          </w:p>
        </w:tc>
        <w:tc>
          <w:tcPr>
            <w:tcW w:w="2098" w:type="dxa"/>
            <w:vAlign w:val="center"/>
          </w:tcPr>
          <w:p w:rsidR="00A604F5" w:rsidRDefault="00A604F5">
            <w:pPr>
              <w:pStyle w:val="ConsPlusNormal"/>
              <w:jc w:val="center"/>
            </w:pPr>
            <w:r>
              <w:t>Маслов А.И., заместитель Главы муниципального района, (38155) 27-221</w:t>
            </w:r>
          </w:p>
        </w:tc>
      </w:tr>
      <w:tr w:rsidR="00A604F5">
        <w:tc>
          <w:tcPr>
            <w:tcW w:w="454" w:type="dxa"/>
            <w:vAlign w:val="center"/>
          </w:tcPr>
          <w:p w:rsidR="00A604F5" w:rsidRDefault="00A604F5">
            <w:pPr>
              <w:pStyle w:val="ConsPlusNormal"/>
              <w:jc w:val="center"/>
            </w:pPr>
            <w:r>
              <w:t>28</w:t>
            </w:r>
          </w:p>
        </w:tc>
        <w:tc>
          <w:tcPr>
            <w:tcW w:w="1984" w:type="dxa"/>
            <w:vAlign w:val="center"/>
          </w:tcPr>
          <w:p w:rsidR="00A604F5" w:rsidRDefault="00A604F5">
            <w:pPr>
              <w:pStyle w:val="ConsPlusNormal"/>
              <w:jc w:val="center"/>
            </w:pPr>
            <w:r>
              <w:t>Калачинский МР</w:t>
            </w:r>
          </w:p>
        </w:tc>
        <w:tc>
          <w:tcPr>
            <w:tcW w:w="1531" w:type="dxa"/>
            <w:vAlign w:val="center"/>
          </w:tcPr>
          <w:p w:rsidR="00A604F5" w:rsidRDefault="00A604F5">
            <w:pPr>
              <w:pStyle w:val="ConsPlusNormal"/>
              <w:jc w:val="center"/>
            </w:pPr>
            <w:r>
              <w:t xml:space="preserve">с. </w:t>
            </w:r>
            <w:proofErr w:type="spellStart"/>
            <w:r>
              <w:t>Воскресенка</w:t>
            </w:r>
            <w:proofErr w:type="spellEnd"/>
          </w:p>
        </w:tc>
        <w:tc>
          <w:tcPr>
            <w:tcW w:w="1701" w:type="dxa"/>
            <w:vAlign w:val="center"/>
          </w:tcPr>
          <w:p w:rsidR="00A604F5" w:rsidRDefault="00A604F5">
            <w:pPr>
              <w:pStyle w:val="ConsPlusNormal"/>
              <w:jc w:val="center"/>
            </w:pPr>
            <w:r>
              <w:t>Строительство склада</w:t>
            </w:r>
          </w:p>
        </w:tc>
        <w:tc>
          <w:tcPr>
            <w:tcW w:w="1757" w:type="dxa"/>
            <w:vAlign w:val="center"/>
          </w:tcPr>
          <w:p w:rsidR="00A604F5" w:rsidRDefault="00A604F5">
            <w:pPr>
              <w:pStyle w:val="ConsPlusNormal"/>
              <w:jc w:val="center"/>
            </w:pPr>
            <w:r>
              <w:t xml:space="preserve">Строительство склада для хранения с/х продукции (813,2 </w:t>
            </w:r>
            <w:proofErr w:type="spellStart"/>
            <w:r>
              <w:t>кв</w:t>
            </w:r>
            <w:proofErr w:type="gramStart"/>
            <w:r>
              <w:t>.м</w:t>
            </w:r>
            <w:proofErr w:type="spellEnd"/>
            <w:proofErr w:type="gramEnd"/>
            <w:r>
              <w:t>)</w:t>
            </w:r>
          </w:p>
        </w:tc>
        <w:tc>
          <w:tcPr>
            <w:tcW w:w="1417" w:type="dxa"/>
            <w:vAlign w:val="center"/>
          </w:tcPr>
          <w:p w:rsidR="00A604F5" w:rsidRDefault="00A604F5">
            <w:pPr>
              <w:pStyle w:val="ConsPlusNormal"/>
              <w:jc w:val="center"/>
            </w:pPr>
            <w:r>
              <w:t>2019</w:t>
            </w:r>
          </w:p>
        </w:tc>
        <w:tc>
          <w:tcPr>
            <w:tcW w:w="1417" w:type="dxa"/>
            <w:vAlign w:val="center"/>
          </w:tcPr>
          <w:p w:rsidR="00A604F5" w:rsidRDefault="00A604F5">
            <w:pPr>
              <w:pStyle w:val="ConsPlusNormal"/>
              <w:jc w:val="center"/>
            </w:pPr>
            <w:r>
              <w:t>9,80</w:t>
            </w:r>
          </w:p>
        </w:tc>
        <w:tc>
          <w:tcPr>
            <w:tcW w:w="1871" w:type="dxa"/>
            <w:vAlign w:val="center"/>
          </w:tcPr>
          <w:p w:rsidR="00A604F5" w:rsidRDefault="00A604F5">
            <w:pPr>
              <w:pStyle w:val="ConsPlusNormal"/>
              <w:jc w:val="center"/>
            </w:pPr>
            <w:r>
              <w:t xml:space="preserve">ИП </w:t>
            </w:r>
            <w:proofErr w:type="spellStart"/>
            <w:r>
              <w:t>Швейцер</w:t>
            </w:r>
            <w:proofErr w:type="spellEnd"/>
            <w:r>
              <w:t xml:space="preserve"> А.А.</w:t>
            </w:r>
          </w:p>
        </w:tc>
        <w:tc>
          <w:tcPr>
            <w:tcW w:w="1361" w:type="dxa"/>
            <w:vAlign w:val="center"/>
          </w:tcPr>
          <w:p w:rsidR="00A604F5" w:rsidRDefault="00A604F5">
            <w:pPr>
              <w:pStyle w:val="ConsPlusNormal"/>
              <w:jc w:val="center"/>
            </w:pPr>
            <w:r>
              <w:t>-</w:t>
            </w:r>
          </w:p>
        </w:tc>
        <w:tc>
          <w:tcPr>
            <w:tcW w:w="2098" w:type="dxa"/>
            <w:vAlign w:val="center"/>
          </w:tcPr>
          <w:p w:rsidR="00A604F5" w:rsidRDefault="00A604F5">
            <w:pPr>
              <w:pStyle w:val="ConsPlusNormal"/>
              <w:jc w:val="center"/>
            </w:pPr>
            <w:r>
              <w:t xml:space="preserve">Бойко А.И., заместитель Главы муниципального района, </w:t>
            </w:r>
            <w:r>
              <w:lastRenderedPageBreak/>
              <w:t>(38155) 21-557</w:t>
            </w:r>
          </w:p>
        </w:tc>
      </w:tr>
    </w:tbl>
    <w:p w:rsidR="00A604F5" w:rsidRDefault="00A604F5">
      <w:pPr>
        <w:pStyle w:val="ConsPlusNormal"/>
        <w:sectPr w:rsidR="00A604F5">
          <w:pgSz w:w="16838" w:h="11905" w:orient="landscape"/>
          <w:pgMar w:top="1701" w:right="1134" w:bottom="850" w:left="1134" w:header="0" w:footer="0" w:gutter="0"/>
          <w:cols w:space="720"/>
          <w:titlePg/>
        </w:sectPr>
      </w:pPr>
    </w:p>
    <w:p w:rsidR="00A604F5" w:rsidRDefault="00A604F5">
      <w:pPr>
        <w:pStyle w:val="ConsPlusNormal"/>
        <w:jc w:val="both"/>
      </w:pPr>
    </w:p>
    <w:p w:rsidR="00A604F5" w:rsidRDefault="00A604F5">
      <w:pPr>
        <w:pStyle w:val="ConsPlusNormal"/>
        <w:jc w:val="both"/>
      </w:pPr>
    </w:p>
    <w:p w:rsidR="00A604F5" w:rsidRDefault="00A604F5">
      <w:pPr>
        <w:pStyle w:val="ConsPlusNormal"/>
        <w:jc w:val="both"/>
      </w:pPr>
    </w:p>
    <w:p w:rsidR="00A604F5" w:rsidRDefault="00A604F5">
      <w:pPr>
        <w:pStyle w:val="ConsPlusNormal"/>
        <w:jc w:val="both"/>
      </w:pPr>
    </w:p>
    <w:p w:rsidR="00A604F5" w:rsidRDefault="00A604F5">
      <w:pPr>
        <w:pStyle w:val="ConsPlusNormal"/>
        <w:jc w:val="both"/>
      </w:pPr>
    </w:p>
    <w:p w:rsidR="00A604F5" w:rsidRDefault="00A604F5">
      <w:pPr>
        <w:pStyle w:val="ConsPlusNormal"/>
        <w:jc w:val="right"/>
        <w:outlineLvl w:val="1"/>
      </w:pPr>
      <w:r>
        <w:t>Приложение N 2</w:t>
      </w:r>
    </w:p>
    <w:p w:rsidR="00A604F5" w:rsidRDefault="00A604F5">
      <w:pPr>
        <w:pStyle w:val="ConsPlusNormal"/>
        <w:jc w:val="both"/>
      </w:pPr>
    </w:p>
    <w:p w:rsidR="00A604F5" w:rsidRDefault="00A604F5">
      <w:pPr>
        <w:pStyle w:val="ConsPlusTitle"/>
        <w:jc w:val="center"/>
      </w:pPr>
      <w:bookmarkStart w:id="6" w:name="P1691"/>
      <w:bookmarkEnd w:id="6"/>
      <w:r>
        <w:t>ПЕРЕЧЕНЬ</w:t>
      </w:r>
    </w:p>
    <w:p w:rsidR="00A604F5" w:rsidRDefault="00A604F5">
      <w:pPr>
        <w:pStyle w:val="ConsPlusTitle"/>
        <w:jc w:val="center"/>
      </w:pPr>
      <w:r>
        <w:t>не реализованных инвестиционных проектов</w:t>
      </w:r>
    </w:p>
    <w:p w:rsidR="00A604F5" w:rsidRDefault="00A604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A604F5">
        <w:tc>
          <w:tcPr>
            <w:tcW w:w="60" w:type="dxa"/>
            <w:tcBorders>
              <w:top w:val="nil"/>
              <w:left w:val="nil"/>
              <w:bottom w:val="nil"/>
              <w:right w:val="nil"/>
            </w:tcBorders>
            <w:shd w:val="clear" w:color="auto" w:fill="CED3F1"/>
            <w:tcMar>
              <w:top w:w="0" w:type="dxa"/>
              <w:left w:w="0" w:type="dxa"/>
              <w:bottom w:w="0" w:type="dxa"/>
              <w:right w:w="0" w:type="dxa"/>
            </w:tcMar>
          </w:tcPr>
          <w:p w:rsidR="00A604F5" w:rsidRDefault="00A604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04F5" w:rsidRDefault="00A604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04F5" w:rsidRDefault="00A604F5">
            <w:pPr>
              <w:pStyle w:val="ConsPlusNormal"/>
              <w:jc w:val="center"/>
            </w:pPr>
            <w:r>
              <w:rPr>
                <w:color w:val="392C69"/>
              </w:rPr>
              <w:t>Список изменяющих документов</w:t>
            </w:r>
          </w:p>
          <w:p w:rsidR="00A604F5" w:rsidRDefault="00A604F5">
            <w:pPr>
              <w:pStyle w:val="ConsPlusNormal"/>
              <w:jc w:val="center"/>
            </w:pPr>
            <w:proofErr w:type="gramStart"/>
            <w:r>
              <w:rPr>
                <w:color w:val="392C69"/>
              </w:rPr>
              <w:t xml:space="preserve">(введен </w:t>
            </w:r>
            <w:hyperlink r:id="rId38">
              <w:r>
                <w:rPr>
                  <w:color w:val="0000FF"/>
                </w:rPr>
                <w:t>Постановлением</w:t>
              </w:r>
            </w:hyperlink>
            <w:r>
              <w:rPr>
                <w:color w:val="392C69"/>
              </w:rPr>
              <w:t xml:space="preserve"> Администрации Калачинского муниципального района</w:t>
            </w:r>
            <w:proofErr w:type="gramEnd"/>
          </w:p>
          <w:p w:rsidR="00A604F5" w:rsidRDefault="00A604F5">
            <w:pPr>
              <w:pStyle w:val="ConsPlusNormal"/>
              <w:jc w:val="center"/>
            </w:pPr>
            <w:proofErr w:type="gramStart"/>
            <w:r>
              <w:rPr>
                <w:color w:val="392C69"/>
              </w:rPr>
              <w:t>Омской области от 28.08.2020 N 116-па)</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A604F5" w:rsidRDefault="00A604F5">
            <w:pPr>
              <w:pStyle w:val="ConsPlusNormal"/>
            </w:pPr>
          </w:p>
        </w:tc>
      </w:tr>
    </w:tbl>
    <w:p w:rsidR="00A604F5" w:rsidRDefault="00A604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268"/>
        <w:gridCol w:w="1701"/>
        <w:gridCol w:w="2103"/>
        <w:gridCol w:w="1390"/>
        <w:gridCol w:w="1361"/>
        <w:gridCol w:w="3175"/>
        <w:gridCol w:w="1117"/>
      </w:tblGrid>
      <w:tr w:rsidR="00A604F5">
        <w:tc>
          <w:tcPr>
            <w:tcW w:w="567" w:type="dxa"/>
            <w:vMerge w:val="restart"/>
            <w:vAlign w:val="center"/>
          </w:tcPr>
          <w:p w:rsidR="00A604F5" w:rsidRDefault="00A604F5">
            <w:pPr>
              <w:pStyle w:val="ConsPlusNormal"/>
              <w:jc w:val="center"/>
            </w:pPr>
            <w:r>
              <w:t xml:space="preserve">N </w:t>
            </w:r>
            <w:proofErr w:type="gramStart"/>
            <w:r>
              <w:t>п</w:t>
            </w:r>
            <w:proofErr w:type="gramEnd"/>
            <w:r>
              <w:t>/п</w:t>
            </w:r>
          </w:p>
        </w:tc>
        <w:tc>
          <w:tcPr>
            <w:tcW w:w="2268" w:type="dxa"/>
            <w:vMerge w:val="restart"/>
            <w:vAlign w:val="center"/>
          </w:tcPr>
          <w:p w:rsidR="00A604F5" w:rsidRDefault="00A604F5">
            <w:pPr>
              <w:pStyle w:val="ConsPlusNormal"/>
              <w:jc w:val="center"/>
            </w:pPr>
            <w:r>
              <w:t>Наименование проекта</w:t>
            </w:r>
          </w:p>
        </w:tc>
        <w:tc>
          <w:tcPr>
            <w:tcW w:w="1701" w:type="dxa"/>
            <w:vMerge w:val="restart"/>
            <w:vAlign w:val="center"/>
          </w:tcPr>
          <w:p w:rsidR="00A604F5" w:rsidRDefault="00A604F5">
            <w:pPr>
              <w:pStyle w:val="ConsPlusNormal"/>
              <w:jc w:val="center"/>
            </w:pPr>
            <w:r>
              <w:t>Инициатор проекта</w:t>
            </w:r>
          </w:p>
        </w:tc>
        <w:tc>
          <w:tcPr>
            <w:tcW w:w="2103" w:type="dxa"/>
            <w:vMerge w:val="restart"/>
            <w:vAlign w:val="center"/>
          </w:tcPr>
          <w:p w:rsidR="00A604F5" w:rsidRDefault="00A604F5">
            <w:pPr>
              <w:pStyle w:val="ConsPlusNormal"/>
              <w:jc w:val="center"/>
            </w:pPr>
            <w:r>
              <w:t>Описание проекта</w:t>
            </w:r>
          </w:p>
        </w:tc>
        <w:tc>
          <w:tcPr>
            <w:tcW w:w="1390" w:type="dxa"/>
            <w:vMerge w:val="restart"/>
            <w:vAlign w:val="center"/>
          </w:tcPr>
          <w:p w:rsidR="00A604F5" w:rsidRDefault="00A604F5">
            <w:pPr>
              <w:pStyle w:val="ConsPlusNormal"/>
              <w:jc w:val="center"/>
            </w:pPr>
            <w:r>
              <w:t>Сумма проекта, руб.</w:t>
            </w:r>
          </w:p>
        </w:tc>
        <w:tc>
          <w:tcPr>
            <w:tcW w:w="1361" w:type="dxa"/>
            <w:vMerge w:val="restart"/>
            <w:vAlign w:val="center"/>
          </w:tcPr>
          <w:p w:rsidR="00A604F5" w:rsidRDefault="00A604F5">
            <w:pPr>
              <w:pStyle w:val="ConsPlusNormal"/>
              <w:jc w:val="center"/>
            </w:pPr>
            <w:r>
              <w:t>Сроки реализации проекта, гг.</w:t>
            </w:r>
          </w:p>
        </w:tc>
        <w:tc>
          <w:tcPr>
            <w:tcW w:w="4292" w:type="dxa"/>
            <w:gridSpan w:val="2"/>
            <w:vAlign w:val="center"/>
          </w:tcPr>
          <w:p w:rsidR="00A604F5" w:rsidRDefault="00A604F5">
            <w:pPr>
              <w:pStyle w:val="ConsPlusNormal"/>
              <w:jc w:val="center"/>
            </w:pPr>
            <w:r>
              <w:t>Характеристика объекта инфраструктуры</w:t>
            </w:r>
          </w:p>
        </w:tc>
      </w:tr>
      <w:tr w:rsidR="00A604F5">
        <w:tc>
          <w:tcPr>
            <w:tcW w:w="567" w:type="dxa"/>
            <w:vMerge/>
          </w:tcPr>
          <w:p w:rsidR="00A604F5" w:rsidRDefault="00A604F5">
            <w:pPr>
              <w:pStyle w:val="ConsPlusNormal"/>
            </w:pPr>
          </w:p>
        </w:tc>
        <w:tc>
          <w:tcPr>
            <w:tcW w:w="2268" w:type="dxa"/>
            <w:vMerge/>
          </w:tcPr>
          <w:p w:rsidR="00A604F5" w:rsidRDefault="00A604F5">
            <w:pPr>
              <w:pStyle w:val="ConsPlusNormal"/>
            </w:pPr>
          </w:p>
        </w:tc>
        <w:tc>
          <w:tcPr>
            <w:tcW w:w="1701" w:type="dxa"/>
            <w:vMerge/>
          </w:tcPr>
          <w:p w:rsidR="00A604F5" w:rsidRDefault="00A604F5">
            <w:pPr>
              <w:pStyle w:val="ConsPlusNormal"/>
            </w:pPr>
          </w:p>
        </w:tc>
        <w:tc>
          <w:tcPr>
            <w:tcW w:w="2103" w:type="dxa"/>
            <w:vMerge/>
          </w:tcPr>
          <w:p w:rsidR="00A604F5" w:rsidRDefault="00A604F5">
            <w:pPr>
              <w:pStyle w:val="ConsPlusNormal"/>
            </w:pPr>
          </w:p>
        </w:tc>
        <w:tc>
          <w:tcPr>
            <w:tcW w:w="1390" w:type="dxa"/>
            <w:vMerge/>
          </w:tcPr>
          <w:p w:rsidR="00A604F5" w:rsidRDefault="00A604F5">
            <w:pPr>
              <w:pStyle w:val="ConsPlusNormal"/>
            </w:pPr>
          </w:p>
        </w:tc>
        <w:tc>
          <w:tcPr>
            <w:tcW w:w="1361" w:type="dxa"/>
            <w:vMerge/>
          </w:tcPr>
          <w:p w:rsidR="00A604F5" w:rsidRDefault="00A604F5">
            <w:pPr>
              <w:pStyle w:val="ConsPlusNormal"/>
            </w:pPr>
          </w:p>
        </w:tc>
        <w:tc>
          <w:tcPr>
            <w:tcW w:w="3175" w:type="dxa"/>
            <w:vAlign w:val="center"/>
          </w:tcPr>
          <w:p w:rsidR="00A604F5" w:rsidRDefault="00A604F5">
            <w:pPr>
              <w:pStyle w:val="ConsPlusNormal"/>
              <w:jc w:val="center"/>
            </w:pPr>
            <w:r>
              <w:t>Технические параметры, причины, препятствующие реализации проекта</w:t>
            </w:r>
          </w:p>
        </w:tc>
        <w:tc>
          <w:tcPr>
            <w:tcW w:w="1117" w:type="dxa"/>
            <w:vAlign w:val="center"/>
          </w:tcPr>
          <w:p w:rsidR="00A604F5" w:rsidRDefault="00A604F5">
            <w:pPr>
              <w:pStyle w:val="ConsPlusNormal"/>
              <w:jc w:val="center"/>
            </w:pPr>
            <w:r>
              <w:t>Сумма затрат</w:t>
            </w:r>
          </w:p>
        </w:tc>
      </w:tr>
      <w:tr w:rsidR="00A604F5">
        <w:tc>
          <w:tcPr>
            <w:tcW w:w="567" w:type="dxa"/>
            <w:vAlign w:val="center"/>
          </w:tcPr>
          <w:p w:rsidR="00A604F5" w:rsidRDefault="00A604F5">
            <w:pPr>
              <w:pStyle w:val="ConsPlusNormal"/>
              <w:jc w:val="center"/>
            </w:pPr>
            <w:r>
              <w:t>1</w:t>
            </w:r>
          </w:p>
        </w:tc>
        <w:tc>
          <w:tcPr>
            <w:tcW w:w="2268" w:type="dxa"/>
            <w:vAlign w:val="center"/>
          </w:tcPr>
          <w:p w:rsidR="00A604F5" w:rsidRDefault="00A604F5">
            <w:pPr>
              <w:pStyle w:val="ConsPlusNormal"/>
              <w:jc w:val="center"/>
            </w:pPr>
            <w:r>
              <w:t>2</w:t>
            </w:r>
          </w:p>
        </w:tc>
        <w:tc>
          <w:tcPr>
            <w:tcW w:w="1701" w:type="dxa"/>
            <w:vAlign w:val="center"/>
          </w:tcPr>
          <w:p w:rsidR="00A604F5" w:rsidRDefault="00A604F5">
            <w:pPr>
              <w:pStyle w:val="ConsPlusNormal"/>
              <w:jc w:val="center"/>
            </w:pPr>
            <w:r>
              <w:t>3</w:t>
            </w:r>
          </w:p>
        </w:tc>
        <w:tc>
          <w:tcPr>
            <w:tcW w:w="2103" w:type="dxa"/>
            <w:vAlign w:val="center"/>
          </w:tcPr>
          <w:p w:rsidR="00A604F5" w:rsidRDefault="00A604F5">
            <w:pPr>
              <w:pStyle w:val="ConsPlusNormal"/>
              <w:jc w:val="center"/>
            </w:pPr>
            <w:r>
              <w:t>4</w:t>
            </w:r>
          </w:p>
        </w:tc>
        <w:tc>
          <w:tcPr>
            <w:tcW w:w="1390" w:type="dxa"/>
            <w:vAlign w:val="center"/>
          </w:tcPr>
          <w:p w:rsidR="00A604F5" w:rsidRDefault="00A604F5">
            <w:pPr>
              <w:pStyle w:val="ConsPlusNormal"/>
              <w:jc w:val="center"/>
            </w:pPr>
            <w:r>
              <w:t>5</w:t>
            </w:r>
          </w:p>
        </w:tc>
        <w:tc>
          <w:tcPr>
            <w:tcW w:w="1361" w:type="dxa"/>
            <w:vAlign w:val="center"/>
          </w:tcPr>
          <w:p w:rsidR="00A604F5" w:rsidRDefault="00A604F5">
            <w:pPr>
              <w:pStyle w:val="ConsPlusNormal"/>
              <w:jc w:val="center"/>
            </w:pPr>
            <w:r>
              <w:t>6</w:t>
            </w:r>
          </w:p>
        </w:tc>
        <w:tc>
          <w:tcPr>
            <w:tcW w:w="3175" w:type="dxa"/>
            <w:vAlign w:val="center"/>
          </w:tcPr>
          <w:p w:rsidR="00A604F5" w:rsidRDefault="00A604F5">
            <w:pPr>
              <w:pStyle w:val="ConsPlusNormal"/>
              <w:jc w:val="center"/>
            </w:pPr>
            <w:r>
              <w:t>7</w:t>
            </w:r>
          </w:p>
        </w:tc>
        <w:tc>
          <w:tcPr>
            <w:tcW w:w="1117" w:type="dxa"/>
            <w:vAlign w:val="center"/>
          </w:tcPr>
          <w:p w:rsidR="00A604F5" w:rsidRDefault="00A604F5">
            <w:pPr>
              <w:pStyle w:val="ConsPlusNormal"/>
              <w:jc w:val="center"/>
            </w:pPr>
            <w:r>
              <w:t>8</w:t>
            </w:r>
          </w:p>
        </w:tc>
      </w:tr>
      <w:tr w:rsidR="00A604F5">
        <w:tc>
          <w:tcPr>
            <w:tcW w:w="13682" w:type="dxa"/>
            <w:gridSpan w:val="8"/>
            <w:vAlign w:val="center"/>
          </w:tcPr>
          <w:p w:rsidR="00A604F5" w:rsidRDefault="00A604F5">
            <w:pPr>
              <w:pStyle w:val="ConsPlusNormal"/>
              <w:jc w:val="center"/>
              <w:outlineLvl w:val="2"/>
            </w:pPr>
            <w:r>
              <w:t>Проекты, которым необходимо финансирование</w:t>
            </w:r>
          </w:p>
        </w:tc>
      </w:tr>
      <w:tr w:rsidR="00A604F5">
        <w:tc>
          <w:tcPr>
            <w:tcW w:w="567" w:type="dxa"/>
            <w:vMerge w:val="restart"/>
            <w:vAlign w:val="center"/>
          </w:tcPr>
          <w:p w:rsidR="00A604F5" w:rsidRDefault="00A604F5">
            <w:pPr>
              <w:pStyle w:val="ConsPlusNormal"/>
              <w:jc w:val="center"/>
            </w:pPr>
            <w:r>
              <w:t>1</w:t>
            </w:r>
          </w:p>
        </w:tc>
        <w:tc>
          <w:tcPr>
            <w:tcW w:w="2268" w:type="dxa"/>
            <w:vMerge w:val="restart"/>
            <w:vAlign w:val="center"/>
          </w:tcPr>
          <w:p w:rsidR="00A604F5" w:rsidRDefault="00A604F5">
            <w:pPr>
              <w:pStyle w:val="ConsPlusNormal"/>
            </w:pPr>
            <w:r>
              <w:t xml:space="preserve">Мелиорация земель ООО </w:t>
            </w:r>
            <w:r>
              <w:lastRenderedPageBreak/>
              <w:t>"Восход"</w:t>
            </w:r>
          </w:p>
        </w:tc>
        <w:tc>
          <w:tcPr>
            <w:tcW w:w="1701" w:type="dxa"/>
            <w:vMerge w:val="restart"/>
            <w:vAlign w:val="center"/>
          </w:tcPr>
          <w:p w:rsidR="00A604F5" w:rsidRDefault="00A604F5">
            <w:pPr>
              <w:pStyle w:val="ConsPlusNormal"/>
              <w:jc w:val="center"/>
            </w:pPr>
            <w:r>
              <w:lastRenderedPageBreak/>
              <w:t>ООО "Восход"</w:t>
            </w:r>
          </w:p>
        </w:tc>
        <w:tc>
          <w:tcPr>
            <w:tcW w:w="2103" w:type="dxa"/>
            <w:vMerge w:val="restart"/>
            <w:vAlign w:val="center"/>
          </w:tcPr>
          <w:p w:rsidR="00A604F5" w:rsidRDefault="00A604F5">
            <w:pPr>
              <w:pStyle w:val="ConsPlusNormal"/>
              <w:jc w:val="center"/>
            </w:pPr>
            <w:r>
              <w:t>Мелиорация земель</w:t>
            </w:r>
          </w:p>
        </w:tc>
        <w:tc>
          <w:tcPr>
            <w:tcW w:w="1390" w:type="dxa"/>
            <w:vMerge w:val="restart"/>
            <w:vAlign w:val="center"/>
          </w:tcPr>
          <w:p w:rsidR="00A604F5" w:rsidRDefault="00A604F5">
            <w:pPr>
              <w:pStyle w:val="ConsPlusNormal"/>
              <w:jc w:val="center"/>
            </w:pPr>
            <w:r>
              <w:t>71 млн. рублей</w:t>
            </w:r>
          </w:p>
        </w:tc>
        <w:tc>
          <w:tcPr>
            <w:tcW w:w="1361" w:type="dxa"/>
            <w:vMerge w:val="restart"/>
            <w:vAlign w:val="center"/>
          </w:tcPr>
          <w:p w:rsidR="00A604F5" w:rsidRDefault="00A604F5">
            <w:pPr>
              <w:pStyle w:val="ConsPlusNormal"/>
              <w:jc w:val="center"/>
            </w:pPr>
            <w:r>
              <w:t>2019 - 2021</w:t>
            </w:r>
          </w:p>
        </w:tc>
        <w:tc>
          <w:tcPr>
            <w:tcW w:w="3175" w:type="dxa"/>
            <w:vAlign w:val="center"/>
          </w:tcPr>
          <w:p w:rsidR="00A604F5" w:rsidRDefault="00A604F5">
            <w:pPr>
              <w:pStyle w:val="ConsPlusNormal"/>
              <w:jc w:val="center"/>
            </w:pPr>
            <w:r>
              <w:t xml:space="preserve">Освоен 1 этап проекта (ПСД, начато </w:t>
            </w:r>
            <w:r>
              <w:lastRenderedPageBreak/>
              <w:t>строительство)</w:t>
            </w:r>
          </w:p>
        </w:tc>
        <w:tc>
          <w:tcPr>
            <w:tcW w:w="1117" w:type="dxa"/>
            <w:vAlign w:val="center"/>
          </w:tcPr>
          <w:p w:rsidR="00A604F5" w:rsidRDefault="00A604F5">
            <w:pPr>
              <w:pStyle w:val="ConsPlusNormal"/>
              <w:jc w:val="center"/>
            </w:pPr>
            <w:r>
              <w:lastRenderedPageBreak/>
              <w:t>22 млн. рублей</w:t>
            </w:r>
          </w:p>
        </w:tc>
      </w:tr>
      <w:tr w:rsidR="00A604F5">
        <w:tc>
          <w:tcPr>
            <w:tcW w:w="567" w:type="dxa"/>
            <w:vMerge/>
          </w:tcPr>
          <w:p w:rsidR="00A604F5" w:rsidRDefault="00A604F5">
            <w:pPr>
              <w:pStyle w:val="ConsPlusNormal"/>
            </w:pPr>
          </w:p>
        </w:tc>
        <w:tc>
          <w:tcPr>
            <w:tcW w:w="2268" w:type="dxa"/>
            <w:vMerge/>
          </w:tcPr>
          <w:p w:rsidR="00A604F5" w:rsidRDefault="00A604F5">
            <w:pPr>
              <w:pStyle w:val="ConsPlusNormal"/>
            </w:pPr>
          </w:p>
        </w:tc>
        <w:tc>
          <w:tcPr>
            <w:tcW w:w="1701" w:type="dxa"/>
            <w:vMerge/>
          </w:tcPr>
          <w:p w:rsidR="00A604F5" w:rsidRDefault="00A604F5">
            <w:pPr>
              <w:pStyle w:val="ConsPlusNormal"/>
            </w:pPr>
          </w:p>
        </w:tc>
        <w:tc>
          <w:tcPr>
            <w:tcW w:w="2103" w:type="dxa"/>
            <w:vMerge/>
          </w:tcPr>
          <w:p w:rsidR="00A604F5" w:rsidRDefault="00A604F5">
            <w:pPr>
              <w:pStyle w:val="ConsPlusNormal"/>
            </w:pPr>
          </w:p>
        </w:tc>
        <w:tc>
          <w:tcPr>
            <w:tcW w:w="1390" w:type="dxa"/>
            <w:vMerge/>
          </w:tcPr>
          <w:p w:rsidR="00A604F5" w:rsidRDefault="00A604F5">
            <w:pPr>
              <w:pStyle w:val="ConsPlusNormal"/>
            </w:pPr>
          </w:p>
        </w:tc>
        <w:tc>
          <w:tcPr>
            <w:tcW w:w="1361" w:type="dxa"/>
            <w:vMerge/>
          </w:tcPr>
          <w:p w:rsidR="00A604F5" w:rsidRDefault="00A604F5">
            <w:pPr>
              <w:pStyle w:val="ConsPlusNormal"/>
            </w:pPr>
          </w:p>
        </w:tc>
        <w:tc>
          <w:tcPr>
            <w:tcW w:w="3175" w:type="dxa"/>
            <w:vAlign w:val="center"/>
          </w:tcPr>
          <w:p w:rsidR="00A604F5" w:rsidRDefault="00A604F5">
            <w:pPr>
              <w:pStyle w:val="ConsPlusNormal"/>
              <w:jc w:val="center"/>
            </w:pPr>
            <w:r>
              <w:t>Выполнение 2 этапа приостановлено по причине отсутствия финансирования</w:t>
            </w:r>
          </w:p>
        </w:tc>
        <w:tc>
          <w:tcPr>
            <w:tcW w:w="1117" w:type="dxa"/>
            <w:vAlign w:val="center"/>
          </w:tcPr>
          <w:p w:rsidR="00A604F5" w:rsidRDefault="00A604F5">
            <w:pPr>
              <w:pStyle w:val="ConsPlusNormal"/>
              <w:jc w:val="center"/>
            </w:pPr>
            <w:r>
              <w:t>49 млн. рублей</w:t>
            </w:r>
          </w:p>
        </w:tc>
      </w:tr>
      <w:tr w:rsidR="00A604F5">
        <w:tc>
          <w:tcPr>
            <w:tcW w:w="567" w:type="dxa"/>
            <w:vMerge w:val="restart"/>
            <w:vAlign w:val="center"/>
          </w:tcPr>
          <w:p w:rsidR="00A604F5" w:rsidRDefault="00A604F5">
            <w:pPr>
              <w:pStyle w:val="ConsPlusNormal"/>
              <w:jc w:val="center"/>
            </w:pPr>
            <w:r>
              <w:t>2</w:t>
            </w:r>
          </w:p>
        </w:tc>
        <w:tc>
          <w:tcPr>
            <w:tcW w:w="2268" w:type="dxa"/>
            <w:vMerge w:val="restart"/>
            <w:vAlign w:val="center"/>
          </w:tcPr>
          <w:p w:rsidR="00A604F5" w:rsidRDefault="00A604F5">
            <w:pPr>
              <w:pStyle w:val="ConsPlusNormal"/>
            </w:pPr>
            <w:r>
              <w:t xml:space="preserve">Строительство фермы на 100 голов ИП глава КФХ </w:t>
            </w:r>
            <w:proofErr w:type="gramStart"/>
            <w:r>
              <w:t>Кукушкин</w:t>
            </w:r>
            <w:proofErr w:type="gramEnd"/>
            <w:r>
              <w:t xml:space="preserve"> Е.Г.</w:t>
            </w:r>
          </w:p>
        </w:tc>
        <w:tc>
          <w:tcPr>
            <w:tcW w:w="1701" w:type="dxa"/>
            <w:vMerge w:val="restart"/>
            <w:vAlign w:val="center"/>
          </w:tcPr>
          <w:p w:rsidR="00A604F5" w:rsidRDefault="00A604F5">
            <w:pPr>
              <w:pStyle w:val="ConsPlusNormal"/>
              <w:jc w:val="center"/>
            </w:pPr>
            <w:r>
              <w:t xml:space="preserve">ИП глава КФХ </w:t>
            </w:r>
            <w:proofErr w:type="gramStart"/>
            <w:r>
              <w:t>Кукушкин</w:t>
            </w:r>
            <w:proofErr w:type="gramEnd"/>
            <w:r>
              <w:t xml:space="preserve"> Е.Г.</w:t>
            </w:r>
          </w:p>
        </w:tc>
        <w:tc>
          <w:tcPr>
            <w:tcW w:w="2103" w:type="dxa"/>
            <w:vMerge w:val="restart"/>
            <w:vAlign w:val="center"/>
          </w:tcPr>
          <w:p w:rsidR="00A604F5" w:rsidRDefault="00A604F5">
            <w:pPr>
              <w:pStyle w:val="ConsPlusNormal"/>
              <w:jc w:val="center"/>
            </w:pPr>
            <w:r>
              <w:t>Строительство фермы на 100 голов</w:t>
            </w:r>
          </w:p>
        </w:tc>
        <w:tc>
          <w:tcPr>
            <w:tcW w:w="1390" w:type="dxa"/>
            <w:vMerge w:val="restart"/>
            <w:vAlign w:val="center"/>
          </w:tcPr>
          <w:p w:rsidR="00A604F5" w:rsidRDefault="00A604F5">
            <w:pPr>
              <w:pStyle w:val="ConsPlusNormal"/>
              <w:jc w:val="center"/>
            </w:pPr>
            <w:r>
              <w:t>9,5 млн. рублей</w:t>
            </w:r>
          </w:p>
        </w:tc>
        <w:tc>
          <w:tcPr>
            <w:tcW w:w="1361" w:type="dxa"/>
            <w:vMerge w:val="restart"/>
            <w:vAlign w:val="center"/>
          </w:tcPr>
          <w:p w:rsidR="00A604F5" w:rsidRDefault="00A604F5">
            <w:pPr>
              <w:pStyle w:val="ConsPlusNormal"/>
              <w:jc w:val="center"/>
            </w:pPr>
            <w:r>
              <w:t>2019 - 2021</w:t>
            </w:r>
          </w:p>
        </w:tc>
        <w:tc>
          <w:tcPr>
            <w:tcW w:w="3175" w:type="dxa"/>
            <w:vAlign w:val="center"/>
          </w:tcPr>
          <w:p w:rsidR="00A604F5" w:rsidRDefault="00A604F5">
            <w:pPr>
              <w:pStyle w:val="ConsPlusNormal"/>
              <w:jc w:val="center"/>
            </w:pPr>
            <w:r>
              <w:t>В 2020 году изготовлена проектно-сметная документация</w:t>
            </w:r>
          </w:p>
        </w:tc>
        <w:tc>
          <w:tcPr>
            <w:tcW w:w="1117" w:type="dxa"/>
            <w:vAlign w:val="center"/>
          </w:tcPr>
          <w:p w:rsidR="00A604F5" w:rsidRDefault="00A604F5">
            <w:pPr>
              <w:pStyle w:val="ConsPlusNormal"/>
              <w:jc w:val="center"/>
            </w:pPr>
            <w:r>
              <w:t>1,5 млн. рублей</w:t>
            </w:r>
          </w:p>
        </w:tc>
      </w:tr>
      <w:tr w:rsidR="00A604F5">
        <w:tc>
          <w:tcPr>
            <w:tcW w:w="567" w:type="dxa"/>
            <w:vMerge/>
          </w:tcPr>
          <w:p w:rsidR="00A604F5" w:rsidRDefault="00A604F5">
            <w:pPr>
              <w:pStyle w:val="ConsPlusNormal"/>
            </w:pPr>
          </w:p>
        </w:tc>
        <w:tc>
          <w:tcPr>
            <w:tcW w:w="2268" w:type="dxa"/>
            <w:vMerge/>
          </w:tcPr>
          <w:p w:rsidR="00A604F5" w:rsidRDefault="00A604F5">
            <w:pPr>
              <w:pStyle w:val="ConsPlusNormal"/>
            </w:pPr>
          </w:p>
        </w:tc>
        <w:tc>
          <w:tcPr>
            <w:tcW w:w="1701" w:type="dxa"/>
            <w:vMerge/>
          </w:tcPr>
          <w:p w:rsidR="00A604F5" w:rsidRDefault="00A604F5">
            <w:pPr>
              <w:pStyle w:val="ConsPlusNormal"/>
            </w:pPr>
          </w:p>
        </w:tc>
        <w:tc>
          <w:tcPr>
            <w:tcW w:w="2103" w:type="dxa"/>
            <w:vMerge/>
          </w:tcPr>
          <w:p w:rsidR="00A604F5" w:rsidRDefault="00A604F5">
            <w:pPr>
              <w:pStyle w:val="ConsPlusNormal"/>
            </w:pPr>
          </w:p>
        </w:tc>
        <w:tc>
          <w:tcPr>
            <w:tcW w:w="1390" w:type="dxa"/>
            <w:vMerge/>
          </w:tcPr>
          <w:p w:rsidR="00A604F5" w:rsidRDefault="00A604F5">
            <w:pPr>
              <w:pStyle w:val="ConsPlusNormal"/>
            </w:pPr>
          </w:p>
        </w:tc>
        <w:tc>
          <w:tcPr>
            <w:tcW w:w="1361" w:type="dxa"/>
            <w:vMerge/>
          </w:tcPr>
          <w:p w:rsidR="00A604F5" w:rsidRDefault="00A604F5">
            <w:pPr>
              <w:pStyle w:val="ConsPlusNormal"/>
            </w:pPr>
          </w:p>
        </w:tc>
        <w:tc>
          <w:tcPr>
            <w:tcW w:w="3175" w:type="dxa"/>
            <w:vAlign w:val="center"/>
          </w:tcPr>
          <w:p w:rsidR="00A604F5" w:rsidRDefault="00A604F5">
            <w:pPr>
              <w:pStyle w:val="ConsPlusNormal"/>
              <w:jc w:val="center"/>
            </w:pPr>
            <w:r>
              <w:t>Строительство (необходимо финансирование строительства), выделение дополнительного участка земли</w:t>
            </w:r>
          </w:p>
        </w:tc>
        <w:tc>
          <w:tcPr>
            <w:tcW w:w="1117" w:type="dxa"/>
            <w:vAlign w:val="center"/>
          </w:tcPr>
          <w:p w:rsidR="00A604F5" w:rsidRDefault="00A604F5">
            <w:pPr>
              <w:pStyle w:val="ConsPlusNormal"/>
              <w:jc w:val="center"/>
            </w:pPr>
            <w:r>
              <w:t>8 млн. рублей</w:t>
            </w:r>
          </w:p>
        </w:tc>
      </w:tr>
      <w:tr w:rsidR="00A604F5">
        <w:tc>
          <w:tcPr>
            <w:tcW w:w="567" w:type="dxa"/>
            <w:vAlign w:val="center"/>
          </w:tcPr>
          <w:p w:rsidR="00A604F5" w:rsidRDefault="00A604F5">
            <w:pPr>
              <w:pStyle w:val="ConsPlusNormal"/>
              <w:jc w:val="center"/>
            </w:pPr>
            <w:r>
              <w:t>3</w:t>
            </w:r>
          </w:p>
        </w:tc>
        <w:tc>
          <w:tcPr>
            <w:tcW w:w="2268" w:type="dxa"/>
            <w:vAlign w:val="center"/>
          </w:tcPr>
          <w:p w:rsidR="00A604F5" w:rsidRDefault="00A604F5">
            <w:pPr>
              <w:pStyle w:val="ConsPlusNormal"/>
            </w:pPr>
            <w:r>
              <w:t>Строительство комплекса ООО "Геркулес и</w:t>
            </w:r>
            <w:proofErr w:type="gramStart"/>
            <w:r>
              <w:t xml:space="preserve"> К</w:t>
            </w:r>
            <w:proofErr w:type="gramEnd"/>
            <w:r>
              <w:t>"</w:t>
            </w:r>
          </w:p>
        </w:tc>
        <w:tc>
          <w:tcPr>
            <w:tcW w:w="1701" w:type="dxa"/>
            <w:vAlign w:val="center"/>
          </w:tcPr>
          <w:p w:rsidR="00A604F5" w:rsidRDefault="00A604F5">
            <w:pPr>
              <w:pStyle w:val="ConsPlusNormal"/>
              <w:jc w:val="center"/>
            </w:pPr>
            <w:r>
              <w:t>ООО "Геркулес и</w:t>
            </w:r>
            <w:proofErr w:type="gramStart"/>
            <w:r>
              <w:t xml:space="preserve"> К</w:t>
            </w:r>
            <w:proofErr w:type="gramEnd"/>
            <w:r>
              <w:t>"</w:t>
            </w:r>
          </w:p>
        </w:tc>
        <w:tc>
          <w:tcPr>
            <w:tcW w:w="2103" w:type="dxa"/>
            <w:vAlign w:val="center"/>
          </w:tcPr>
          <w:p w:rsidR="00A604F5" w:rsidRDefault="00A604F5">
            <w:pPr>
              <w:pStyle w:val="ConsPlusNormal"/>
              <w:jc w:val="center"/>
            </w:pPr>
            <w:r>
              <w:t>Строительство биотехнологического комплекса по глубокой переработке пшеницы</w:t>
            </w:r>
          </w:p>
        </w:tc>
        <w:tc>
          <w:tcPr>
            <w:tcW w:w="1390" w:type="dxa"/>
            <w:vAlign w:val="center"/>
          </w:tcPr>
          <w:p w:rsidR="00A604F5" w:rsidRDefault="00A604F5">
            <w:pPr>
              <w:pStyle w:val="ConsPlusNormal"/>
              <w:jc w:val="center"/>
            </w:pPr>
            <w:r>
              <w:t>300 млн. рублей</w:t>
            </w:r>
          </w:p>
        </w:tc>
        <w:tc>
          <w:tcPr>
            <w:tcW w:w="1361" w:type="dxa"/>
            <w:vAlign w:val="center"/>
          </w:tcPr>
          <w:p w:rsidR="00A604F5" w:rsidRDefault="00A604F5">
            <w:pPr>
              <w:pStyle w:val="ConsPlusNormal"/>
              <w:jc w:val="center"/>
            </w:pPr>
            <w:r>
              <w:t>2020 - 2021</w:t>
            </w:r>
          </w:p>
        </w:tc>
        <w:tc>
          <w:tcPr>
            <w:tcW w:w="3175" w:type="dxa"/>
            <w:vAlign w:val="center"/>
          </w:tcPr>
          <w:p w:rsidR="00A604F5" w:rsidRDefault="00A604F5">
            <w:pPr>
              <w:pStyle w:val="ConsPlusNormal"/>
              <w:jc w:val="center"/>
            </w:pPr>
            <w:r>
              <w:t>Отказ от реализации проекта (отсутствие финансирования, кредитных средств)</w:t>
            </w:r>
          </w:p>
        </w:tc>
        <w:tc>
          <w:tcPr>
            <w:tcW w:w="1117" w:type="dxa"/>
            <w:vAlign w:val="center"/>
          </w:tcPr>
          <w:p w:rsidR="00A604F5" w:rsidRDefault="00A604F5">
            <w:pPr>
              <w:pStyle w:val="ConsPlusNormal"/>
              <w:jc w:val="center"/>
            </w:pPr>
            <w:r>
              <w:t>300 млн. рублей</w:t>
            </w:r>
          </w:p>
        </w:tc>
      </w:tr>
      <w:tr w:rsidR="00A604F5">
        <w:tc>
          <w:tcPr>
            <w:tcW w:w="567" w:type="dxa"/>
            <w:vMerge w:val="restart"/>
            <w:vAlign w:val="center"/>
          </w:tcPr>
          <w:p w:rsidR="00A604F5" w:rsidRDefault="00A604F5">
            <w:pPr>
              <w:pStyle w:val="ConsPlusNormal"/>
              <w:jc w:val="center"/>
            </w:pPr>
            <w:r>
              <w:t>4</w:t>
            </w:r>
          </w:p>
        </w:tc>
        <w:tc>
          <w:tcPr>
            <w:tcW w:w="2268" w:type="dxa"/>
            <w:vMerge w:val="restart"/>
            <w:vAlign w:val="center"/>
          </w:tcPr>
          <w:p w:rsidR="00A604F5" w:rsidRDefault="00A604F5">
            <w:pPr>
              <w:pStyle w:val="ConsPlusNormal"/>
            </w:pPr>
            <w:r>
              <w:t>Строительство семенного узла ИП глава Клочков А.П.</w:t>
            </w:r>
          </w:p>
        </w:tc>
        <w:tc>
          <w:tcPr>
            <w:tcW w:w="1701" w:type="dxa"/>
            <w:vMerge w:val="restart"/>
            <w:vAlign w:val="center"/>
          </w:tcPr>
          <w:p w:rsidR="00A604F5" w:rsidRDefault="00A604F5">
            <w:pPr>
              <w:pStyle w:val="ConsPlusNormal"/>
              <w:jc w:val="center"/>
            </w:pPr>
            <w:r>
              <w:t>ИП глава КФХ Клочков А.П.</w:t>
            </w:r>
          </w:p>
        </w:tc>
        <w:tc>
          <w:tcPr>
            <w:tcW w:w="2103" w:type="dxa"/>
            <w:vMerge w:val="restart"/>
            <w:vAlign w:val="center"/>
          </w:tcPr>
          <w:p w:rsidR="00A604F5" w:rsidRDefault="00A604F5">
            <w:pPr>
              <w:pStyle w:val="ConsPlusNormal"/>
              <w:jc w:val="center"/>
            </w:pPr>
            <w:r>
              <w:t xml:space="preserve">Строительство ангара, семенной линии, </w:t>
            </w:r>
            <w:r>
              <w:lastRenderedPageBreak/>
              <w:t>растворного цеха</w:t>
            </w:r>
          </w:p>
        </w:tc>
        <w:tc>
          <w:tcPr>
            <w:tcW w:w="1390" w:type="dxa"/>
            <w:vMerge w:val="restart"/>
            <w:vAlign w:val="center"/>
          </w:tcPr>
          <w:p w:rsidR="00A604F5" w:rsidRDefault="00A604F5">
            <w:pPr>
              <w:pStyle w:val="ConsPlusNormal"/>
              <w:jc w:val="center"/>
            </w:pPr>
            <w:r>
              <w:lastRenderedPageBreak/>
              <w:t>50 млн. рублей</w:t>
            </w:r>
          </w:p>
        </w:tc>
        <w:tc>
          <w:tcPr>
            <w:tcW w:w="1361" w:type="dxa"/>
            <w:vMerge w:val="restart"/>
            <w:vAlign w:val="center"/>
          </w:tcPr>
          <w:p w:rsidR="00A604F5" w:rsidRDefault="00A604F5">
            <w:pPr>
              <w:pStyle w:val="ConsPlusNormal"/>
              <w:jc w:val="center"/>
            </w:pPr>
            <w:r>
              <w:t>2020 - 2021</w:t>
            </w:r>
          </w:p>
        </w:tc>
        <w:tc>
          <w:tcPr>
            <w:tcW w:w="3175" w:type="dxa"/>
            <w:vAlign w:val="center"/>
          </w:tcPr>
          <w:p w:rsidR="00A604F5" w:rsidRDefault="00A604F5">
            <w:pPr>
              <w:pStyle w:val="ConsPlusNormal"/>
              <w:jc w:val="center"/>
            </w:pPr>
            <w:r>
              <w:t>Освоен 1 этап проекта, финансирование составило 25,0 млн. рублей</w:t>
            </w:r>
          </w:p>
        </w:tc>
        <w:tc>
          <w:tcPr>
            <w:tcW w:w="1117" w:type="dxa"/>
            <w:vAlign w:val="center"/>
          </w:tcPr>
          <w:p w:rsidR="00A604F5" w:rsidRDefault="00A604F5">
            <w:pPr>
              <w:pStyle w:val="ConsPlusNormal"/>
              <w:jc w:val="center"/>
            </w:pPr>
            <w:r>
              <w:t>25 млн. рублей</w:t>
            </w:r>
          </w:p>
        </w:tc>
      </w:tr>
      <w:tr w:rsidR="00A604F5">
        <w:tc>
          <w:tcPr>
            <w:tcW w:w="567" w:type="dxa"/>
            <w:vMerge/>
          </w:tcPr>
          <w:p w:rsidR="00A604F5" w:rsidRDefault="00A604F5">
            <w:pPr>
              <w:pStyle w:val="ConsPlusNormal"/>
            </w:pPr>
          </w:p>
        </w:tc>
        <w:tc>
          <w:tcPr>
            <w:tcW w:w="2268" w:type="dxa"/>
            <w:vMerge/>
          </w:tcPr>
          <w:p w:rsidR="00A604F5" w:rsidRDefault="00A604F5">
            <w:pPr>
              <w:pStyle w:val="ConsPlusNormal"/>
            </w:pPr>
          </w:p>
        </w:tc>
        <w:tc>
          <w:tcPr>
            <w:tcW w:w="1701" w:type="dxa"/>
            <w:vMerge/>
          </w:tcPr>
          <w:p w:rsidR="00A604F5" w:rsidRDefault="00A604F5">
            <w:pPr>
              <w:pStyle w:val="ConsPlusNormal"/>
            </w:pPr>
          </w:p>
        </w:tc>
        <w:tc>
          <w:tcPr>
            <w:tcW w:w="2103" w:type="dxa"/>
            <w:vMerge/>
          </w:tcPr>
          <w:p w:rsidR="00A604F5" w:rsidRDefault="00A604F5">
            <w:pPr>
              <w:pStyle w:val="ConsPlusNormal"/>
            </w:pPr>
          </w:p>
        </w:tc>
        <w:tc>
          <w:tcPr>
            <w:tcW w:w="1390" w:type="dxa"/>
            <w:vMerge/>
          </w:tcPr>
          <w:p w:rsidR="00A604F5" w:rsidRDefault="00A604F5">
            <w:pPr>
              <w:pStyle w:val="ConsPlusNormal"/>
            </w:pPr>
          </w:p>
        </w:tc>
        <w:tc>
          <w:tcPr>
            <w:tcW w:w="1361" w:type="dxa"/>
            <w:vMerge/>
          </w:tcPr>
          <w:p w:rsidR="00A604F5" w:rsidRDefault="00A604F5">
            <w:pPr>
              <w:pStyle w:val="ConsPlusNormal"/>
            </w:pPr>
          </w:p>
        </w:tc>
        <w:tc>
          <w:tcPr>
            <w:tcW w:w="3175" w:type="dxa"/>
            <w:vAlign w:val="center"/>
          </w:tcPr>
          <w:p w:rsidR="00A604F5" w:rsidRDefault="00A604F5">
            <w:pPr>
              <w:pStyle w:val="ConsPlusNormal"/>
              <w:jc w:val="center"/>
            </w:pPr>
            <w:r>
              <w:t>Реализация 2 этапа проекта (необходимо финансирование строительства, доступ к льготному (субсидированному) кредитованию)</w:t>
            </w:r>
          </w:p>
        </w:tc>
        <w:tc>
          <w:tcPr>
            <w:tcW w:w="1117" w:type="dxa"/>
            <w:vAlign w:val="center"/>
          </w:tcPr>
          <w:p w:rsidR="00A604F5" w:rsidRDefault="00A604F5">
            <w:pPr>
              <w:pStyle w:val="ConsPlusNormal"/>
              <w:jc w:val="center"/>
            </w:pPr>
            <w:r>
              <w:t>25 млн. рублей</w:t>
            </w:r>
          </w:p>
        </w:tc>
      </w:tr>
      <w:tr w:rsidR="00A604F5">
        <w:tc>
          <w:tcPr>
            <w:tcW w:w="567" w:type="dxa"/>
            <w:vAlign w:val="center"/>
          </w:tcPr>
          <w:p w:rsidR="00A604F5" w:rsidRDefault="00A604F5">
            <w:pPr>
              <w:pStyle w:val="ConsPlusNormal"/>
              <w:jc w:val="center"/>
            </w:pPr>
            <w:r>
              <w:lastRenderedPageBreak/>
              <w:t>5</w:t>
            </w:r>
          </w:p>
        </w:tc>
        <w:tc>
          <w:tcPr>
            <w:tcW w:w="2268" w:type="dxa"/>
            <w:vAlign w:val="center"/>
          </w:tcPr>
          <w:p w:rsidR="00A604F5" w:rsidRDefault="00A604F5">
            <w:pPr>
              <w:pStyle w:val="ConsPlusNormal"/>
            </w:pPr>
            <w:r>
              <w:t>Модернизация технологического оборудования ООО "</w:t>
            </w:r>
            <w:proofErr w:type="spellStart"/>
            <w:r>
              <w:t>Агросервис</w:t>
            </w:r>
            <w:proofErr w:type="spellEnd"/>
            <w:r>
              <w:t xml:space="preserve"> Регион"</w:t>
            </w:r>
          </w:p>
        </w:tc>
        <w:tc>
          <w:tcPr>
            <w:tcW w:w="1701" w:type="dxa"/>
            <w:vAlign w:val="center"/>
          </w:tcPr>
          <w:p w:rsidR="00A604F5" w:rsidRDefault="00A604F5">
            <w:pPr>
              <w:pStyle w:val="ConsPlusNormal"/>
              <w:jc w:val="center"/>
            </w:pPr>
            <w:r>
              <w:t>ООО "</w:t>
            </w:r>
            <w:proofErr w:type="spellStart"/>
            <w:r>
              <w:t>Агросервис</w:t>
            </w:r>
            <w:proofErr w:type="spellEnd"/>
            <w:r>
              <w:t xml:space="preserve"> Регион"</w:t>
            </w:r>
          </w:p>
        </w:tc>
        <w:tc>
          <w:tcPr>
            <w:tcW w:w="2103" w:type="dxa"/>
            <w:vAlign w:val="center"/>
          </w:tcPr>
          <w:p w:rsidR="00A604F5" w:rsidRDefault="00A604F5">
            <w:pPr>
              <w:pStyle w:val="ConsPlusNormal"/>
              <w:jc w:val="center"/>
            </w:pPr>
            <w:r>
              <w:t>Модернизация технологического оборудования по бестарному хранению муки с гранулированием отрубей</w:t>
            </w:r>
          </w:p>
        </w:tc>
        <w:tc>
          <w:tcPr>
            <w:tcW w:w="1390" w:type="dxa"/>
            <w:vAlign w:val="center"/>
          </w:tcPr>
          <w:p w:rsidR="00A604F5" w:rsidRDefault="00A604F5">
            <w:pPr>
              <w:pStyle w:val="ConsPlusNormal"/>
              <w:jc w:val="center"/>
            </w:pPr>
            <w:r>
              <w:t>18,8 млн. рублей</w:t>
            </w:r>
          </w:p>
        </w:tc>
        <w:tc>
          <w:tcPr>
            <w:tcW w:w="1361" w:type="dxa"/>
            <w:vAlign w:val="center"/>
          </w:tcPr>
          <w:p w:rsidR="00A604F5" w:rsidRDefault="00A604F5">
            <w:pPr>
              <w:pStyle w:val="ConsPlusNormal"/>
              <w:jc w:val="center"/>
            </w:pPr>
            <w:r>
              <w:t>2020 - 2021</w:t>
            </w:r>
          </w:p>
        </w:tc>
        <w:tc>
          <w:tcPr>
            <w:tcW w:w="3175" w:type="dxa"/>
            <w:vAlign w:val="center"/>
          </w:tcPr>
          <w:p w:rsidR="00A604F5" w:rsidRDefault="00A604F5">
            <w:pPr>
              <w:pStyle w:val="ConsPlusNormal"/>
              <w:jc w:val="center"/>
            </w:pPr>
            <w:r>
              <w:t>Приобретение оборудования (необходимо финансирование строительства, отказ в льготном (субсидированном) кредитовании)</w:t>
            </w:r>
          </w:p>
        </w:tc>
        <w:tc>
          <w:tcPr>
            <w:tcW w:w="1117" w:type="dxa"/>
            <w:vAlign w:val="center"/>
          </w:tcPr>
          <w:p w:rsidR="00A604F5" w:rsidRDefault="00A604F5">
            <w:pPr>
              <w:pStyle w:val="ConsPlusNormal"/>
              <w:jc w:val="center"/>
            </w:pPr>
            <w:r>
              <w:t>18,8 млн. рублей</w:t>
            </w:r>
          </w:p>
        </w:tc>
      </w:tr>
      <w:tr w:rsidR="00A604F5">
        <w:tc>
          <w:tcPr>
            <w:tcW w:w="567" w:type="dxa"/>
            <w:vAlign w:val="center"/>
          </w:tcPr>
          <w:p w:rsidR="00A604F5" w:rsidRDefault="00A604F5">
            <w:pPr>
              <w:pStyle w:val="ConsPlusNormal"/>
              <w:jc w:val="center"/>
            </w:pPr>
            <w:r>
              <w:t>6</w:t>
            </w:r>
          </w:p>
        </w:tc>
        <w:tc>
          <w:tcPr>
            <w:tcW w:w="2268" w:type="dxa"/>
            <w:vAlign w:val="center"/>
          </w:tcPr>
          <w:p w:rsidR="00A604F5" w:rsidRDefault="00A604F5">
            <w:pPr>
              <w:pStyle w:val="ConsPlusNormal"/>
            </w:pPr>
            <w:r>
              <w:t>Модернизация технологического оборудования ООО "</w:t>
            </w:r>
            <w:proofErr w:type="spellStart"/>
            <w:r>
              <w:t>Агросервис</w:t>
            </w:r>
            <w:proofErr w:type="spellEnd"/>
            <w:r>
              <w:t xml:space="preserve"> Регион"</w:t>
            </w:r>
          </w:p>
        </w:tc>
        <w:tc>
          <w:tcPr>
            <w:tcW w:w="1701" w:type="dxa"/>
            <w:vAlign w:val="center"/>
          </w:tcPr>
          <w:p w:rsidR="00A604F5" w:rsidRDefault="00A604F5">
            <w:pPr>
              <w:pStyle w:val="ConsPlusNormal"/>
              <w:jc w:val="center"/>
            </w:pPr>
            <w:r>
              <w:t>ООО "</w:t>
            </w:r>
            <w:proofErr w:type="spellStart"/>
            <w:r>
              <w:t>Агросервис</w:t>
            </w:r>
            <w:proofErr w:type="spellEnd"/>
            <w:r>
              <w:t xml:space="preserve"> Регион"</w:t>
            </w:r>
          </w:p>
        </w:tc>
        <w:tc>
          <w:tcPr>
            <w:tcW w:w="2103" w:type="dxa"/>
            <w:vAlign w:val="center"/>
          </w:tcPr>
          <w:p w:rsidR="00A604F5" w:rsidRDefault="00A604F5">
            <w:pPr>
              <w:pStyle w:val="ConsPlusNormal"/>
              <w:jc w:val="center"/>
            </w:pPr>
            <w:r>
              <w:t>Модернизация технологического оборудования по бестарному хранению муки</w:t>
            </w:r>
          </w:p>
        </w:tc>
        <w:tc>
          <w:tcPr>
            <w:tcW w:w="1390" w:type="dxa"/>
            <w:vAlign w:val="center"/>
          </w:tcPr>
          <w:p w:rsidR="00A604F5" w:rsidRDefault="00A604F5">
            <w:pPr>
              <w:pStyle w:val="ConsPlusNormal"/>
              <w:jc w:val="center"/>
            </w:pPr>
            <w:r>
              <w:t>19,8 млн. рублей</w:t>
            </w:r>
          </w:p>
        </w:tc>
        <w:tc>
          <w:tcPr>
            <w:tcW w:w="1361" w:type="dxa"/>
            <w:vAlign w:val="center"/>
          </w:tcPr>
          <w:p w:rsidR="00A604F5" w:rsidRDefault="00A604F5">
            <w:pPr>
              <w:pStyle w:val="ConsPlusNormal"/>
              <w:jc w:val="center"/>
            </w:pPr>
            <w:r>
              <w:t>2020 - 2021</w:t>
            </w:r>
          </w:p>
        </w:tc>
        <w:tc>
          <w:tcPr>
            <w:tcW w:w="3175" w:type="dxa"/>
            <w:vAlign w:val="center"/>
          </w:tcPr>
          <w:p w:rsidR="00A604F5" w:rsidRDefault="00A604F5">
            <w:pPr>
              <w:pStyle w:val="ConsPlusNormal"/>
              <w:jc w:val="center"/>
            </w:pPr>
            <w:r>
              <w:t>Приобретение оборудования (необходимо финансирование строительства, отказ в льготном (субсидированном) кредитовании)</w:t>
            </w:r>
          </w:p>
        </w:tc>
        <w:tc>
          <w:tcPr>
            <w:tcW w:w="1117" w:type="dxa"/>
            <w:vAlign w:val="center"/>
          </w:tcPr>
          <w:p w:rsidR="00A604F5" w:rsidRDefault="00A604F5">
            <w:pPr>
              <w:pStyle w:val="ConsPlusNormal"/>
              <w:jc w:val="center"/>
            </w:pPr>
            <w:r>
              <w:t>19,8 млн. рублей</w:t>
            </w:r>
          </w:p>
        </w:tc>
      </w:tr>
      <w:tr w:rsidR="00A604F5">
        <w:tc>
          <w:tcPr>
            <w:tcW w:w="567" w:type="dxa"/>
            <w:vAlign w:val="center"/>
          </w:tcPr>
          <w:p w:rsidR="00A604F5" w:rsidRDefault="00A604F5">
            <w:pPr>
              <w:pStyle w:val="ConsPlusNormal"/>
              <w:jc w:val="center"/>
            </w:pPr>
            <w:r>
              <w:t>7</w:t>
            </w:r>
          </w:p>
        </w:tc>
        <w:tc>
          <w:tcPr>
            <w:tcW w:w="2268" w:type="dxa"/>
            <w:vAlign w:val="center"/>
          </w:tcPr>
          <w:p w:rsidR="00A604F5" w:rsidRDefault="00A604F5">
            <w:pPr>
              <w:pStyle w:val="ConsPlusNormal"/>
            </w:pPr>
            <w:r>
              <w:t xml:space="preserve">Строительство магазина ИП </w:t>
            </w:r>
            <w:r>
              <w:lastRenderedPageBreak/>
              <w:t>Глинский А.А.</w:t>
            </w:r>
          </w:p>
        </w:tc>
        <w:tc>
          <w:tcPr>
            <w:tcW w:w="1701" w:type="dxa"/>
            <w:vAlign w:val="center"/>
          </w:tcPr>
          <w:p w:rsidR="00A604F5" w:rsidRDefault="00A604F5">
            <w:pPr>
              <w:pStyle w:val="ConsPlusNormal"/>
              <w:jc w:val="center"/>
            </w:pPr>
            <w:r>
              <w:lastRenderedPageBreak/>
              <w:t xml:space="preserve">ИП Глинский </w:t>
            </w:r>
            <w:r>
              <w:lastRenderedPageBreak/>
              <w:t>А.А.</w:t>
            </w:r>
          </w:p>
        </w:tc>
        <w:tc>
          <w:tcPr>
            <w:tcW w:w="2103" w:type="dxa"/>
            <w:vAlign w:val="center"/>
          </w:tcPr>
          <w:p w:rsidR="00A604F5" w:rsidRDefault="00A604F5">
            <w:pPr>
              <w:pStyle w:val="ConsPlusNormal"/>
              <w:jc w:val="center"/>
            </w:pPr>
            <w:r>
              <w:lastRenderedPageBreak/>
              <w:t xml:space="preserve">Строительство магазина (120 </w:t>
            </w:r>
            <w:proofErr w:type="spellStart"/>
            <w:r>
              <w:lastRenderedPageBreak/>
              <w:t>кв</w:t>
            </w:r>
            <w:proofErr w:type="gramStart"/>
            <w:r>
              <w:t>.м</w:t>
            </w:r>
            <w:proofErr w:type="spellEnd"/>
            <w:proofErr w:type="gramEnd"/>
            <w:r>
              <w:t>)</w:t>
            </w:r>
          </w:p>
        </w:tc>
        <w:tc>
          <w:tcPr>
            <w:tcW w:w="1390" w:type="dxa"/>
            <w:vAlign w:val="center"/>
          </w:tcPr>
          <w:p w:rsidR="00A604F5" w:rsidRDefault="00A604F5">
            <w:pPr>
              <w:pStyle w:val="ConsPlusNormal"/>
              <w:jc w:val="center"/>
            </w:pPr>
            <w:r>
              <w:lastRenderedPageBreak/>
              <w:t>3 млн. рублей</w:t>
            </w:r>
          </w:p>
        </w:tc>
        <w:tc>
          <w:tcPr>
            <w:tcW w:w="1361" w:type="dxa"/>
            <w:vAlign w:val="center"/>
          </w:tcPr>
          <w:p w:rsidR="00A604F5" w:rsidRDefault="00A604F5">
            <w:pPr>
              <w:pStyle w:val="ConsPlusNormal"/>
              <w:jc w:val="center"/>
            </w:pPr>
            <w:r>
              <w:t>2020 - 2021</w:t>
            </w:r>
          </w:p>
        </w:tc>
        <w:tc>
          <w:tcPr>
            <w:tcW w:w="3175" w:type="dxa"/>
            <w:vAlign w:val="center"/>
          </w:tcPr>
          <w:p w:rsidR="00A604F5" w:rsidRDefault="00A604F5">
            <w:pPr>
              <w:pStyle w:val="ConsPlusNormal"/>
              <w:jc w:val="center"/>
            </w:pPr>
            <w:r>
              <w:t xml:space="preserve">Строительство (требуется </w:t>
            </w:r>
            <w:r>
              <w:lastRenderedPageBreak/>
              <w:t>финансирование)</w:t>
            </w:r>
          </w:p>
        </w:tc>
        <w:tc>
          <w:tcPr>
            <w:tcW w:w="1117" w:type="dxa"/>
            <w:vAlign w:val="center"/>
          </w:tcPr>
          <w:p w:rsidR="00A604F5" w:rsidRDefault="00A604F5">
            <w:pPr>
              <w:pStyle w:val="ConsPlusNormal"/>
              <w:jc w:val="center"/>
            </w:pPr>
            <w:r>
              <w:lastRenderedPageBreak/>
              <w:t>3 млн. рублей</w:t>
            </w:r>
          </w:p>
        </w:tc>
      </w:tr>
      <w:tr w:rsidR="00A604F5">
        <w:tc>
          <w:tcPr>
            <w:tcW w:w="567" w:type="dxa"/>
            <w:vAlign w:val="center"/>
          </w:tcPr>
          <w:p w:rsidR="00A604F5" w:rsidRDefault="00A604F5">
            <w:pPr>
              <w:pStyle w:val="ConsPlusNormal"/>
              <w:jc w:val="center"/>
            </w:pPr>
            <w:r>
              <w:lastRenderedPageBreak/>
              <w:t>8</w:t>
            </w:r>
          </w:p>
        </w:tc>
        <w:tc>
          <w:tcPr>
            <w:tcW w:w="2268" w:type="dxa"/>
            <w:vAlign w:val="center"/>
          </w:tcPr>
          <w:p w:rsidR="00A604F5" w:rsidRDefault="00A604F5">
            <w:pPr>
              <w:pStyle w:val="ConsPlusNormal"/>
            </w:pPr>
            <w:r>
              <w:t>Строительство гаражей ИП Глинский А.А.</w:t>
            </w:r>
          </w:p>
        </w:tc>
        <w:tc>
          <w:tcPr>
            <w:tcW w:w="1701" w:type="dxa"/>
            <w:vAlign w:val="center"/>
          </w:tcPr>
          <w:p w:rsidR="00A604F5" w:rsidRDefault="00A604F5">
            <w:pPr>
              <w:pStyle w:val="ConsPlusNormal"/>
              <w:jc w:val="center"/>
            </w:pPr>
            <w:r>
              <w:t>ИП Глинский А.А.</w:t>
            </w:r>
          </w:p>
        </w:tc>
        <w:tc>
          <w:tcPr>
            <w:tcW w:w="2103" w:type="dxa"/>
            <w:vAlign w:val="center"/>
          </w:tcPr>
          <w:p w:rsidR="00A604F5" w:rsidRDefault="00A604F5">
            <w:pPr>
              <w:pStyle w:val="ConsPlusNormal"/>
              <w:jc w:val="center"/>
            </w:pPr>
            <w:r>
              <w:t>Строительство гаражей</w:t>
            </w:r>
          </w:p>
        </w:tc>
        <w:tc>
          <w:tcPr>
            <w:tcW w:w="1390" w:type="dxa"/>
            <w:vAlign w:val="center"/>
          </w:tcPr>
          <w:p w:rsidR="00A604F5" w:rsidRDefault="00A604F5">
            <w:pPr>
              <w:pStyle w:val="ConsPlusNormal"/>
              <w:jc w:val="center"/>
            </w:pPr>
            <w:r>
              <w:t>2 млн. рублей</w:t>
            </w:r>
          </w:p>
        </w:tc>
        <w:tc>
          <w:tcPr>
            <w:tcW w:w="1361" w:type="dxa"/>
            <w:vAlign w:val="center"/>
          </w:tcPr>
          <w:p w:rsidR="00A604F5" w:rsidRDefault="00A604F5">
            <w:pPr>
              <w:pStyle w:val="ConsPlusNormal"/>
              <w:jc w:val="center"/>
            </w:pPr>
            <w:r>
              <w:t>2020 - 2021</w:t>
            </w:r>
          </w:p>
        </w:tc>
        <w:tc>
          <w:tcPr>
            <w:tcW w:w="3175" w:type="dxa"/>
            <w:vAlign w:val="center"/>
          </w:tcPr>
          <w:p w:rsidR="00A604F5" w:rsidRDefault="00A604F5">
            <w:pPr>
              <w:pStyle w:val="ConsPlusNormal"/>
              <w:jc w:val="center"/>
            </w:pPr>
            <w:r>
              <w:t>Строительство (требуется финансирование)</w:t>
            </w:r>
          </w:p>
        </w:tc>
        <w:tc>
          <w:tcPr>
            <w:tcW w:w="1117" w:type="dxa"/>
            <w:vAlign w:val="center"/>
          </w:tcPr>
          <w:p w:rsidR="00A604F5" w:rsidRDefault="00A604F5">
            <w:pPr>
              <w:pStyle w:val="ConsPlusNormal"/>
              <w:jc w:val="center"/>
            </w:pPr>
            <w:r>
              <w:t>2 млн. рублей</w:t>
            </w:r>
          </w:p>
        </w:tc>
      </w:tr>
      <w:tr w:rsidR="00A604F5">
        <w:tc>
          <w:tcPr>
            <w:tcW w:w="567" w:type="dxa"/>
            <w:vAlign w:val="center"/>
          </w:tcPr>
          <w:p w:rsidR="00A604F5" w:rsidRDefault="00A604F5">
            <w:pPr>
              <w:pStyle w:val="ConsPlusNormal"/>
              <w:jc w:val="center"/>
            </w:pPr>
            <w:r>
              <w:t>9</w:t>
            </w:r>
          </w:p>
        </w:tc>
        <w:tc>
          <w:tcPr>
            <w:tcW w:w="2268" w:type="dxa"/>
            <w:vAlign w:val="center"/>
          </w:tcPr>
          <w:p w:rsidR="00A604F5" w:rsidRDefault="00A604F5">
            <w:pPr>
              <w:pStyle w:val="ConsPlusNormal"/>
            </w:pPr>
            <w:r>
              <w:t xml:space="preserve">Приобретение грузового автотранспорта ИП </w:t>
            </w:r>
            <w:proofErr w:type="spellStart"/>
            <w:r>
              <w:t>Дворяткин</w:t>
            </w:r>
            <w:proofErr w:type="spellEnd"/>
            <w:r>
              <w:t xml:space="preserve"> И.П.</w:t>
            </w:r>
          </w:p>
        </w:tc>
        <w:tc>
          <w:tcPr>
            <w:tcW w:w="1701" w:type="dxa"/>
            <w:vAlign w:val="center"/>
          </w:tcPr>
          <w:p w:rsidR="00A604F5" w:rsidRDefault="00A604F5">
            <w:pPr>
              <w:pStyle w:val="ConsPlusNormal"/>
              <w:jc w:val="center"/>
            </w:pPr>
            <w:r>
              <w:t xml:space="preserve">ИП </w:t>
            </w:r>
            <w:proofErr w:type="spellStart"/>
            <w:r>
              <w:t>Дворяткин</w:t>
            </w:r>
            <w:proofErr w:type="spellEnd"/>
            <w:r>
              <w:t xml:space="preserve"> И.П.</w:t>
            </w:r>
          </w:p>
        </w:tc>
        <w:tc>
          <w:tcPr>
            <w:tcW w:w="2103" w:type="dxa"/>
            <w:vAlign w:val="center"/>
          </w:tcPr>
          <w:p w:rsidR="00A604F5" w:rsidRDefault="00A604F5">
            <w:pPr>
              <w:pStyle w:val="ConsPlusNormal"/>
              <w:jc w:val="center"/>
            </w:pPr>
            <w:r>
              <w:t>Приобретение грузового автотранспорта</w:t>
            </w:r>
          </w:p>
        </w:tc>
        <w:tc>
          <w:tcPr>
            <w:tcW w:w="1390" w:type="dxa"/>
            <w:vAlign w:val="center"/>
          </w:tcPr>
          <w:p w:rsidR="00A604F5" w:rsidRDefault="00A604F5">
            <w:pPr>
              <w:pStyle w:val="ConsPlusNormal"/>
              <w:jc w:val="center"/>
            </w:pPr>
            <w:r>
              <w:t>30 млн. рублей</w:t>
            </w:r>
          </w:p>
        </w:tc>
        <w:tc>
          <w:tcPr>
            <w:tcW w:w="1361" w:type="dxa"/>
            <w:vAlign w:val="center"/>
          </w:tcPr>
          <w:p w:rsidR="00A604F5" w:rsidRDefault="00A604F5">
            <w:pPr>
              <w:pStyle w:val="ConsPlusNormal"/>
              <w:jc w:val="center"/>
            </w:pPr>
            <w:r>
              <w:t>2020</w:t>
            </w:r>
          </w:p>
        </w:tc>
        <w:tc>
          <w:tcPr>
            <w:tcW w:w="3175" w:type="dxa"/>
            <w:vAlign w:val="center"/>
          </w:tcPr>
          <w:p w:rsidR="00A604F5" w:rsidRDefault="00A604F5">
            <w:pPr>
              <w:pStyle w:val="ConsPlusNormal"/>
              <w:jc w:val="center"/>
            </w:pPr>
            <w:r>
              <w:t>Транспорт приобретен в лизинг (требуются меры поддержки по компенсации %, платежей, предоставление отсрочки)</w:t>
            </w:r>
          </w:p>
        </w:tc>
        <w:tc>
          <w:tcPr>
            <w:tcW w:w="1117" w:type="dxa"/>
            <w:vAlign w:val="center"/>
          </w:tcPr>
          <w:p w:rsidR="00A604F5" w:rsidRDefault="00A604F5">
            <w:pPr>
              <w:pStyle w:val="ConsPlusNormal"/>
              <w:jc w:val="center"/>
            </w:pPr>
            <w:r>
              <w:t>30 млн. рублей</w:t>
            </w:r>
          </w:p>
        </w:tc>
      </w:tr>
      <w:tr w:rsidR="00A604F5">
        <w:tc>
          <w:tcPr>
            <w:tcW w:w="567" w:type="dxa"/>
            <w:vAlign w:val="center"/>
          </w:tcPr>
          <w:p w:rsidR="00A604F5" w:rsidRDefault="00A604F5">
            <w:pPr>
              <w:pStyle w:val="ConsPlusNormal"/>
              <w:jc w:val="center"/>
            </w:pPr>
            <w:r>
              <w:t>10</w:t>
            </w:r>
          </w:p>
        </w:tc>
        <w:tc>
          <w:tcPr>
            <w:tcW w:w="2268" w:type="dxa"/>
            <w:vAlign w:val="center"/>
          </w:tcPr>
          <w:p w:rsidR="00A604F5" w:rsidRDefault="00A604F5">
            <w:pPr>
              <w:pStyle w:val="ConsPlusNormal"/>
            </w:pPr>
            <w:r>
              <w:t>Приобретение грузового автотранспорт</w:t>
            </w:r>
            <w:proofErr w:type="gramStart"/>
            <w:r>
              <w:t>а ООО</w:t>
            </w:r>
            <w:proofErr w:type="gramEnd"/>
            <w:r>
              <w:t xml:space="preserve"> "Северный ветер"</w:t>
            </w:r>
          </w:p>
        </w:tc>
        <w:tc>
          <w:tcPr>
            <w:tcW w:w="1701" w:type="dxa"/>
            <w:vAlign w:val="center"/>
          </w:tcPr>
          <w:p w:rsidR="00A604F5" w:rsidRDefault="00A604F5">
            <w:pPr>
              <w:pStyle w:val="ConsPlusNormal"/>
              <w:jc w:val="center"/>
            </w:pPr>
            <w:r>
              <w:t>ООО "Северный ветер"</w:t>
            </w:r>
          </w:p>
        </w:tc>
        <w:tc>
          <w:tcPr>
            <w:tcW w:w="2103" w:type="dxa"/>
            <w:vAlign w:val="center"/>
          </w:tcPr>
          <w:p w:rsidR="00A604F5" w:rsidRDefault="00A604F5">
            <w:pPr>
              <w:pStyle w:val="ConsPlusNormal"/>
              <w:jc w:val="center"/>
            </w:pPr>
            <w:r>
              <w:t>Приобретение грузового автотранспорта</w:t>
            </w:r>
          </w:p>
        </w:tc>
        <w:tc>
          <w:tcPr>
            <w:tcW w:w="1390" w:type="dxa"/>
            <w:vAlign w:val="center"/>
          </w:tcPr>
          <w:p w:rsidR="00A604F5" w:rsidRDefault="00A604F5">
            <w:pPr>
              <w:pStyle w:val="ConsPlusNormal"/>
              <w:jc w:val="center"/>
            </w:pPr>
            <w:r>
              <w:t>6 млн. рублей</w:t>
            </w:r>
          </w:p>
        </w:tc>
        <w:tc>
          <w:tcPr>
            <w:tcW w:w="1361" w:type="dxa"/>
            <w:vAlign w:val="center"/>
          </w:tcPr>
          <w:p w:rsidR="00A604F5" w:rsidRDefault="00A604F5">
            <w:pPr>
              <w:pStyle w:val="ConsPlusNormal"/>
              <w:jc w:val="center"/>
            </w:pPr>
            <w:r>
              <w:t>2020</w:t>
            </w:r>
          </w:p>
        </w:tc>
        <w:tc>
          <w:tcPr>
            <w:tcW w:w="3175" w:type="dxa"/>
            <w:vAlign w:val="center"/>
          </w:tcPr>
          <w:p w:rsidR="00A604F5" w:rsidRDefault="00A604F5">
            <w:pPr>
              <w:pStyle w:val="ConsPlusNormal"/>
              <w:jc w:val="center"/>
            </w:pPr>
            <w:r>
              <w:t>Транспорт приобретен в лизинг (требуются меры поддержки по компенсации %, платежей, предоставление отсрочки)</w:t>
            </w:r>
          </w:p>
        </w:tc>
        <w:tc>
          <w:tcPr>
            <w:tcW w:w="1117" w:type="dxa"/>
            <w:vAlign w:val="center"/>
          </w:tcPr>
          <w:p w:rsidR="00A604F5" w:rsidRDefault="00A604F5">
            <w:pPr>
              <w:pStyle w:val="ConsPlusNormal"/>
              <w:jc w:val="center"/>
            </w:pPr>
            <w:r>
              <w:t>6 млн. рублей</w:t>
            </w:r>
          </w:p>
        </w:tc>
      </w:tr>
      <w:tr w:rsidR="00A604F5">
        <w:tc>
          <w:tcPr>
            <w:tcW w:w="13682" w:type="dxa"/>
            <w:gridSpan w:val="8"/>
            <w:vAlign w:val="center"/>
          </w:tcPr>
          <w:p w:rsidR="00A604F5" w:rsidRDefault="00A604F5">
            <w:pPr>
              <w:pStyle w:val="ConsPlusNormal"/>
              <w:jc w:val="center"/>
              <w:outlineLvl w:val="2"/>
            </w:pPr>
            <w:r>
              <w:t>Проекты, от реализации которых отказались</w:t>
            </w:r>
          </w:p>
        </w:tc>
      </w:tr>
      <w:tr w:rsidR="00A604F5">
        <w:tc>
          <w:tcPr>
            <w:tcW w:w="567" w:type="dxa"/>
            <w:vAlign w:val="center"/>
          </w:tcPr>
          <w:p w:rsidR="00A604F5" w:rsidRDefault="00A604F5">
            <w:pPr>
              <w:pStyle w:val="ConsPlusNormal"/>
              <w:jc w:val="center"/>
            </w:pPr>
            <w:r>
              <w:t>1</w:t>
            </w:r>
          </w:p>
        </w:tc>
        <w:tc>
          <w:tcPr>
            <w:tcW w:w="2268" w:type="dxa"/>
            <w:vAlign w:val="center"/>
          </w:tcPr>
          <w:p w:rsidR="00A604F5" w:rsidRDefault="00A604F5">
            <w:pPr>
              <w:pStyle w:val="ConsPlusNormal"/>
            </w:pPr>
            <w:r>
              <w:t>Строительство птичник</w:t>
            </w:r>
            <w:proofErr w:type="gramStart"/>
            <w:r>
              <w:t>а ООО</w:t>
            </w:r>
            <w:proofErr w:type="gramEnd"/>
            <w:r>
              <w:t xml:space="preserve"> "</w:t>
            </w:r>
            <w:proofErr w:type="spellStart"/>
            <w:r>
              <w:t>Осокино</w:t>
            </w:r>
            <w:proofErr w:type="spellEnd"/>
            <w:r>
              <w:t>"</w:t>
            </w:r>
          </w:p>
        </w:tc>
        <w:tc>
          <w:tcPr>
            <w:tcW w:w="1701" w:type="dxa"/>
            <w:vAlign w:val="center"/>
          </w:tcPr>
          <w:p w:rsidR="00A604F5" w:rsidRDefault="00A604F5">
            <w:pPr>
              <w:pStyle w:val="ConsPlusNormal"/>
              <w:jc w:val="center"/>
            </w:pPr>
            <w:r>
              <w:t>ООО "</w:t>
            </w:r>
            <w:proofErr w:type="spellStart"/>
            <w:r>
              <w:t>Осокино</w:t>
            </w:r>
            <w:proofErr w:type="spellEnd"/>
            <w:r>
              <w:t>"</w:t>
            </w:r>
          </w:p>
        </w:tc>
        <w:tc>
          <w:tcPr>
            <w:tcW w:w="2103" w:type="dxa"/>
            <w:vAlign w:val="center"/>
          </w:tcPr>
          <w:p w:rsidR="00A604F5" w:rsidRDefault="00A604F5">
            <w:pPr>
              <w:pStyle w:val="ConsPlusNormal"/>
              <w:jc w:val="center"/>
            </w:pPr>
            <w:r>
              <w:t>Строительство 2 птичников</w:t>
            </w:r>
          </w:p>
        </w:tc>
        <w:tc>
          <w:tcPr>
            <w:tcW w:w="1390" w:type="dxa"/>
            <w:vAlign w:val="center"/>
          </w:tcPr>
          <w:p w:rsidR="00A604F5" w:rsidRDefault="00A604F5">
            <w:pPr>
              <w:pStyle w:val="ConsPlusNormal"/>
              <w:jc w:val="center"/>
            </w:pPr>
            <w:r>
              <w:t>36 млн. рублей</w:t>
            </w:r>
          </w:p>
        </w:tc>
        <w:tc>
          <w:tcPr>
            <w:tcW w:w="1361" w:type="dxa"/>
            <w:vAlign w:val="center"/>
          </w:tcPr>
          <w:p w:rsidR="00A604F5" w:rsidRDefault="00A604F5">
            <w:pPr>
              <w:pStyle w:val="ConsPlusNormal"/>
              <w:jc w:val="center"/>
            </w:pPr>
            <w:r>
              <w:t>2020 - 2022</w:t>
            </w:r>
          </w:p>
        </w:tc>
        <w:tc>
          <w:tcPr>
            <w:tcW w:w="3175" w:type="dxa"/>
            <w:vMerge w:val="restart"/>
            <w:vAlign w:val="center"/>
          </w:tcPr>
          <w:p w:rsidR="00A604F5" w:rsidRDefault="00A604F5">
            <w:pPr>
              <w:pStyle w:val="ConsPlusNormal"/>
              <w:jc w:val="center"/>
            </w:pPr>
            <w:r>
              <w:t xml:space="preserve">Отказ от реализации проекта новым собственником организации (планируют отказаться полностью от разведения птицы). </w:t>
            </w:r>
            <w:r>
              <w:lastRenderedPageBreak/>
              <w:t>Проект выкупали только с целью получения земельных участков. На земельных участках планируется выращивание зерновых для проекта, который реализуется в другом районе</w:t>
            </w:r>
          </w:p>
        </w:tc>
        <w:tc>
          <w:tcPr>
            <w:tcW w:w="1117" w:type="dxa"/>
            <w:vAlign w:val="center"/>
          </w:tcPr>
          <w:p w:rsidR="00A604F5" w:rsidRDefault="00A604F5">
            <w:pPr>
              <w:pStyle w:val="ConsPlusNormal"/>
              <w:jc w:val="center"/>
            </w:pPr>
            <w:r>
              <w:lastRenderedPageBreak/>
              <w:t>36 млн. рублей</w:t>
            </w:r>
          </w:p>
        </w:tc>
      </w:tr>
      <w:tr w:rsidR="00A604F5">
        <w:tc>
          <w:tcPr>
            <w:tcW w:w="567" w:type="dxa"/>
            <w:vAlign w:val="center"/>
          </w:tcPr>
          <w:p w:rsidR="00A604F5" w:rsidRDefault="00A604F5">
            <w:pPr>
              <w:pStyle w:val="ConsPlusNormal"/>
              <w:jc w:val="center"/>
            </w:pPr>
            <w:r>
              <w:t>2</w:t>
            </w:r>
          </w:p>
        </w:tc>
        <w:tc>
          <w:tcPr>
            <w:tcW w:w="2268" w:type="dxa"/>
            <w:vAlign w:val="center"/>
          </w:tcPr>
          <w:p w:rsidR="00A604F5" w:rsidRDefault="00A604F5">
            <w:pPr>
              <w:pStyle w:val="ConsPlusNormal"/>
            </w:pPr>
            <w:r>
              <w:t>Строительство животноводческо</w:t>
            </w:r>
            <w:r>
              <w:lastRenderedPageBreak/>
              <w:t>го комплекс</w:t>
            </w:r>
            <w:proofErr w:type="gramStart"/>
            <w:r>
              <w:t>а ООО</w:t>
            </w:r>
            <w:proofErr w:type="gramEnd"/>
            <w:r>
              <w:t xml:space="preserve"> "</w:t>
            </w:r>
            <w:proofErr w:type="spellStart"/>
            <w:r>
              <w:t>Осокино</w:t>
            </w:r>
            <w:proofErr w:type="spellEnd"/>
            <w:r>
              <w:t>"</w:t>
            </w:r>
          </w:p>
        </w:tc>
        <w:tc>
          <w:tcPr>
            <w:tcW w:w="1701" w:type="dxa"/>
            <w:vAlign w:val="center"/>
          </w:tcPr>
          <w:p w:rsidR="00A604F5" w:rsidRDefault="00A604F5">
            <w:pPr>
              <w:pStyle w:val="ConsPlusNormal"/>
              <w:jc w:val="center"/>
            </w:pPr>
            <w:r>
              <w:lastRenderedPageBreak/>
              <w:t>ООО "</w:t>
            </w:r>
            <w:proofErr w:type="spellStart"/>
            <w:r>
              <w:t>Осокино</w:t>
            </w:r>
            <w:proofErr w:type="spellEnd"/>
            <w:r>
              <w:t>"</w:t>
            </w:r>
          </w:p>
        </w:tc>
        <w:tc>
          <w:tcPr>
            <w:tcW w:w="2103" w:type="dxa"/>
            <w:vAlign w:val="center"/>
          </w:tcPr>
          <w:p w:rsidR="00A604F5" w:rsidRDefault="00A604F5">
            <w:pPr>
              <w:pStyle w:val="ConsPlusNormal"/>
              <w:jc w:val="center"/>
            </w:pPr>
            <w:r>
              <w:t>Строительство животноводческ</w:t>
            </w:r>
            <w:r>
              <w:lastRenderedPageBreak/>
              <w:t>ого комплекса на 600 голов</w:t>
            </w:r>
          </w:p>
        </w:tc>
        <w:tc>
          <w:tcPr>
            <w:tcW w:w="1390" w:type="dxa"/>
            <w:vAlign w:val="center"/>
          </w:tcPr>
          <w:p w:rsidR="00A604F5" w:rsidRDefault="00A604F5">
            <w:pPr>
              <w:pStyle w:val="ConsPlusNormal"/>
              <w:jc w:val="center"/>
            </w:pPr>
            <w:r>
              <w:lastRenderedPageBreak/>
              <w:t>200 млн. рублей</w:t>
            </w:r>
          </w:p>
        </w:tc>
        <w:tc>
          <w:tcPr>
            <w:tcW w:w="1361" w:type="dxa"/>
            <w:vAlign w:val="center"/>
          </w:tcPr>
          <w:p w:rsidR="00A604F5" w:rsidRDefault="00A604F5">
            <w:pPr>
              <w:pStyle w:val="ConsPlusNormal"/>
              <w:jc w:val="center"/>
            </w:pPr>
            <w:r>
              <w:t>2020 - 2024</w:t>
            </w:r>
          </w:p>
        </w:tc>
        <w:tc>
          <w:tcPr>
            <w:tcW w:w="3175" w:type="dxa"/>
            <w:vMerge/>
          </w:tcPr>
          <w:p w:rsidR="00A604F5" w:rsidRDefault="00A604F5">
            <w:pPr>
              <w:pStyle w:val="ConsPlusNormal"/>
            </w:pPr>
          </w:p>
        </w:tc>
        <w:tc>
          <w:tcPr>
            <w:tcW w:w="1117" w:type="dxa"/>
            <w:vAlign w:val="center"/>
          </w:tcPr>
          <w:p w:rsidR="00A604F5" w:rsidRDefault="00A604F5">
            <w:pPr>
              <w:pStyle w:val="ConsPlusNormal"/>
              <w:jc w:val="center"/>
            </w:pPr>
            <w:r>
              <w:t xml:space="preserve">200 млн. </w:t>
            </w:r>
            <w:r>
              <w:lastRenderedPageBreak/>
              <w:t>рублей</w:t>
            </w:r>
          </w:p>
        </w:tc>
      </w:tr>
      <w:tr w:rsidR="00A604F5">
        <w:tc>
          <w:tcPr>
            <w:tcW w:w="567" w:type="dxa"/>
            <w:vAlign w:val="center"/>
          </w:tcPr>
          <w:p w:rsidR="00A604F5" w:rsidRDefault="00A604F5">
            <w:pPr>
              <w:pStyle w:val="ConsPlusNormal"/>
              <w:jc w:val="center"/>
            </w:pPr>
            <w:r>
              <w:lastRenderedPageBreak/>
              <w:t>3</w:t>
            </w:r>
          </w:p>
        </w:tc>
        <w:tc>
          <w:tcPr>
            <w:tcW w:w="2268" w:type="dxa"/>
            <w:vAlign w:val="center"/>
          </w:tcPr>
          <w:p w:rsidR="00A604F5" w:rsidRDefault="00A604F5">
            <w:pPr>
              <w:pStyle w:val="ConsPlusNormal"/>
            </w:pPr>
            <w:r>
              <w:t>Модернизация сетей теплоснабжения ПАО "Ростелеком"</w:t>
            </w:r>
          </w:p>
        </w:tc>
        <w:tc>
          <w:tcPr>
            <w:tcW w:w="1701" w:type="dxa"/>
            <w:vAlign w:val="center"/>
          </w:tcPr>
          <w:p w:rsidR="00A604F5" w:rsidRDefault="00A604F5">
            <w:pPr>
              <w:pStyle w:val="ConsPlusNormal"/>
              <w:jc w:val="center"/>
            </w:pPr>
            <w:r>
              <w:t>ПАО "Ростелеком"</w:t>
            </w:r>
          </w:p>
        </w:tc>
        <w:tc>
          <w:tcPr>
            <w:tcW w:w="2103" w:type="dxa"/>
            <w:vAlign w:val="center"/>
          </w:tcPr>
          <w:p w:rsidR="00A604F5" w:rsidRDefault="00A604F5">
            <w:pPr>
              <w:pStyle w:val="ConsPlusNormal"/>
              <w:jc w:val="center"/>
            </w:pPr>
            <w:r>
              <w:t>Модернизация сетей теплоснабжения г. Калачинск</w:t>
            </w:r>
          </w:p>
        </w:tc>
        <w:tc>
          <w:tcPr>
            <w:tcW w:w="1390" w:type="dxa"/>
            <w:vAlign w:val="center"/>
          </w:tcPr>
          <w:p w:rsidR="00A604F5" w:rsidRDefault="00A604F5">
            <w:pPr>
              <w:pStyle w:val="ConsPlusNormal"/>
              <w:jc w:val="center"/>
            </w:pPr>
            <w:r>
              <w:t>325 млн. рублей</w:t>
            </w:r>
          </w:p>
        </w:tc>
        <w:tc>
          <w:tcPr>
            <w:tcW w:w="1361" w:type="dxa"/>
            <w:vAlign w:val="center"/>
          </w:tcPr>
          <w:p w:rsidR="00A604F5" w:rsidRDefault="00A604F5">
            <w:pPr>
              <w:pStyle w:val="ConsPlusNormal"/>
              <w:jc w:val="center"/>
            </w:pPr>
            <w:r>
              <w:t>2020 - 2021</w:t>
            </w:r>
          </w:p>
        </w:tc>
        <w:tc>
          <w:tcPr>
            <w:tcW w:w="3175" w:type="dxa"/>
            <w:vAlign w:val="center"/>
          </w:tcPr>
          <w:p w:rsidR="00A604F5" w:rsidRDefault="00A604F5">
            <w:pPr>
              <w:pStyle w:val="ConsPlusNormal"/>
              <w:jc w:val="center"/>
            </w:pPr>
            <w:r>
              <w:t>Концессионное соглашение не заключено по причине сильного износа систем</w:t>
            </w:r>
          </w:p>
        </w:tc>
        <w:tc>
          <w:tcPr>
            <w:tcW w:w="1117" w:type="dxa"/>
            <w:vAlign w:val="center"/>
          </w:tcPr>
          <w:p w:rsidR="00A604F5" w:rsidRDefault="00A604F5">
            <w:pPr>
              <w:pStyle w:val="ConsPlusNormal"/>
              <w:jc w:val="center"/>
            </w:pPr>
            <w:r>
              <w:t>325 млн. рублей</w:t>
            </w:r>
          </w:p>
        </w:tc>
      </w:tr>
    </w:tbl>
    <w:p w:rsidR="00A604F5" w:rsidRDefault="00A604F5">
      <w:pPr>
        <w:pStyle w:val="ConsPlusNormal"/>
        <w:jc w:val="both"/>
      </w:pPr>
    </w:p>
    <w:p w:rsidR="00A604F5" w:rsidRDefault="00A604F5">
      <w:pPr>
        <w:pStyle w:val="ConsPlusNormal"/>
        <w:jc w:val="both"/>
      </w:pPr>
    </w:p>
    <w:p w:rsidR="00A604F5" w:rsidRDefault="00A604F5">
      <w:pPr>
        <w:pStyle w:val="ConsPlusNormal"/>
        <w:pBdr>
          <w:bottom w:val="single" w:sz="6" w:space="0" w:color="auto"/>
        </w:pBdr>
        <w:spacing w:before="100" w:after="100"/>
        <w:jc w:val="both"/>
        <w:rPr>
          <w:sz w:val="2"/>
          <w:szCs w:val="2"/>
        </w:rPr>
      </w:pPr>
    </w:p>
    <w:p w:rsidR="002E22C2" w:rsidRDefault="002E22C2"/>
    <w:sectPr w:rsidR="002E22C2">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F5"/>
    <w:rsid w:val="002E22C2"/>
    <w:rsid w:val="00354F9C"/>
    <w:rsid w:val="00A60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04F5"/>
    <w:pPr>
      <w:widowControl w:val="0"/>
      <w:autoSpaceDE w:val="0"/>
      <w:autoSpaceDN w:val="0"/>
      <w:spacing w:after="0" w:line="240" w:lineRule="auto"/>
    </w:pPr>
    <w:rPr>
      <w:rFonts w:eastAsiaTheme="minorEastAsia"/>
      <w:szCs w:val="22"/>
      <w:lang w:eastAsia="ru-RU"/>
    </w:rPr>
  </w:style>
  <w:style w:type="paragraph" w:customStyle="1" w:styleId="ConsPlusNonformat">
    <w:name w:val="ConsPlusNonformat"/>
    <w:rsid w:val="00A604F5"/>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Title">
    <w:name w:val="ConsPlusTitle"/>
    <w:rsid w:val="00A604F5"/>
    <w:pPr>
      <w:widowControl w:val="0"/>
      <w:autoSpaceDE w:val="0"/>
      <w:autoSpaceDN w:val="0"/>
      <w:spacing w:after="0" w:line="240" w:lineRule="auto"/>
    </w:pPr>
    <w:rPr>
      <w:rFonts w:eastAsiaTheme="minorEastAsia"/>
      <w:b/>
      <w:szCs w:val="22"/>
      <w:lang w:eastAsia="ru-RU"/>
    </w:rPr>
  </w:style>
  <w:style w:type="paragraph" w:customStyle="1" w:styleId="ConsPlusCell">
    <w:name w:val="ConsPlusCell"/>
    <w:rsid w:val="00A604F5"/>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DocList">
    <w:name w:val="ConsPlusDocList"/>
    <w:rsid w:val="00A604F5"/>
    <w:pPr>
      <w:widowControl w:val="0"/>
      <w:autoSpaceDE w:val="0"/>
      <w:autoSpaceDN w:val="0"/>
      <w:spacing w:after="0" w:line="240" w:lineRule="auto"/>
    </w:pPr>
    <w:rPr>
      <w:rFonts w:eastAsiaTheme="minorEastAsia"/>
      <w:szCs w:val="22"/>
      <w:lang w:eastAsia="ru-RU"/>
    </w:rPr>
  </w:style>
  <w:style w:type="paragraph" w:customStyle="1" w:styleId="ConsPlusTitlePage">
    <w:name w:val="ConsPlusTitlePage"/>
    <w:rsid w:val="00A604F5"/>
    <w:pPr>
      <w:widowControl w:val="0"/>
      <w:autoSpaceDE w:val="0"/>
      <w:autoSpaceDN w:val="0"/>
      <w:spacing w:after="0" w:line="240" w:lineRule="auto"/>
    </w:pPr>
    <w:rPr>
      <w:rFonts w:ascii="Tahoma" w:eastAsiaTheme="minorEastAsia" w:hAnsi="Tahoma" w:cs="Tahoma"/>
      <w:sz w:val="20"/>
      <w:szCs w:val="22"/>
      <w:lang w:eastAsia="ru-RU"/>
    </w:rPr>
  </w:style>
  <w:style w:type="paragraph" w:customStyle="1" w:styleId="ConsPlusJurTerm">
    <w:name w:val="ConsPlusJurTerm"/>
    <w:rsid w:val="00A604F5"/>
    <w:pPr>
      <w:widowControl w:val="0"/>
      <w:autoSpaceDE w:val="0"/>
      <w:autoSpaceDN w:val="0"/>
      <w:spacing w:after="0" w:line="240" w:lineRule="auto"/>
    </w:pPr>
    <w:rPr>
      <w:rFonts w:ascii="Tahoma" w:eastAsiaTheme="minorEastAsia" w:hAnsi="Tahoma" w:cs="Tahoma"/>
      <w:sz w:val="26"/>
      <w:szCs w:val="22"/>
      <w:lang w:eastAsia="ru-RU"/>
    </w:rPr>
  </w:style>
  <w:style w:type="paragraph" w:customStyle="1" w:styleId="ConsPlusTextList">
    <w:name w:val="ConsPlusTextList"/>
    <w:rsid w:val="00A604F5"/>
    <w:pPr>
      <w:widowControl w:val="0"/>
      <w:autoSpaceDE w:val="0"/>
      <w:autoSpaceDN w:val="0"/>
      <w:spacing w:after="0" w:line="240" w:lineRule="auto"/>
    </w:pPr>
    <w:rPr>
      <w:rFonts w:ascii="Arial" w:eastAsiaTheme="minorEastAsia" w:hAnsi="Arial" w:cs="Arial"/>
      <w:sz w:val="20"/>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04F5"/>
    <w:pPr>
      <w:widowControl w:val="0"/>
      <w:autoSpaceDE w:val="0"/>
      <w:autoSpaceDN w:val="0"/>
      <w:spacing w:after="0" w:line="240" w:lineRule="auto"/>
    </w:pPr>
    <w:rPr>
      <w:rFonts w:eastAsiaTheme="minorEastAsia"/>
      <w:szCs w:val="22"/>
      <w:lang w:eastAsia="ru-RU"/>
    </w:rPr>
  </w:style>
  <w:style w:type="paragraph" w:customStyle="1" w:styleId="ConsPlusNonformat">
    <w:name w:val="ConsPlusNonformat"/>
    <w:rsid w:val="00A604F5"/>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Title">
    <w:name w:val="ConsPlusTitle"/>
    <w:rsid w:val="00A604F5"/>
    <w:pPr>
      <w:widowControl w:val="0"/>
      <w:autoSpaceDE w:val="0"/>
      <w:autoSpaceDN w:val="0"/>
      <w:spacing w:after="0" w:line="240" w:lineRule="auto"/>
    </w:pPr>
    <w:rPr>
      <w:rFonts w:eastAsiaTheme="minorEastAsia"/>
      <w:b/>
      <w:szCs w:val="22"/>
      <w:lang w:eastAsia="ru-RU"/>
    </w:rPr>
  </w:style>
  <w:style w:type="paragraph" w:customStyle="1" w:styleId="ConsPlusCell">
    <w:name w:val="ConsPlusCell"/>
    <w:rsid w:val="00A604F5"/>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DocList">
    <w:name w:val="ConsPlusDocList"/>
    <w:rsid w:val="00A604F5"/>
    <w:pPr>
      <w:widowControl w:val="0"/>
      <w:autoSpaceDE w:val="0"/>
      <w:autoSpaceDN w:val="0"/>
      <w:spacing w:after="0" w:line="240" w:lineRule="auto"/>
    </w:pPr>
    <w:rPr>
      <w:rFonts w:eastAsiaTheme="minorEastAsia"/>
      <w:szCs w:val="22"/>
      <w:lang w:eastAsia="ru-RU"/>
    </w:rPr>
  </w:style>
  <w:style w:type="paragraph" w:customStyle="1" w:styleId="ConsPlusTitlePage">
    <w:name w:val="ConsPlusTitlePage"/>
    <w:rsid w:val="00A604F5"/>
    <w:pPr>
      <w:widowControl w:val="0"/>
      <w:autoSpaceDE w:val="0"/>
      <w:autoSpaceDN w:val="0"/>
      <w:spacing w:after="0" w:line="240" w:lineRule="auto"/>
    </w:pPr>
    <w:rPr>
      <w:rFonts w:ascii="Tahoma" w:eastAsiaTheme="minorEastAsia" w:hAnsi="Tahoma" w:cs="Tahoma"/>
      <w:sz w:val="20"/>
      <w:szCs w:val="22"/>
      <w:lang w:eastAsia="ru-RU"/>
    </w:rPr>
  </w:style>
  <w:style w:type="paragraph" w:customStyle="1" w:styleId="ConsPlusJurTerm">
    <w:name w:val="ConsPlusJurTerm"/>
    <w:rsid w:val="00A604F5"/>
    <w:pPr>
      <w:widowControl w:val="0"/>
      <w:autoSpaceDE w:val="0"/>
      <w:autoSpaceDN w:val="0"/>
      <w:spacing w:after="0" w:line="240" w:lineRule="auto"/>
    </w:pPr>
    <w:rPr>
      <w:rFonts w:ascii="Tahoma" w:eastAsiaTheme="minorEastAsia" w:hAnsi="Tahoma" w:cs="Tahoma"/>
      <w:sz w:val="26"/>
      <w:szCs w:val="22"/>
      <w:lang w:eastAsia="ru-RU"/>
    </w:rPr>
  </w:style>
  <w:style w:type="paragraph" w:customStyle="1" w:styleId="ConsPlusTextList">
    <w:name w:val="ConsPlusTextList"/>
    <w:rsid w:val="00A604F5"/>
    <w:pPr>
      <w:widowControl w:val="0"/>
      <w:autoSpaceDE w:val="0"/>
      <w:autoSpaceDN w:val="0"/>
      <w:spacing w:after="0" w:line="240" w:lineRule="auto"/>
    </w:pPr>
    <w:rPr>
      <w:rFonts w:ascii="Arial" w:eastAsiaTheme="minorEastAsia" w:hAnsi="Arial" w:cs="Arial"/>
      <w:sz w:val="20"/>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39977" TargetMode="External"/><Relationship Id="rId13" Type="http://schemas.openxmlformats.org/officeDocument/2006/relationships/hyperlink" Target="https://login.consultant.ru/link/?req=doc&amp;base=RLAW148&amp;n=152690&amp;dst=104740" TargetMode="External"/><Relationship Id="rId18" Type="http://schemas.openxmlformats.org/officeDocument/2006/relationships/hyperlink" Target="https://login.consultant.ru/link/?req=doc&amp;base=RLAW148&amp;n=152690&amp;dst=104740" TargetMode="External"/><Relationship Id="rId26" Type="http://schemas.openxmlformats.org/officeDocument/2006/relationships/hyperlink" Target="https://login.consultant.ru/link/?req=doc&amp;base=LAW&amp;n=469798"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login.consultant.ru/link/?req=doc&amp;base=LAW&amp;n=189898" TargetMode="External"/><Relationship Id="rId34" Type="http://schemas.openxmlformats.org/officeDocument/2006/relationships/hyperlink" Target="https://login.consultant.ru/link/?req=doc&amp;base=LAW&amp;n=470713&amp;dst=3637" TargetMode="External"/><Relationship Id="rId7" Type="http://schemas.openxmlformats.org/officeDocument/2006/relationships/hyperlink" Target="https://login.consultant.ru/link/?req=doc&amp;base=RLAW148&amp;n=157622&amp;dst=100006" TargetMode="External"/><Relationship Id="rId12" Type="http://schemas.openxmlformats.org/officeDocument/2006/relationships/hyperlink" Target="https://login.consultant.ru/link/?req=doc&amp;base=RLAW148&amp;n=157622&amp;dst=100006" TargetMode="External"/><Relationship Id="rId17" Type="http://schemas.openxmlformats.org/officeDocument/2006/relationships/hyperlink" Target="https://login.consultant.ru/link/?req=doc&amp;base=RLAW148&amp;n=87194&amp;dst=100009" TargetMode="External"/><Relationship Id="rId25" Type="http://schemas.openxmlformats.org/officeDocument/2006/relationships/hyperlink" Target="https://login.consultant.ru/link/?req=doc&amp;base=LAW&amp;n=469798" TargetMode="External"/><Relationship Id="rId33" Type="http://schemas.openxmlformats.org/officeDocument/2006/relationships/hyperlink" Target="https://login.consultant.ru/link/?req=doc&amp;base=RLAW148&amp;n=82746" TargetMode="External"/><Relationship Id="rId38" Type="http://schemas.openxmlformats.org/officeDocument/2006/relationships/hyperlink" Target="https://login.consultant.ru/link/?req=doc&amp;base=RLAW148&amp;n=157622&amp;dst=100419" TargetMode="External"/><Relationship Id="rId2" Type="http://schemas.microsoft.com/office/2007/relationships/stylesWithEffects" Target="stylesWithEffects.xml"/><Relationship Id="rId16" Type="http://schemas.openxmlformats.org/officeDocument/2006/relationships/hyperlink" Target="https://login.consultant.ru/link/?req=doc&amp;base=RLAW148&amp;n=61333" TargetMode="External"/><Relationship Id="rId20" Type="http://schemas.openxmlformats.org/officeDocument/2006/relationships/hyperlink" Target="https://login.consultant.ru/link/?req=doc&amp;base=LAW&amp;n=465972&amp;dst=101857" TargetMode="External"/><Relationship Id="rId29" Type="http://schemas.openxmlformats.org/officeDocument/2006/relationships/hyperlink" Target="https://login.consultant.ru/link/?req=doc&amp;base=LAW&amp;n=470713&amp;dst=3734" TargetMode="External"/><Relationship Id="rId1" Type="http://schemas.openxmlformats.org/officeDocument/2006/relationships/styles" Target="styles.xml"/><Relationship Id="rId6" Type="http://schemas.openxmlformats.org/officeDocument/2006/relationships/hyperlink" Target="https://login.consultant.ru/link/?req=doc&amp;base=LAW&amp;n=439977&amp;dst=100082" TargetMode="External"/><Relationship Id="rId11" Type="http://schemas.openxmlformats.org/officeDocument/2006/relationships/hyperlink" Target="https://login.consultant.ru/link/?req=doc&amp;base=RLAW148&amp;n=87194&amp;dst=100009" TargetMode="External"/><Relationship Id="rId24" Type="http://schemas.openxmlformats.org/officeDocument/2006/relationships/hyperlink" Target="https://login.consultant.ru/link/?req=doc&amp;base=LAW&amp;n=469798" TargetMode="External"/><Relationship Id="rId32" Type="http://schemas.openxmlformats.org/officeDocument/2006/relationships/hyperlink" Target="https://login.consultant.ru/link/?req=doc&amp;base=LAW&amp;n=465972" TargetMode="External"/><Relationship Id="rId37" Type="http://schemas.openxmlformats.org/officeDocument/2006/relationships/hyperlink" Target="https://login.consultant.ru/link/?req=doc&amp;base=RLAW148&amp;n=157622&amp;dst=100127" TargetMode="External"/><Relationship Id="rId40" Type="http://schemas.openxmlformats.org/officeDocument/2006/relationships/theme" Target="theme/theme1.xml"/><Relationship Id="rId5" Type="http://schemas.openxmlformats.org/officeDocument/2006/relationships/hyperlink" Target="https://login.consultant.ru/link/?req=doc&amp;base=RLAW148&amp;n=157622&amp;dst=100005" TargetMode="External"/><Relationship Id="rId15" Type="http://schemas.openxmlformats.org/officeDocument/2006/relationships/hyperlink" Target="https://login.consultant.ru/link/?req=doc&amp;base=LAW&amp;n=421004" TargetMode="External"/><Relationship Id="rId23" Type="http://schemas.openxmlformats.org/officeDocument/2006/relationships/hyperlink" Target="https://login.consultant.ru/link/?req=doc&amp;base=RLAW148&amp;n=109209" TargetMode="External"/><Relationship Id="rId28" Type="http://schemas.openxmlformats.org/officeDocument/2006/relationships/hyperlink" Target="https://login.consultant.ru/link/?req=doc&amp;base=LAW&amp;n=470713&amp;dst=3722" TargetMode="External"/><Relationship Id="rId36" Type="http://schemas.openxmlformats.org/officeDocument/2006/relationships/hyperlink" Target="https://login.consultant.ru/link/?req=doc&amp;base=RLAW148&amp;n=208033" TargetMode="External"/><Relationship Id="rId10" Type="http://schemas.openxmlformats.org/officeDocument/2006/relationships/hyperlink" Target="https://login.consultant.ru/link/?req=doc&amp;base=RLAW148&amp;n=152690&amp;dst=104568" TargetMode="External"/><Relationship Id="rId19" Type="http://schemas.openxmlformats.org/officeDocument/2006/relationships/hyperlink" Target="https://login.consultant.ru/link/?req=doc&amp;base=RLAW148&amp;n=209475&amp;dst=100009" TargetMode="External"/><Relationship Id="rId31" Type="http://schemas.openxmlformats.org/officeDocument/2006/relationships/hyperlink" Target="https://login.consultant.ru/link/?req=doc&amp;base=RLAW148&amp;n=205098" TargetMode="External"/><Relationship Id="rId4" Type="http://schemas.openxmlformats.org/officeDocument/2006/relationships/webSettings" Target="webSettings.xml"/><Relationship Id="rId9" Type="http://schemas.openxmlformats.org/officeDocument/2006/relationships/hyperlink" Target="https://login.consultant.ru/link/?req=doc&amp;base=RLAW148&amp;n=129106" TargetMode="External"/><Relationship Id="rId14" Type="http://schemas.openxmlformats.org/officeDocument/2006/relationships/hyperlink" Target="https://login.consultant.ru/link/?req=doc&amp;base=LAW&amp;n=369221&amp;dst=100007" TargetMode="External"/><Relationship Id="rId22" Type="http://schemas.openxmlformats.org/officeDocument/2006/relationships/hyperlink" Target="https://login.consultant.ru/link/?req=doc&amp;base=RLAW148&amp;n=109210" TargetMode="External"/><Relationship Id="rId27" Type="http://schemas.openxmlformats.org/officeDocument/2006/relationships/hyperlink" Target="https://login.consultant.ru/link/?req=doc&amp;base=RLAW148&amp;n=152690&amp;dst=105660" TargetMode="External"/><Relationship Id="rId30" Type="http://schemas.openxmlformats.org/officeDocument/2006/relationships/hyperlink" Target="https://login.consultant.ru/link/?req=doc&amp;base=LAW&amp;n=469798" TargetMode="External"/><Relationship Id="rId35" Type="http://schemas.openxmlformats.org/officeDocument/2006/relationships/hyperlink" Target="https://login.consultant.ru/link/?req=doc&amp;base=LAW&amp;n=470713&amp;dst=1035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85</Pages>
  <Words>21042</Words>
  <Characters>119945</Characters>
  <Application>Microsoft Office Word</Application>
  <DocSecurity>0</DocSecurity>
  <Lines>999</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Квачев В.В.</dc:creator>
  <cp:lastModifiedBy>Квачев В.В.</cp:lastModifiedBy>
  <cp:revision>2</cp:revision>
  <dcterms:created xsi:type="dcterms:W3CDTF">2024-04-01T09:56:00Z</dcterms:created>
  <dcterms:modified xsi:type="dcterms:W3CDTF">2024-04-01T09:56:00Z</dcterms:modified>
</cp:coreProperties>
</file>