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B16AC">
        <w:rPr>
          <w:bCs/>
          <w:color w:val="000000"/>
          <w:sz w:val="28"/>
          <w:szCs w:val="28"/>
        </w:rPr>
        <w:t>ОТЧЕТ</w:t>
      </w:r>
    </w:p>
    <w:p w:rsidR="00DC2176" w:rsidRDefault="00DC2176" w:rsidP="00472D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1B16AC">
        <w:rPr>
          <w:bCs/>
          <w:color w:val="000000"/>
          <w:sz w:val="28"/>
          <w:szCs w:val="28"/>
        </w:rPr>
        <w:t xml:space="preserve">об оценке регулирующего воздействия </w:t>
      </w:r>
      <w:r w:rsidR="004C005C" w:rsidRPr="004C005C">
        <w:rPr>
          <w:sz w:val="28"/>
          <w:szCs w:val="28"/>
        </w:rPr>
        <w:t xml:space="preserve">проекта постановления </w:t>
      </w:r>
      <w:r w:rsidR="00432FEB">
        <w:rPr>
          <w:sz w:val="28"/>
          <w:szCs w:val="28"/>
        </w:rPr>
        <w:t xml:space="preserve">Главы Калачинского муниципального района Омской области </w:t>
      </w:r>
      <w:r w:rsidR="00432FEB" w:rsidRPr="00B159C0">
        <w:rPr>
          <w:sz w:val="28"/>
          <w:szCs w:val="28"/>
        </w:rPr>
        <w:t>«</w:t>
      </w:r>
      <w:r w:rsidR="00432FEB" w:rsidRPr="00F317C4">
        <w:rPr>
          <w:color w:val="000000"/>
          <w:sz w:val="28"/>
          <w:szCs w:val="28"/>
        </w:rPr>
        <w:t xml:space="preserve">О внесении изменений в постановление </w:t>
      </w:r>
      <w:r w:rsidR="00432FEB">
        <w:rPr>
          <w:color w:val="000000"/>
          <w:sz w:val="28"/>
          <w:szCs w:val="28"/>
        </w:rPr>
        <w:t>Главы</w:t>
      </w:r>
      <w:r w:rsidR="00432FEB" w:rsidRPr="00F317C4">
        <w:rPr>
          <w:color w:val="000000"/>
          <w:sz w:val="28"/>
          <w:szCs w:val="28"/>
        </w:rPr>
        <w:t xml:space="preserve"> Калачинского </w:t>
      </w:r>
      <w:r w:rsidR="00432FEB">
        <w:rPr>
          <w:color w:val="000000"/>
          <w:sz w:val="28"/>
          <w:szCs w:val="28"/>
        </w:rPr>
        <w:t>м</w:t>
      </w:r>
      <w:r w:rsidR="00432FEB" w:rsidRPr="00F317C4">
        <w:rPr>
          <w:color w:val="000000"/>
          <w:sz w:val="28"/>
          <w:szCs w:val="28"/>
        </w:rPr>
        <w:t xml:space="preserve">униципального района Омской области от </w:t>
      </w:r>
      <w:r w:rsidR="00432FEB">
        <w:rPr>
          <w:color w:val="000000"/>
          <w:sz w:val="28"/>
          <w:szCs w:val="28"/>
        </w:rPr>
        <w:t>02.08.2021</w:t>
      </w:r>
      <w:r w:rsidR="00432FEB" w:rsidRPr="00F317C4">
        <w:rPr>
          <w:color w:val="000000"/>
          <w:sz w:val="28"/>
          <w:szCs w:val="28"/>
        </w:rPr>
        <w:t xml:space="preserve"> № </w:t>
      </w:r>
      <w:r w:rsidR="00432FEB">
        <w:rPr>
          <w:color w:val="000000"/>
          <w:sz w:val="28"/>
          <w:szCs w:val="28"/>
        </w:rPr>
        <w:t>108-п</w:t>
      </w:r>
      <w:r w:rsidR="00432FEB" w:rsidRPr="00F317C4">
        <w:rPr>
          <w:color w:val="000000"/>
          <w:sz w:val="28"/>
          <w:szCs w:val="28"/>
        </w:rPr>
        <w:t xml:space="preserve"> «О</w:t>
      </w:r>
      <w:r w:rsidR="00432FEB">
        <w:rPr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Калачинского муниципального района Омской области, аннулирование таких решений, выдача предписаний о демонтаже самовольно установленных вновь рекламных конструкций</w:t>
      </w:r>
      <w:r w:rsidR="00472D87" w:rsidRPr="00472D87">
        <w:rPr>
          <w:sz w:val="28"/>
          <w:szCs w:val="28"/>
        </w:rPr>
        <w:t>»</w:t>
      </w:r>
      <w:proofErr w:type="gramEnd"/>
    </w:p>
    <w:p w:rsidR="004F6946" w:rsidRDefault="004F6946" w:rsidP="00472D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6946" w:rsidRPr="001B16AC" w:rsidRDefault="004F6946" w:rsidP="00472D87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DC2176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1. Степень регулирующего воздействия проекта </w:t>
      </w:r>
      <w:r w:rsidRPr="00EC38D5">
        <w:rPr>
          <w:b/>
          <w:bCs/>
          <w:i/>
          <w:color w:val="000000"/>
          <w:sz w:val="28"/>
          <w:szCs w:val="28"/>
        </w:rPr>
        <w:t>муниципального нормативного правового акта</w:t>
      </w:r>
    </w:p>
    <w:p w:rsidR="004F6946" w:rsidRPr="001B16AC" w:rsidRDefault="004F694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432FEB" w:rsidTr="00121201">
        <w:tc>
          <w:tcPr>
            <w:tcW w:w="9571" w:type="dxa"/>
          </w:tcPr>
          <w:p w:rsidR="00DC2176" w:rsidRDefault="004C005C" w:rsidP="00472D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7AA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432FEB" w:rsidRPr="00432FEB">
              <w:rPr>
                <w:rFonts w:ascii="Times New Roman" w:hAnsi="Times New Roman" w:cs="Times New Roman"/>
                <w:sz w:val="28"/>
                <w:szCs w:val="28"/>
              </w:rPr>
              <w:t xml:space="preserve">Главы Калачинского муниципального района Омской области «О внесении изменений в постановление Главы Калачинского муниципального района Омской области от 02.08.2021 </w:t>
            </w:r>
            <w:r w:rsidR="00432FEB" w:rsidRPr="00432FEB">
              <w:rPr>
                <w:rFonts w:ascii="Times New Roman" w:hAnsi="Times New Roman" w:cs="Times New Roman"/>
                <w:sz w:val="28"/>
                <w:szCs w:val="28"/>
              </w:rPr>
              <w:br/>
              <w:t>№ 108-п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Калачинского муниципального района Омской области, аннулирование таких решений, выдача предписаний о демонтаже самовольно установленных вновь рекламных конструкций</w:t>
            </w:r>
            <w:r w:rsidR="00472D87" w:rsidRPr="00472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37AA">
              <w:rPr>
                <w:rFonts w:ascii="Times New Roman" w:hAnsi="Times New Roman" w:cs="Times New Roman"/>
                <w:sz w:val="28"/>
                <w:szCs w:val="28"/>
              </w:rPr>
              <w:t xml:space="preserve">  планируемый срок вступления в силу </w:t>
            </w:r>
            <w:r w:rsidR="00515E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="0047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37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DB4">
              <w:rPr>
                <w:rFonts w:ascii="Times New Roman" w:hAnsi="Times New Roman" w:cs="Times New Roman"/>
                <w:sz w:val="28"/>
                <w:szCs w:val="28"/>
              </w:rPr>
              <w:t>имеет низкую степень регулирующего воздействия</w:t>
            </w:r>
          </w:p>
          <w:p w:rsidR="004F6946" w:rsidRPr="007D5F2A" w:rsidRDefault="004F6946" w:rsidP="00472D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946" w:rsidRPr="001B16AC" w:rsidRDefault="00DC2176" w:rsidP="004F69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2. 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>
        <w:rPr>
          <w:b/>
          <w:bCs/>
          <w:i/>
          <w:color w:val="000000"/>
          <w:sz w:val="28"/>
          <w:szCs w:val="28"/>
        </w:rPr>
        <w:t>ования рассматриваемой проблемы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Pr="007D5F2A" w:rsidRDefault="0039386D" w:rsidP="007C12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6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</w:t>
            </w:r>
            <w:r w:rsidR="007C1238" w:rsidRPr="00CF65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C1238" w:rsidRPr="00BB5BF3">
              <w:rPr>
                <w:rFonts w:ascii="Times New Roman" w:hAnsi="Times New Roman" w:cs="Times New Roman"/>
                <w:sz w:val="28"/>
                <w:szCs w:val="28"/>
              </w:rPr>
              <w:t>частью 3 статьи 333.18 Налогового кодекса Российской Федерации, пунктом 6 части 15 статьи 19 Федерального закона от 13 марта 2006 года № 38-ФЗ «О рекламе», пунктом 2 части 1 статьи 7 Федерального закона от 27 июля 2010 года № 210-ФЗ «Об организации предоставления государственных услуг»</w:t>
            </w:r>
            <w:r w:rsidRPr="003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6946" w:rsidRPr="007D5F2A" w:rsidTr="0039386D">
        <w:trPr>
          <w:trHeight w:val="87"/>
        </w:trPr>
        <w:tc>
          <w:tcPr>
            <w:tcW w:w="9571" w:type="dxa"/>
          </w:tcPr>
          <w:p w:rsidR="004F6946" w:rsidRPr="00472D87" w:rsidRDefault="004F6946" w:rsidP="004C00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DC2176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3. Анализ </w:t>
      </w:r>
      <w:r>
        <w:rPr>
          <w:b/>
          <w:bCs/>
          <w:i/>
          <w:color w:val="000000"/>
          <w:sz w:val="28"/>
          <w:szCs w:val="28"/>
        </w:rPr>
        <w:t>муниципального</w:t>
      </w:r>
      <w:r w:rsidRPr="001B16AC">
        <w:rPr>
          <w:b/>
          <w:bCs/>
          <w:i/>
          <w:color w:val="000000"/>
          <w:sz w:val="28"/>
          <w:szCs w:val="28"/>
        </w:rPr>
        <w:t xml:space="preserve"> опыта в соот</w:t>
      </w:r>
      <w:r>
        <w:rPr>
          <w:b/>
          <w:bCs/>
          <w:i/>
          <w:color w:val="000000"/>
          <w:sz w:val="28"/>
          <w:szCs w:val="28"/>
        </w:rPr>
        <w:t>ветствующих сферах 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не проводился</w:t>
            </w:r>
          </w:p>
          <w:p w:rsidR="004F6946" w:rsidRPr="007D5F2A" w:rsidRDefault="004F6946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DC21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4. Ц</w:t>
      </w:r>
      <w:r>
        <w:rPr>
          <w:b/>
          <w:bCs/>
          <w:i/>
          <w:color w:val="000000"/>
          <w:sz w:val="28"/>
          <w:szCs w:val="28"/>
        </w:rPr>
        <w:t>ели предлагаемого регулирования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4F6946" w:rsidP="009D7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46">
              <w:rPr>
                <w:rFonts w:ascii="Times New Roman" w:hAnsi="Times New Roman" w:cs="Times New Roman"/>
                <w:sz w:val="28"/>
                <w:szCs w:val="28"/>
              </w:rPr>
              <w:t>в целях реализации муниципальной политики в сфере развития и поддержки субъектов малого предпринимательства на территории Калачинского муниципального района Омской области.</w:t>
            </w:r>
          </w:p>
          <w:p w:rsidR="004F6946" w:rsidRPr="007D5F2A" w:rsidRDefault="004F6946" w:rsidP="009D7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lastRenderedPageBreak/>
        <w:t>5. Описание предлагаемого регулирования и иных возм</w:t>
      </w:r>
      <w:r>
        <w:rPr>
          <w:b/>
          <w:bCs/>
          <w:i/>
          <w:color w:val="000000"/>
          <w:sz w:val="28"/>
          <w:szCs w:val="28"/>
        </w:rPr>
        <w:t>ожных способов решения проблемы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3C08D2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D2">
              <w:rPr>
                <w:rFonts w:ascii="Times New Roman" w:hAnsi="Times New Roman" w:cs="Times New Roman"/>
                <w:sz w:val="28"/>
                <w:szCs w:val="28"/>
              </w:rPr>
              <w:t>Иные возможные способы решения проблемы в рамках действующего законодательства отсутствуют.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6. Группы субъектов предпринимательской и инвестиционной деятельности, а также иных заинтересованных лиц, включая органы местного самоуправления Омской области, </w:t>
      </w:r>
      <w:r>
        <w:rPr>
          <w:b/>
          <w:bCs/>
          <w:i/>
          <w:color w:val="000000"/>
          <w:sz w:val="28"/>
          <w:szCs w:val="28"/>
        </w:rPr>
        <w:t xml:space="preserve">органы исполнительной власти Омской области, </w:t>
      </w:r>
      <w:r w:rsidRPr="001B16AC">
        <w:rPr>
          <w:b/>
          <w:bCs/>
          <w:i/>
          <w:color w:val="000000"/>
          <w:sz w:val="28"/>
          <w:szCs w:val="28"/>
        </w:rPr>
        <w:t>интересы которых будут затронуты предлагаемым правовым регулированием, оц</w:t>
      </w:r>
      <w:r>
        <w:rPr>
          <w:b/>
          <w:bCs/>
          <w:i/>
          <w:color w:val="000000"/>
          <w:sz w:val="28"/>
          <w:szCs w:val="28"/>
        </w:rPr>
        <w:t>енка количества таких субъектов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4F6946" w:rsidRPr="007D5F2A" w:rsidRDefault="00D63DD0" w:rsidP="004224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DD0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предпринимательства, </w:t>
            </w:r>
            <w:r w:rsidR="00422470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  <w:r w:rsidRPr="00D63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7. Новые полномочия органов местного самоуправления Омской области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1B16AC">
        <w:rPr>
          <w:b/>
          <w:bCs/>
          <w:i/>
          <w:color w:val="000000"/>
          <w:sz w:val="28"/>
          <w:szCs w:val="28"/>
        </w:rPr>
        <w:t>или сведения об их изменении</w:t>
      </w:r>
      <w:r>
        <w:rPr>
          <w:b/>
          <w:bCs/>
          <w:i/>
          <w:color w:val="000000"/>
          <w:sz w:val="28"/>
          <w:szCs w:val="28"/>
        </w:rPr>
        <w:t>, а также порядок их реализации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F8">
              <w:rPr>
                <w:rFonts w:ascii="Times New Roman" w:hAnsi="Times New Roman" w:cs="Times New Roman"/>
                <w:sz w:val="28"/>
                <w:szCs w:val="28"/>
              </w:rPr>
              <w:t>Проект не предусматривает наделение новыми полномочиями или их изменение.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8. Оценка соответствующих расходов (возможных поступлений) </w:t>
      </w:r>
      <w:r>
        <w:rPr>
          <w:b/>
          <w:bCs/>
          <w:i/>
          <w:color w:val="000000"/>
          <w:sz w:val="28"/>
          <w:szCs w:val="28"/>
        </w:rPr>
        <w:t>местного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9D79F8">
              <w:rPr>
                <w:rFonts w:ascii="Times New Roman" w:hAnsi="Times New Roman" w:cs="Times New Roman"/>
                <w:sz w:val="28"/>
                <w:szCs w:val="28"/>
              </w:rPr>
              <w:t>не повлечет дополнительных расходов за счет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Калачинского муниципального района Омской области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9. 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>
        <w:rPr>
          <w:b/>
          <w:i/>
          <w:sz w:val="28"/>
          <w:szCs w:val="28"/>
        </w:rPr>
        <w:t>рядок организации их исполнения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F8">
              <w:rPr>
                <w:rFonts w:ascii="Times New Roman" w:hAnsi="Times New Roman" w:cs="Times New Roman"/>
                <w:sz w:val="28"/>
                <w:szCs w:val="28"/>
              </w:rPr>
              <w:t>Введение новых или изменение существующих обязанностей, запретов и ограничений для субъектов предпринимательской и инвестиционной деятельности не предполагается.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10. 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>
        <w:rPr>
          <w:b/>
          <w:i/>
          <w:sz w:val="28"/>
          <w:szCs w:val="28"/>
        </w:rPr>
        <w:t>их обязанностей или ограничений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F8">
              <w:rPr>
                <w:rFonts w:ascii="Times New Roman" w:hAnsi="Times New Roman" w:cs="Times New Roman"/>
                <w:sz w:val="28"/>
                <w:szCs w:val="28"/>
              </w:rPr>
              <w:t>Издание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 либо с изменением их содержания.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11. Риски решения проблемы предложенным способом регулирования</w:t>
      </w:r>
      <w:r>
        <w:rPr>
          <w:b/>
          <w:i/>
          <w:sz w:val="28"/>
          <w:szCs w:val="28"/>
        </w:rPr>
        <w:t xml:space="preserve"> и риски негативных последствий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9D79F8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F8">
              <w:rPr>
                <w:rFonts w:ascii="Times New Roman" w:hAnsi="Times New Roman" w:cs="Times New Roman"/>
                <w:sz w:val="28"/>
                <w:szCs w:val="28"/>
              </w:rPr>
              <w:t>Риски отсутствуют.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lastRenderedPageBreak/>
        <w:t>12. Необходимые для достижения заявленных целей регулирования организационно-технические, методологические, ин</w:t>
      </w:r>
      <w:r>
        <w:rPr>
          <w:b/>
          <w:i/>
          <w:sz w:val="28"/>
          <w:szCs w:val="28"/>
        </w:rPr>
        <w:t>формационные и иные мероприятия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Pr="007D5F2A" w:rsidRDefault="003930C9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C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13. Предполагаемая дата вступления в силу соответствующего правового акта, необходимость ус</w:t>
      </w:r>
      <w:r>
        <w:rPr>
          <w:b/>
          <w:i/>
          <w:sz w:val="28"/>
          <w:szCs w:val="28"/>
        </w:rPr>
        <w:t>тановления переходных положений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04069F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F694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3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14. 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>
        <w:rPr>
          <w:b/>
          <w:i/>
          <w:sz w:val="28"/>
          <w:szCs w:val="28"/>
        </w:rPr>
        <w:t>дразделениях отраслевого органа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3930C9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C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подготовке проекта постановления размещено в сети «Интернет» на официальном сайте Калачинского муниципального района предложения  принимались с 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 xml:space="preserve">ря 2023 года по 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6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="0039386D" w:rsidRPr="0039386D">
              <w:rPr>
                <w:rFonts w:ascii="Times New Roman" w:hAnsi="Times New Roman" w:cs="Times New Roman"/>
                <w:sz w:val="28"/>
                <w:szCs w:val="28"/>
              </w:rPr>
              <w:t>ря 2023 года.</w:t>
            </w:r>
            <w:r w:rsidR="003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C9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в связи с размещением уведомления не поступали.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1B16AC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15. Сведения о проведении независимой антикорруп</w:t>
      </w:r>
      <w:r>
        <w:rPr>
          <w:b/>
          <w:i/>
          <w:sz w:val="28"/>
          <w:szCs w:val="28"/>
        </w:rPr>
        <w:t>ционной экспертизы проекта акта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Default="003930C9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проводилась</w:t>
            </w:r>
          </w:p>
          <w:p w:rsidR="004F6946" w:rsidRPr="007D5F2A" w:rsidRDefault="004F6946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76" w:rsidRPr="00E673F2" w:rsidRDefault="00DC2176" w:rsidP="00393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Pr="00E673F2">
        <w:rPr>
          <w:b/>
          <w:i/>
          <w:sz w:val="28"/>
          <w:szCs w:val="28"/>
        </w:rPr>
        <w:t>. Ин</w:t>
      </w:r>
      <w:r>
        <w:rPr>
          <w:b/>
          <w:i/>
          <w:sz w:val="28"/>
          <w:szCs w:val="28"/>
        </w:rPr>
        <w:t>ые сведения</w:t>
      </w:r>
      <w:r w:rsidR="004F6946">
        <w:rPr>
          <w:b/>
          <w:i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2176" w:rsidRPr="007D5F2A" w:rsidTr="00121201">
        <w:tc>
          <w:tcPr>
            <w:tcW w:w="9571" w:type="dxa"/>
          </w:tcPr>
          <w:p w:rsidR="00DC2176" w:rsidRPr="007D5F2A" w:rsidRDefault="003930C9" w:rsidP="003938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C2176" w:rsidRDefault="00DC2176" w:rsidP="0039386D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946" w:rsidRDefault="004F6946" w:rsidP="0039386D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946" w:rsidRDefault="004F6946" w:rsidP="0039386D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946" w:rsidRDefault="004F6946" w:rsidP="00DC2176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F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85"/>
    <w:rsid w:val="0004069F"/>
    <w:rsid w:val="000E74F4"/>
    <w:rsid w:val="00121201"/>
    <w:rsid w:val="00160398"/>
    <w:rsid w:val="003724FF"/>
    <w:rsid w:val="003930C9"/>
    <w:rsid w:val="0039386D"/>
    <w:rsid w:val="003C08D2"/>
    <w:rsid w:val="003C681F"/>
    <w:rsid w:val="00422470"/>
    <w:rsid w:val="00432FEB"/>
    <w:rsid w:val="00472D87"/>
    <w:rsid w:val="004C005C"/>
    <w:rsid w:val="004F6946"/>
    <w:rsid w:val="00515EF4"/>
    <w:rsid w:val="007B637D"/>
    <w:rsid w:val="007C1238"/>
    <w:rsid w:val="0093736A"/>
    <w:rsid w:val="009D79F8"/>
    <w:rsid w:val="00A1570F"/>
    <w:rsid w:val="00AA474D"/>
    <w:rsid w:val="00B24A2A"/>
    <w:rsid w:val="00B55C85"/>
    <w:rsid w:val="00D63DD0"/>
    <w:rsid w:val="00DC2176"/>
    <w:rsid w:val="00DF4B29"/>
    <w:rsid w:val="00E06CB2"/>
    <w:rsid w:val="00E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2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2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Неценко Н.А.</cp:lastModifiedBy>
  <cp:revision>2</cp:revision>
  <cp:lastPrinted>2023-12-01T04:06:00Z</cp:lastPrinted>
  <dcterms:created xsi:type="dcterms:W3CDTF">2023-12-01T04:07:00Z</dcterms:created>
  <dcterms:modified xsi:type="dcterms:W3CDTF">2023-12-01T04:07:00Z</dcterms:modified>
</cp:coreProperties>
</file>