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BE" w:rsidRPr="00DB5EBE" w:rsidRDefault="00DB5EBE" w:rsidP="004E14D2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kern w:val="36"/>
          <w:sz w:val="24"/>
          <w:szCs w:val="24"/>
          <w:lang w:eastAsia="ru-RU"/>
        </w:rPr>
      </w:pPr>
      <w:r w:rsidRPr="00DB5EBE">
        <w:rPr>
          <w:rFonts w:ascii="Segoe UI" w:eastAsia="Times New Roman" w:hAnsi="Segoe UI" w:cs="Segoe UI"/>
          <w:kern w:val="36"/>
          <w:sz w:val="24"/>
          <w:szCs w:val="24"/>
          <w:lang w:eastAsia="ru-RU"/>
        </w:rPr>
        <w:t>Перспективная потребность в кадрах</w:t>
      </w:r>
    </w:p>
    <w:p w:rsidR="00DB5EBE" w:rsidRPr="00DB5EBE" w:rsidRDefault="00DB5EBE" w:rsidP="004E14D2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B5EBE">
        <w:rPr>
          <w:rFonts w:ascii="Segoe UI" w:eastAsia="Times New Roman" w:hAnsi="Segoe UI" w:cs="Segoe UI"/>
          <w:i/>
          <w:iCs/>
          <w:sz w:val="24"/>
          <w:szCs w:val="24"/>
          <w:lang w:eastAsia="ru-RU"/>
        </w:rPr>
        <w:t>Уважаемый работодатель!</w:t>
      </w:r>
    </w:p>
    <w:p w:rsidR="00DB5EBE" w:rsidRPr="00DB5EBE" w:rsidRDefault="00DB5EBE" w:rsidP="004E14D2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B5EBE">
        <w:rPr>
          <w:rFonts w:ascii="Segoe UI" w:eastAsia="Times New Roman" w:hAnsi="Segoe UI" w:cs="Segoe UI"/>
          <w:sz w:val="24"/>
          <w:szCs w:val="24"/>
          <w:lang w:eastAsia="ru-RU"/>
        </w:rPr>
        <w:t>Минтруд России проводит Всероссийский опрос работодателей.</w:t>
      </w:r>
    </w:p>
    <w:p w:rsidR="00DB5EBE" w:rsidRPr="00DB5EBE" w:rsidRDefault="00DB5EBE" w:rsidP="004E14D2">
      <w:pPr>
        <w:spacing w:after="0" w:line="240" w:lineRule="auto"/>
        <w:ind w:firstLine="709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DB5EBE">
        <w:rPr>
          <w:rFonts w:ascii="Segoe UI" w:eastAsia="Times New Roman" w:hAnsi="Segoe UI" w:cs="Segoe UI"/>
          <w:sz w:val="23"/>
          <w:szCs w:val="23"/>
          <w:lang w:eastAsia="ru-RU"/>
        </w:rPr>
        <w:t>Цель опроса - определение профессионально – квалификационной структуры общей и замещающей кадровой потребности экономики для обеспечения их подготовки в системе высшего и среднего профессионального образования по соответствующим специальностям/профессиям.</w:t>
      </w:r>
    </w:p>
    <w:p w:rsidR="00DB5EBE" w:rsidRPr="00DB5EBE" w:rsidRDefault="00DB5EBE" w:rsidP="004E14D2">
      <w:pPr>
        <w:spacing w:after="0" w:line="240" w:lineRule="auto"/>
        <w:ind w:firstLine="709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DB5EBE">
        <w:rPr>
          <w:rFonts w:ascii="Segoe UI" w:eastAsia="Times New Roman" w:hAnsi="Segoe UI" w:cs="Segoe UI"/>
          <w:sz w:val="23"/>
          <w:szCs w:val="23"/>
          <w:lang w:eastAsia="ru-RU"/>
        </w:rPr>
        <w:t>Результаты опроса будут представлены в обобщенном виде как прогноз профессионально-квалификационной структуры рынка труда на семилетний период.</w:t>
      </w:r>
    </w:p>
    <w:p w:rsidR="00DB5EBE" w:rsidRPr="00DB5EBE" w:rsidRDefault="00DB5EBE" w:rsidP="004E14D2">
      <w:pPr>
        <w:spacing w:after="0" w:line="240" w:lineRule="auto"/>
        <w:ind w:firstLine="709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DB5EBE">
        <w:rPr>
          <w:rFonts w:ascii="Segoe UI" w:eastAsia="Times New Roman" w:hAnsi="Segoe UI" w:cs="Segoe UI"/>
          <w:sz w:val="23"/>
          <w:szCs w:val="23"/>
          <w:lang w:eastAsia="ru-RU"/>
        </w:rPr>
        <w:t>Опрос проводи</w:t>
      </w:r>
      <w:bookmarkStart w:id="0" w:name="_GoBack"/>
      <w:bookmarkEnd w:id="0"/>
      <w:r w:rsidRPr="00DB5EBE">
        <w:rPr>
          <w:rFonts w:ascii="Segoe UI" w:eastAsia="Times New Roman" w:hAnsi="Segoe UI" w:cs="Segoe UI"/>
          <w:sz w:val="23"/>
          <w:szCs w:val="23"/>
          <w:lang w:eastAsia="ru-RU"/>
        </w:rPr>
        <w:t>тся в период</w:t>
      </w:r>
      <w:r w:rsidRPr="00DB5EBE">
        <w:rPr>
          <w:rFonts w:ascii="Segoe UI" w:eastAsia="Times New Roman" w:hAnsi="Segoe UI" w:cs="Segoe UI"/>
          <w:b/>
          <w:bCs/>
          <w:sz w:val="23"/>
          <w:szCs w:val="23"/>
          <w:lang w:eastAsia="ru-RU"/>
        </w:rPr>
        <w:t> с 1 апреля по 15 июня 2025 года</w:t>
      </w:r>
      <w:r w:rsidRPr="00DB5EBE">
        <w:rPr>
          <w:rFonts w:ascii="Segoe UI" w:eastAsia="Times New Roman" w:hAnsi="Segoe UI" w:cs="Segoe UI"/>
          <w:sz w:val="23"/>
          <w:szCs w:val="23"/>
          <w:lang w:eastAsia="ru-RU"/>
        </w:rPr>
        <w:t>.</w:t>
      </w:r>
    </w:p>
    <w:p w:rsidR="00DB5EBE" w:rsidRPr="00DB5EBE" w:rsidRDefault="00DB5EBE" w:rsidP="004E14D2">
      <w:pPr>
        <w:spacing w:after="0" w:line="240" w:lineRule="auto"/>
        <w:ind w:firstLine="709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DB5EBE">
        <w:rPr>
          <w:rFonts w:ascii="Segoe UI" w:eastAsia="Times New Roman" w:hAnsi="Segoe UI" w:cs="Segoe UI"/>
          <w:sz w:val="23"/>
          <w:szCs w:val="23"/>
          <w:lang w:eastAsia="ru-RU"/>
        </w:rPr>
        <w:t xml:space="preserve">Для заполнения опросной формы необходимо зарегистрироваться </w:t>
      </w:r>
      <w:r w:rsidR="004E14D2" w:rsidRPr="004E14D2">
        <w:rPr>
          <w:rFonts w:ascii="Times New Roman" w:hAnsi="Times New Roman" w:cs="Times New Roman"/>
          <w:color w:val="000000"/>
          <w:sz w:val="36"/>
          <w:szCs w:val="36"/>
        </w:rPr>
        <w:t>https://prognoz.vcot.info</w:t>
      </w:r>
      <w:r w:rsidRPr="00DB5EBE">
        <w:rPr>
          <w:rFonts w:ascii="Segoe UI" w:eastAsia="Times New Roman" w:hAnsi="Segoe UI" w:cs="Segoe UI"/>
          <w:sz w:val="23"/>
          <w:szCs w:val="23"/>
          <w:lang w:eastAsia="ru-RU"/>
        </w:rPr>
        <w:t xml:space="preserve"> и получить доступ к личному кабинету.</w:t>
      </w:r>
    </w:p>
    <w:p w:rsidR="00DB5EBE" w:rsidRPr="00DB5EBE" w:rsidRDefault="00DB5EBE" w:rsidP="004E14D2">
      <w:pPr>
        <w:spacing w:after="0" w:line="240" w:lineRule="auto"/>
        <w:ind w:firstLine="709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DB5EBE">
        <w:rPr>
          <w:rFonts w:ascii="Segoe UI" w:eastAsia="Times New Roman" w:hAnsi="Segoe UI" w:cs="Segoe UI"/>
          <w:sz w:val="23"/>
          <w:szCs w:val="23"/>
          <w:lang w:eastAsia="ru-RU"/>
        </w:rPr>
        <w:t>От организации на имя ответственного работника </w:t>
      </w:r>
      <w:r w:rsidRPr="00DB5EBE">
        <w:rPr>
          <w:rFonts w:ascii="Segoe UI" w:eastAsia="Times New Roman" w:hAnsi="Segoe UI" w:cs="Segoe UI"/>
          <w:b/>
          <w:bCs/>
          <w:sz w:val="23"/>
          <w:szCs w:val="23"/>
          <w:lang w:eastAsia="ru-RU"/>
        </w:rPr>
        <w:t>регистрируется один личный кабинет</w:t>
      </w:r>
      <w:r w:rsidRPr="00DB5EBE">
        <w:rPr>
          <w:rFonts w:ascii="Segoe UI" w:eastAsia="Times New Roman" w:hAnsi="Segoe UI" w:cs="Segoe UI"/>
          <w:sz w:val="23"/>
          <w:szCs w:val="23"/>
          <w:lang w:eastAsia="ru-RU"/>
        </w:rPr>
        <w:t>.</w:t>
      </w:r>
    </w:p>
    <w:p w:rsidR="00DB5EBE" w:rsidRPr="00DB5EBE" w:rsidRDefault="00DB5EBE" w:rsidP="004E14D2">
      <w:pPr>
        <w:spacing w:after="0" w:line="240" w:lineRule="auto"/>
        <w:ind w:firstLine="709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DB5EBE">
        <w:rPr>
          <w:rFonts w:ascii="Segoe UI" w:eastAsia="Times New Roman" w:hAnsi="Segoe UI" w:cs="Segoe UI"/>
          <w:sz w:val="23"/>
          <w:szCs w:val="23"/>
          <w:lang w:eastAsia="ru-RU"/>
        </w:rPr>
        <w:t>При успешной регистрации личного кабинета появляется оповещение «Учетная запись создана успешно» и на указанный адрес электронной почты направляется ссылка «Подтвердить правильность указанной почты». Данная ссылка – это персональный вход в личный кабинет. Она сохраняется на период проведения опроса.</w:t>
      </w:r>
    </w:p>
    <w:p w:rsidR="00DB5EBE" w:rsidRPr="00DB5EBE" w:rsidRDefault="00DB5EBE" w:rsidP="004E14D2">
      <w:pPr>
        <w:spacing w:after="0" w:line="240" w:lineRule="auto"/>
        <w:ind w:firstLine="709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DB5EBE">
        <w:rPr>
          <w:rFonts w:ascii="Segoe UI" w:eastAsia="Times New Roman" w:hAnsi="Segoe UI" w:cs="Segoe UI"/>
          <w:sz w:val="23"/>
          <w:szCs w:val="23"/>
          <w:lang w:eastAsia="ru-RU"/>
        </w:rPr>
        <w:t xml:space="preserve">Вы также можете войти в анкету, используя авторизацию </w:t>
      </w:r>
      <w:proofErr w:type="gramStart"/>
      <w:r w:rsidRPr="00DB5EBE">
        <w:rPr>
          <w:rFonts w:ascii="Segoe UI" w:eastAsia="Times New Roman" w:hAnsi="Segoe UI" w:cs="Segoe UI"/>
          <w:sz w:val="23"/>
          <w:szCs w:val="23"/>
          <w:lang w:eastAsia="ru-RU"/>
        </w:rPr>
        <w:t>через </w:t>
      </w:r>
      <w:r w:rsidRPr="00DB5EBE">
        <w:rPr>
          <w:rFonts w:ascii="Segoe UI" w:eastAsia="Times New Roman" w:hAnsi="Segoe UI" w:cs="Segoe UI"/>
          <w:b/>
          <w:bCs/>
          <w:sz w:val="23"/>
          <w:szCs w:val="23"/>
          <w:lang w:eastAsia="ru-RU"/>
        </w:rPr>
        <w:t> </w:t>
      </w:r>
      <w:proofErr w:type="spellStart"/>
      <w:r w:rsidRPr="00DB5EBE">
        <w:rPr>
          <w:rFonts w:ascii="Segoe UI" w:eastAsia="Times New Roman" w:hAnsi="Segoe UI" w:cs="Segoe UI"/>
          <w:b/>
          <w:bCs/>
          <w:sz w:val="23"/>
          <w:szCs w:val="23"/>
          <w:lang w:eastAsia="ru-RU"/>
        </w:rPr>
        <w:t>ВКонтакте</w:t>
      </w:r>
      <w:proofErr w:type="spellEnd"/>
      <w:proofErr w:type="gramEnd"/>
      <w:r w:rsidRPr="00DB5EBE">
        <w:rPr>
          <w:rFonts w:ascii="Segoe UI" w:eastAsia="Times New Roman" w:hAnsi="Segoe UI" w:cs="Segoe UI"/>
          <w:sz w:val="23"/>
          <w:szCs w:val="23"/>
          <w:lang w:eastAsia="ru-RU"/>
        </w:rPr>
        <w:t> или </w:t>
      </w:r>
      <w:r w:rsidRPr="00DB5EBE">
        <w:rPr>
          <w:rFonts w:ascii="Segoe UI" w:eastAsia="Times New Roman" w:hAnsi="Segoe UI" w:cs="Segoe UI"/>
          <w:b/>
          <w:bCs/>
          <w:sz w:val="23"/>
          <w:szCs w:val="23"/>
          <w:lang w:eastAsia="ru-RU"/>
        </w:rPr>
        <w:t> Яндекс</w:t>
      </w:r>
      <w:r w:rsidRPr="00DB5EBE">
        <w:rPr>
          <w:rFonts w:ascii="Segoe UI" w:eastAsia="Times New Roman" w:hAnsi="Segoe UI" w:cs="Segoe UI"/>
          <w:sz w:val="23"/>
          <w:szCs w:val="23"/>
          <w:lang w:eastAsia="ru-RU"/>
        </w:rPr>
        <w:t> (иконки в правой части страницы авторизации), в этом случае вход в анкету происходит автоматически, без письма подтверждения.</w:t>
      </w:r>
    </w:p>
    <w:p w:rsidR="00DB5EBE" w:rsidRPr="00DB5EBE" w:rsidRDefault="00DB5EBE" w:rsidP="004E14D2">
      <w:pPr>
        <w:spacing w:after="0" w:line="240" w:lineRule="auto"/>
        <w:ind w:firstLine="709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DB5EBE">
        <w:rPr>
          <w:rFonts w:ascii="Segoe UI" w:eastAsia="Times New Roman" w:hAnsi="Segoe UI" w:cs="Segoe UI"/>
          <w:sz w:val="23"/>
          <w:szCs w:val="23"/>
          <w:lang w:eastAsia="ru-RU"/>
        </w:rPr>
        <w:t>В личном кабинете слева представлены наименования всех разделов анкеты.</w:t>
      </w:r>
    </w:p>
    <w:p w:rsidR="00DB5EBE" w:rsidRPr="00DB5EBE" w:rsidRDefault="00DB5EBE" w:rsidP="004E14D2">
      <w:pPr>
        <w:spacing w:after="0" w:line="240" w:lineRule="auto"/>
        <w:ind w:firstLine="709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DB5EBE">
        <w:rPr>
          <w:rFonts w:ascii="Segoe UI" w:eastAsia="Times New Roman" w:hAnsi="Segoe UI" w:cs="Segoe UI"/>
          <w:sz w:val="23"/>
          <w:szCs w:val="23"/>
          <w:lang w:eastAsia="ru-RU"/>
        </w:rPr>
        <w:t>Для корректного отображения содержания рекомендуется использовать актуальные версии браузеров</w:t>
      </w:r>
      <w:r>
        <w:rPr>
          <w:rFonts w:ascii="Segoe UI" w:eastAsia="Times New Roman" w:hAnsi="Segoe UI" w:cs="Segoe UI"/>
          <w:sz w:val="23"/>
          <w:szCs w:val="23"/>
          <w:lang w:eastAsia="ru-RU"/>
        </w:rPr>
        <w:t>.</w:t>
      </w:r>
    </w:p>
    <w:p w:rsidR="00DB5EBE" w:rsidRPr="00DB5EBE" w:rsidRDefault="00DB5EBE" w:rsidP="004E14D2">
      <w:pPr>
        <w:spacing w:after="0" w:line="240" w:lineRule="auto"/>
        <w:ind w:firstLine="709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DB5EBE">
        <w:rPr>
          <w:rFonts w:ascii="Segoe UI" w:eastAsia="Times New Roman" w:hAnsi="Segoe UI" w:cs="Segoe UI"/>
          <w:sz w:val="23"/>
          <w:szCs w:val="23"/>
          <w:lang w:eastAsia="ru-RU"/>
        </w:rPr>
        <w:t>Для заполнения ответов на вопросы следует последовательно входить в соответствующие разделы анкеты.</w:t>
      </w:r>
    </w:p>
    <w:p w:rsidR="00DB5EBE" w:rsidRPr="00DB5EBE" w:rsidRDefault="00DB5EBE" w:rsidP="004E14D2">
      <w:pPr>
        <w:spacing w:after="0" w:line="240" w:lineRule="auto"/>
        <w:ind w:firstLine="709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DB5EBE">
        <w:rPr>
          <w:rFonts w:ascii="Segoe UI" w:eastAsia="Times New Roman" w:hAnsi="Segoe UI" w:cs="Segoe UI"/>
          <w:color w:val="FF0000"/>
          <w:sz w:val="23"/>
          <w:szCs w:val="23"/>
          <w:lang w:eastAsia="ru-RU"/>
        </w:rPr>
        <w:t>Внимание!</w:t>
      </w:r>
      <w:r w:rsidRPr="00DB5EBE">
        <w:rPr>
          <w:rFonts w:ascii="Segoe UI" w:eastAsia="Times New Roman" w:hAnsi="Segoe UI" w:cs="Segoe UI"/>
          <w:sz w:val="23"/>
          <w:szCs w:val="23"/>
          <w:lang w:eastAsia="ru-RU"/>
        </w:rPr>
        <w:t> После частичного или полного заполнения ответов на вопросы в разделах "Сведения о лице, ответившем на вопросы анкеты" и "I. Сведения об организации" необходимо внизу раздела нажать на кнопку «Сохранить».". В разделах 2-9 данные сохраняются автоматически.</w:t>
      </w:r>
    </w:p>
    <w:p w:rsidR="00DB5EBE" w:rsidRPr="00DB5EBE" w:rsidRDefault="00DB5EBE" w:rsidP="004E14D2">
      <w:pPr>
        <w:spacing w:after="0" w:line="240" w:lineRule="auto"/>
        <w:ind w:firstLine="709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DB5EBE">
        <w:rPr>
          <w:rFonts w:ascii="Segoe UI" w:eastAsia="Times New Roman" w:hAnsi="Segoe UI" w:cs="Segoe UI"/>
          <w:sz w:val="23"/>
          <w:szCs w:val="23"/>
          <w:lang w:eastAsia="ru-RU"/>
        </w:rPr>
        <w:t>После сохранения ответов Вы можете продолжить работу позже в удобное время. Ответы на вопросы после сохранения в личном кабинете также могут корректироваться.</w:t>
      </w:r>
    </w:p>
    <w:p w:rsidR="00DB5EBE" w:rsidRPr="00DB5EBE" w:rsidRDefault="00DB5EBE" w:rsidP="004E14D2">
      <w:pPr>
        <w:spacing w:after="0" w:line="240" w:lineRule="auto"/>
        <w:ind w:firstLine="709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DB5EBE">
        <w:rPr>
          <w:rFonts w:ascii="Segoe UI" w:eastAsia="Times New Roman" w:hAnsi="Segoe UI" w:cs="Segoe UI"/>
          <w:sz w:val="23"/>
          <w:szCs w:val="23"/>
          <w:lang w:eastAsia="ru-RU"/>
        </w:rPr>
        <w:t>Обязательные для заполнения вопросы в советующем разделе отмечены красным знаком *.</w:t>
      </w:r>
    </w:p>
    <w:p w:rsidR="00DB5EBE" w:rsidRPr="00DB5EBE" w:rsidRDefault="00DB5EBE" w:rsidP="004E14D2">
      <w:pPr>
        <w:spacing w:after="0" w:line="240" w:lineRule="auto"/>
        <w:ind w:firstLine="709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DB5EBE">
        <w:rPr>
          <w:rFonts w:ascii="Segoe UI" w:eastAsia="Times New Roman" w:hAnsi="Segoe UI" w:cs="Segoe UI"/>
          <w:sz w:val="23"/>
          <w:szCs w:val="23"/>
          <w:lang w:eastAsia="ru-RU"/>
        </w:rPr>
        <w:t>Наличие определений и пояснений по заполнению каждого вопроса открываются при нажатии на знак «?».</w:t>
      </w:r>
    </w:p>
    <w:p w:rsidR="00DB5EBE" w:rsidRPr="00DB5EBE" w:rsidRDefault="00DB5EBE" w:rsidP="004E14D2">
      <w:pPr>
        <w:spacing w:after="0" w:line="240" w:lineRule="auto"/>
        <w:ind w:firstLine="709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DB5EBE">
        <w:rPr>
          <w:rFonts w:ascii="Segoe UI" w:eastAsia="Times New Roman" w:hAnsi="Segoe UI" w:cs="Segoe UI"/>
          <w:sz w:val="23"/>
          <w:szCs w:val="23"/>
          <w:lang w:eastAsia="ru-RU"/>
        </w:rPr>
        <w:t xml:space="preserve">При 100% заполнении разделов анкеты (индикатор высвечивается в личном кабинете слева) и принятом решении не дополнять, не корректировать ответы, то есть полностью завершить опрос, необходимо нажать на кнопку «Отправить анкету» (расположена слева в личном кабинете под индикатором </w:t>
      </w:r>
      <w:proofErr w:type="spellStart"/>
      <w:r w:rsidRPr="00DB5EBE">
        <w:rPr>
          <w:rFonts w:ascii="Segoe UI" w:eastAsia="Times New Roman" w:hAnsi="Segoe UI" w:cs="Segoe UI"/>
          <w:sz w:val="23"/>
          <w:szCs w:val="23"/>
          <w:lang w:eastAsia="ru-RU"/>
        </w:rPr>
        <w:t>заполненности</w:t>
      </w:r>
      <w:proofErr w:type="spellEnd"/>
      <w:r w:rsidRPr="00DB5EBE">
        <w:rPr>
          <w:rFonts w:ascii="Segoe UI" w:eastAsia="Times New Roman" w:hAnsi="Segoe UI" w:cs="Segoe UI"/>
          <w:sz w:val="23"/>
          <w:szCs w:val="23"/>
          <w:lang w:eastAsia="ru-RU"/>
        </w:rPr>
        <w:t xml:space="preserve"> анкеты). Данная кнопка активируется только после 100% заполнения.</w:t>
      </w:r>
    </w:p>
    <w:p w:rsidR="00DB5EBE" w:rsidRPr="00DB5EBE" w:rsidRDefault="00DB5EBE" w:rsidP="004E14D2">
      <w:pPr>
        <w:spacing w:after="0" w:line="240" w:lineRule="auto"/>
        <w:ind w:firstLine="709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DB5EBE">
        <w:rPr>
          <w:rFonts w:ascii="Segoe UI" w:eastAsia="Times New Roman" w:hAnsi="Segoe UI" w:cs="Segoe UI"/>
          <w:sz w:val="23"/>
          <w:szCs w:val="23"/>
          <w:lang w:eastAsia="ru-RU"/>
        </w:rPr>
        <w:lastRenderedPageBreak/>
        <w:t>Внимание! После нажатия кнопки «Отправить анкету» корректировать в ней ответы невозможно, опросник становится неактивным. При наличии двух и более кабинетов от одной организации будет принята только первая отправленная анкета. Кнопка «Отправить анкету» в других личных кабинетах той же организации будет неактивной даже после 100% заполнения анкеты.</w:t>
      </w:r>
    </w:p>
    <w:p w:rsidR="00DB5EBE" w:rsidRPr="00DB5EBE" w:rsidRDefault="00DB5EBE" w:rsidP="004E14D2">
      <w:pPr>
        <w:spacing w:after="0" w:line="240" w:lineRule="auto"/>
        <w:ind w:firstLine="709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DB5EBE">
        <w:rPr>
          <w:rFonts w:ascii="Segoe UI" w:eastAsia="Times New Roman" w:hAnsi="Segoe UI" w:cs="Segoe UI"/>
          <w:sz w:val="23"/>
          <w:szCs w:val="23"/>
          <w:lang w:eastAsia="ru-RU"/>
        </w:rPr>
        <w:t>В целях получения данных, необходимых для внесения в опросные формы, рекомендуется привлекать сотрудников кадровых подразделений и руководителей, ответственных за среднесрочное и долгосрочное планирование деятельности организации.</w:t>
      </w:r>
    </w:p>
    <w:p w:rsidR="002C7C8D" w:rsidRDefault="002C7C8D" w:rsidP="004E14D2">
      <w:pPr>
        <w:spacing w:after="0" w:line="240" w:lineRule="auto"/>
        <w:ind w:firstLine="709"/>
      </w:pPr>
    </w:p>
    <w:sectPr w:rsidR="002C7C8D" w:rsidSect="004E14D2">
      <w:pgSz w:w="11906" w:h="16838"/>
      <w:pgMar w:top="238" w:right="567" w:bottom="249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BD"/>
    <w:rsid w:val="002C7C8D"/>
    <w:rsid w:val="004E14D2"/>
    <w:rsid w:val="00DB5EBE"/>
    <w:rsid w:val="00E6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9A7E"/>
  <w15:chartTrackingRefBased/>
  <w15:docId w15:val="{498EFF42-28B2-43B0-9DBC-BD32931F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4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Полюбина Л.Н.</dc:creator>
  <cp:keywords/>
  <dc:description/>
  <cp:lastModifiedBy>Полюбина Л.Н.</cp:lastModifiedBy>
  <cp:revision>3</cp:revision>
  <dcterms:created xsi:type="dcterms:W3CDTF">2025-04-10T05:50:00Z</dcterms:created>
  <dcterms:modified xsi:type="dcterms:W3CDTF">2025-04-10T06:28:00Z</dcterms:modified>
</cp:coreProperties>
</file>