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AD46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045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D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45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AD462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045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D4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B4281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</w:t>
            </w:r>
            <w:r w:rsidR="00B42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B42814" w:rsidRDefault="00B42814" w:rsidP="00E05F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28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52618000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и контроля администрации Калачинского муниц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 является структурным подразделением 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Калачинского муниципального района Омской области. Обл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правами юридического лица, имеет самостоятельный баланс, лицевые счета в органе, исполняющем бюджет.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комитета- обеспечение единой финансовой, бюдже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налоговой политики Калачинского района, организация исполнения районного бюджета, осуществление контроля за исполнением муниципал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и ведёт бюджетный учет операций связанных с поступлением доходов и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Default="00EF03B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  С 01.10.2015 г. комитетом выполняются не только функции фина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органа района, но и  функции  финансового органа Калачинского г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поселения. В комитете образованы 3 отдела: бюджетный отдел, 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 бухгалтерского учета и отчетности, отдел финансового контроля.</w:t>
      </w:r>
    </w:p>
    <w:p w:rsidR="00EF03B6" w:rsidRPr="00275A96" w:rsidRDefault="00EF03B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муниципального района ведется в условиях открытия в Упра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Федерального казначейства по Омской  области лицевого счета ф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нансовому органу с кодом 02.</w:t>
      </w:r>
    </w:p>
    <w:p w:rsidR="00275A96" w:rsidRPr="00275A96" w:rsidRDefault="00275A96" w:rsidP="00275A96">
      <w:pPr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об исполнении  бюджета Калачинского муниципальн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за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составлен на основании бюджетной отчётности фина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органа, бюджетной отчётности администраторов поступлений адм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нистрирующих поступления с кодом элемента "05" в 13 - 14 разрядах кодов доходной классификации, бюджетной отчётности 8</w:t>
      </w:r>
      <w:r w:rsidRPr="00275A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средств районного бюджета: </w:t>
      </w:r>
    </w:p>
    <w:tbl>
      <w:tblPr>
        <w:tblW w:w="974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48"/>
        <w:gridCol w:w="9099"/>
      </w:tblGrid>
      <w:tr w:rsidR="00275A96" w:rsidRPr="00275A96" w:rsidTr="00FE3BB1">
        <w:trPr>
          <w:cantSplit/>
          <w:trHeight w:val="365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527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399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культуре и искусству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  <w:trHeight w:val="699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образованию администрации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финансов и контроля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делам молодежи, физической культуры и спорта админ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страции Калачинского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сельского хозяйства и продовольствия администрации Кал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чинского муниципального района Омской области</w:t>
            </w:r>
          </w:p>
        </w:tc>
      </w:tr>
      <w:tr w:rsidR="00275A96" w:rsidRPr="00275A96" w:rsidTr="00FE3BB1">
        <w:trPr>
          <w:cantSplit/>
          <w:trHeight w:val="683"/>
        </w:trPr>
        <w:tc>
          <w:tcPr>
            <w:tcW w:w="648" w:type="dxa"/>
          </w:tcPr>
          <w:p w:rsidR="00275A96" w:rsidRPr="00275A96" w:rsidRDefault="00275A96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99" w:type="dxa"/>
          </w:tcPr>
          <w:p w:rsidR="00275A96" w:rsidRPr="00275A96" w:rsidRDefault="00275A96" w:rsidP="0056123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 администрации Калачинского муниципального района Омской области                                    </w:t>
            </w:r>
          </w:p>
        </w:tc>
      </w:tr>
    </w:tbl>
    <w:p w:rsid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814" w:rsidRPr="00AF48A1" w:rsidRDefault="00B42814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123F" w:rsidRPr="0056123F" w:rsidRDefault="0056123F" w:rsidP="00AD462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исполнен  на 99,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%,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поступило д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ходов в районный бюджет </w:t>
      </w:r>
      <w:r w:rsidR="00AD462A" w:rsidRP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1 095 014 983,93</w:t>
      </w:r>
      <w:r w:rsidR="00AD462A" w:rsidRP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123F" w:rsidRPr="0056123F" w:rsidRDefault="0056123F" w:rsidP="00AD462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исполнен на 99,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исполнение районного бюджета по расходам – </w:t>
      </w:r>
      <w:r w:rsidR="00AD462A" w:rsidRP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1 102 695 954,50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75A96" w:rsidRPr="00AF48A1" w:rsidRDefault="0056123F" w:rsidP="005612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  исполнен с 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фицитом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62A" w:rsidRP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7 680 970,57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5A96" w:rsidRPr="00AF4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DD246C" w:rsidP="0056123F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исполнении текстовых статей 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Кал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чинского муниципального района "О бюджете Калачинского муниципальн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Омской области на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46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C250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" № 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0405" w:rsidRPr="00C7040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в приложении к пояснительной 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Pr="00AF48A1" w:rsidRDefault="00B02244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показ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тели исполнения районного бюджета и причины отклонений.</w:t>
      </w:r>
    </w:p>
    <w:p w:rsidR="00C647D7" w:rsidRDefault="00C647D7" w:rsidP="00C647D7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отчетности не представлена, так как 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оформляется получателями средств федерального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75A96" w:rsidRDefault="00275A96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8A1" w:rsidRPr="00AF48A1" w:rsidRDefault="00AF48A1" w:rsidP="00275A96">
      <w:pPr>
        <w:ind w:left="-330" w:firstLine="33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Пояснительной записки (ф. 0503160) не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Pr="00AF4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0503167 «Сведения о целевых иностранных кредитах»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отсу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числовых значений. В 20</w:t>
      </w:r>
      <w:r w:rsidR="0056123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целевые иностранные кредиты в бюджет района не привлекались</w:t>
      </w:r>
      <w:r w:rsidR="00AF4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0503168 «Сведения о движении нефинансовых активов»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</w:t>
      </w:r>
      <w:proofErr w:type="gramEnd"/>
      <w:r w:rsid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3B6"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по имуществу, закрепленному в оперативное управление, и по имуществу, составляющему муниципальную казну</w:t>
      </w:r>
      <w:r w:rsid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03B6"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0503169 «Сведения по дебиторской и кредиторской задолженн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7C6A5E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0503171 «Сведения о финансовых вложениях получателя бю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средств, администратора источников финансирования дефицита бюджета»;</w:t>
      </w:r>
    </w:p>
    <w:p w:rsidR="000F2086" w:rsidRPr="000F2086" w:rsidRDefault="000F2086" w:rsidP="007C6A5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материальных запасов районной казны учтено резервное топливо (мазут, уголь) для обеспечения бесперебойной работы коммунал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служб в период чрезвычайных ситуаций. Данные отражены по строке 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0 ф.0503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2086">
        <w:rPr>
          <w:rFonts w:ascii="Times New Roman" w:eastAsia="Times New Roman" w:hAnsi="Times New Roman" w:cs="Times New Roman"/>
          <w:sz w:val="28"/>
          <w:szCs w:val="28"/>
          <w:lang w:eastAsia="ru-RU"/>
        </w:rPr>
        <w:t>68. Изменения в остатках материальных запасов не произошло.</w:t>
      </w:r>
    </w:p>
    <w:p w:rsidR="000F2086" w:rsidRPr="000F2086" w:rsidRDefault="000F2086" w:rsidP="007C6A5E">
      <w:pPr>
        <w:ind w:firstLine="1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 по дебиторской и кредиторской задолженности (ф.0503169)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дебиторской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C6A5E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сумма дебиторской задолженности  на </w:t>
      </w:r>
      <w:r w:rsid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01.01.20</w:t>
      </w:r>
      <w:r w:rsidR="000450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состав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ла </w:t>
      </w:r>
      <w:r w:rsidR="002447F9" w:rsidRP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1 381 029 816,96</w:t>
      </w:r>
      <w:r w:rsid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рублей. </w:t>
      </w:r>
    </w:p>
    <w:p w:rsidR="00226E6E" w:rsidRDefault="00226E6E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Значительные суммы задолженности учтены на счетах 120521000 и 120523000 - расчеты по доходам от операционной аренды, от платежей при пользовании природными ресурсами, 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отнесённые на доходы будущих пер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одов согласно требованиям федерального стандарта бухгалтерского учета для организаций государственного сектора "Аренда"</w:t>
      </w:r>
      <w:r w:rsidR="0024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45037" w:rsidRP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также на счете 120551000 расчеты по межбюджетным трансфертам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части  доходов буд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щих периодов согласно требованиям федерального стандарта бухгалтерского учета «Доходы»,   долгосрочная задолженность</w:t>
      </w:r>
      <w:proofErr w:type="gramEnd"/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24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части расчетов по МБТ  </w:t>
      </w:r>
      <w:r w:rsidR="002447F9" w:rsidRPr="0024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853 705 173,36</w:t>
      </w:r>
      <w:r w:rsidR="0024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450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7C6A5E" w:rsidRPr="00226E6E" w:rsidRDefault="007C6A5E" w:rsidP="007C6A5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счете 1 205 11 000 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Расчеты с плательщиками налогов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отражена з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долженность по  доходам с элементом «05» в 13-14 разряде кода бюджетной классификации доходов, начисленным УФНС России по Омской области в сумме 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101 ,24</w:t>
      </w:r>
      <w:r w:rsidR="00045037" w:rsidRPr="0004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447F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C6A5E" w:rsidRPr="007C6A5E" w:rsidRDefault="007C6A5E" w:rsidP="007C6A5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счете 1 205 4</w:t>
      </w:r>
      <w:r w:rsid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доходам от прочих сумм принуд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E6E"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тельного изъятия </w:t>
      </w:r>
      <w:r w:rsidRPr="00226E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ражена задолженность по административным штрафам, начисл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енным </w:t>
      </w:r>
      <w:r w:rsidR="00C7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района и 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Министерства Вну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D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д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ел России по Омской области, и отраженным в отчете Отдела вну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ренних дел по </w:t>
      </w:r>
      <w:proofErr w:type="spellStart"/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Калачинскому</w:t>
      </w:r>
      <w:proofErr w:type="spellEnd"/>
      <w:r w:rsidRPr="007C6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так как ему переданы полномочия по предоставлению отч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етности администратора доходов, а также иными адм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6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нистраторами доходов административных штрафов.</w:t>
      </w:r>
      <w:proofErr w:type="gramEnd"/>
    </w:p>
    <w:p w:rsidR="007C6A5E" w:rsidRDefault="00226E6E" w:rsidP="007C6A5E">
      <w:pPr>
        <w:ind w:firstLine="709"/>
        <w:jc w:val="both"/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</w:p>
    <w:p w:rsidR="000F2086" w:rsidRDefault="000F208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кредиторской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F8E" w:rsidRDefault="00275A96" w:rsidP="009D59A3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кредиторской задолженности  на 01.01.20</w:t>
      </w:r>
      <w:r w:rsidR="00C716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вила </w:t>
      </w:r>
      <w:r w:rsidR="002447F9" w:rsidRP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743 159,31</w:t>
      </w:r>
      <w:r w:rsidR="002447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</w:t>
      </w:r>
      <w:r w:rsidR="00226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ей</w:t>
      </w:r>
      <w:proofErr w:type="gramStart"/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</w:t>
      </w:r>
      <w:proofErr w:type="gramEnd"/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неё </w:t>
      </w:r>
      <w:r w:rsidR="00E8028E" w:rsidRP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633 941,73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рубль- задолженность за</w:t>
      </w:r>
      <w:r w:rsidR="00E8028E" w:rsidRP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поставку технологического оборудования для локальной станции очистки и доочистки воды в с. Кабанье Калачинского муниципального района Омской области. Акт подписан 21 декабря, оплата в течение 15 календарных дней,  но в связи с поздним представлением документов в бухга</w:t>
      </w:r>
      <w:r w:rsidR="00E8028E" w:rsidRP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E8028E" w:rsidRP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терию оплата не произведена по срокам установленным для завершения финансового года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E8028E" w:rsidRP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102 115,88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</w:t>
      </w:r>
      <w:proofErr w:type="gramStart"/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gramEnd"/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переплата по доходам пл</w:t>
      </w:r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9D59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тельщиками </w:t>
      </w:r>
      <w:r w:rsidR="00E80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9D59A3" w:rsidRPr="00534F8E" w:rsidRDefault="009D59A3" w:rsidP="009D59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6E6E" w:rsidRDefault="00226E6E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Ведение бюджетного учёта в органах власти, муниципальных учрежд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ниях, финансовом органе, осуществляется на основании действующих и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226E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струкций по бюджетному учёту, утверждённых приказами Министерства финансов Российской Федерации, а  также федеральных стандартов учёта государственного сектора.</w:t>
      </w:r>
    </w:p>
    <w:p w:rsidR="006D400B" w:rsidRDefault="006D400B" w:rsidP="006D40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годовой отчетности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всеми субъектами отчетности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проведена инвентаризация имущества и обязательств. Расхождений не уст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новлено, в результате чего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6 «</w:t>
      </w:r>
      <w:r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о проведении инвентар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заций»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04B89" w:rsidRPr="00A04B89" w:rsidRDefault="00A04B89" w:rsidP="00A04B89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Pr="001D4C85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чины: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0503166 «Сведения об исполнении мероприятий в рамках </w:t>
      </w:r>
      <w:proofErr w:type="spellStart"/>
      <w:proofErr w:type="gramStart"/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целе-вых</w:t>
      </w:r>
      <w:proofErr w:type="spellEnd"/>
      <w:proofErr w:type="gramEnd"/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C7163C" w:rsidRPr="00C7163C" w:rsidRDefault="00C7163C" w:rsidP="00C7163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1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C05FBA" w:rsidRDefault="00E8028E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форма 0503174 «</w:t>
      </w:r>
      <w:r w:rsidRPr="00E802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доходах бюджета от перечисления части прибыли (дивидендов) государственных (муниципальных) унитарных пре</w:t>
      </w:r>
      <w:r w:rsidRPr="00E802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E802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приятий, иных организаций с государственным участием в капитале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GoBack"/>
      <w:bookmarkEnd w:id="0"/>
    </w:p>
    <w:p w:rsidR="00B217D6" w:rsidRDefault="00B217D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DB16A1" w:rsidRPr="00DB16A1" w:rsidTr="00344302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16A1" w:rsidRPr="00DB16A1" w:rsidRDefault="00DB16A1" w:rsidP="00DB16A1">
            <w:pPr>
              <w:spacing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председателя, нач. бюджетного</w:t>
      </w:r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И.Н.Белан</w:t>
      </w:r>
      <w:proofErr w:type="spellEnd"/>
    </w:p>
    <w:p w:rsidR="009D59A3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9A3" w:rsidRPr="00C05FBA" w:rsidRDefault="009D59A3" w:rsidP="009D59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DB16A1" w:rsidRPr="00C05FBA" w:rsidRDefault="00DB16A1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DB16A1" w:rsidRPr="00C0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23BF6"/>
    <w:rsid w:val="00045037"/>
    <w:rsid w:val="0006595E"/>
    <w:rsid w:val="00081B22"/>
    <w:rsid w:val="000A5A41"/>
    <w:rsid w:val="000A618D"/>
    <w:rsid w:val="000C2C40"/>
    <w:rsid w:val="000F2086"/>
    <w:rsid w:val="0010082C"/>
    <w:rsid w:val="00113076"/>
    <w:rsid w:val="00134BC2"/>
    <w:rsid w:val="0013793F"/>
    <w:rsid w:val="001475FD"/>
    <w:rsid w:val="0016185F"/>
    <w:rsid w:val="00161B54"/>
    <w:rsid w:val="001808CF"/>
    <w:rsid w:val="001D093F"/>
    <w:rsid w:val="001D4C85"/>
    <w:rsid w:val="00205047"/>
    <w:rsid w:val="00222E45"/>
    <w:rsid w:val="00226E6E"/>
    <w:rsid w:val="00243629"/>
    <w:rsid w:val="002447F9"/>
    <w:rsid w:val="002462B4"/>
    <w:rsid w:val="00275A96"/>
    <w:rsid w:val="00284A2B"/>
    <w:rsid w:val="002A2698"/>
    <w:rsid w:val="002B2EA4"/>
    <w:rsid w:val="002B70B3"/>
    <w:rsid w:val="002D4DE5"/>
    <w:rsid w:val="002E1889"/>
    <w:rsid w:val="003046C4"/>
    <w:rsid w:val="00305FDA"/>
    <w:rsid w:val="00331760"/>
    <w:rsid w:val="00367E5C"/>
    <w:rsid w:val="00392B2B"/>
    <w:rsid w:val="003B0B31"/>
    <w:rsid w:val="003E040D"/>
    <w:rsid w:val="00404559"/>
    <w:rsid w:val="00441F13"/>
    <w:rsid w:val="00467600"/>
    <w:rsid w:val="004767AD"/>
    <w:rsid w:val="00484E16"/>
    <w:rsid w:val="00494594"/>
    <w:rsid w:val="004A708E"/>
    <w:rsid w:val="004E4318"/>
    <w:rsid w:val="00534F8E"/>
    <w:rsid w:val="0056123F"/>
    <w:rsid w:val="0056341C"/>
    <w:rsid w:val="0057269C"/>
    <w:rsid w:val="00592981"/>
    <w:rsid w:val="005B0525"/>
    <w:rsid w:val="005C06F4"/>
    <w:rsid w:val="005E5AC0"/>
    <w:rsid w:val="00632F44"/>
    <w:rsid w:val="00650152"/>
    <w:rsid w:val="006A2623"/>
    <w:rsid w:val="006B6883"/>
    <w:rsid w:val="006C5A0D"/>
    <w:rsid w:val="006D400B"/>
    <w:rsid w:val="00716122"/>
    <w:rsid w:val="007179B4"/>
    <w:rsid w:val="00724F5C"/>
    <w:rsid w:val="00742017"/>
    <w:rsid w:val="00766B7F"/>
    <w:rsid w:val="00785108"/>
    <w:rsid w:val="007915DB"/>
    <w:rsid w:val="007A0160"/>
    <w:rsid w:val="007C3D34"/>
    <w:rsid w:val="007C6A5E"/>
    <w:rsid w:val="007F2F0B"/>
    <w:rsid w:val="00802C29"/>
    <w:rsid w:val="00843428"/>
    <w:rsid w:val="00855454"/>
    <w:rsid w:val="00882419"/>
    <w:rsid w:val="008B1DB6"/>
    <w:rsid w:val="008B561C"/>
    <w:rsid w:val="008C4891"/>
    <w:rsid w:val="008D76FC"/>
    <w:rsid w:val="009032C9"/>
    <w:rsid w:val="0090613A"/>
    <w:rsid w:val="0091332A"/>
    <w:rsid w:val="009243D1"/>
    <w:rsid w:val="00936D9D"/>
    <w:rsid w:val="009671CC"/>
    <w:rsid w:val="0098092A"/>
    <w:rsid w:val="009966AD"/>
    <w:rsid w:val="009B64DF"/>
    <w:rsid w:val="009B6D69"/>
    <w:rsid w:val="009C76F7"/>
    <w:rsid w:val="009D2544"/>
    <w:rsid w:val="009D4514"/>
    <w:rsid w:val="009D59A3"/>
    <w:rsid w:val="00A04B89"/>
    <w:rsid w:val="00A23F97"/>
    <w:rsid w:val="00A25D7B"/>
    <w:rsid w:val="00A356D8"/>
    <w:rsid w:val="00A51305"/>
    <w:rsid w:val="00A72571"/>
    <w:rsid w:val="00A866F2"/>
    <w:rsid w:val="00A87D0C"/>
    <w:rsid w:val="00A949A2"/>
    <w:rsid w:val="00AA481D"/>
    <w:rsid w:val="00AA6211"/>
    <w:rsid w:val="00AD13F6"/>
    <w:rsid w:val="00AD462A"/>
    <w:rsid w:val="00AF0D49"/>
    <w:rsid w:val="00AF48A1"/>
    <w:rsid w:val="00B015A7"/>
    <w:rsid w:val="00B02244"/>
    <w:rsid w:val="00B217D6"/>
    <w:rsid w:val="00B24FBD"/>
    <w:rsid w:val="00B25876"/>
    <w:rsid w:val="00B40836"/>
    <w:rsid w:val="00B42814"/>
    <w:rsid w:val="00BA1BC0"/>
    <w:rsid w:val="00BF0E9B"/>
    <w:rsid w:val="00C05FBA"/>
    <w:rsid w:val="00C250AC"/>
    <w:rsid w:val="00C27023"/>
    <w:rsid w:val="00C31E14"/>
    <w:rsid w:val="00C37F2B"/>
    <w:rsid w:val="00C4125C"/>
    <w:rsid w:val="00C47EA1"/>
    <w:rsid w:val="00C647D7"/>
    <w:rsid w:val="00C70405"/>
    <w:rsid w:val="00C7163C"/>
    <w:rsid w:val="00C82CC4"/>
    <w:rsid w:val="00CB1913"/>
    <w:rsid w:val="00CE4E77"/>
    <w:rsid w:val="00CF5F2E"/>
    <w:rsid w:val="00D25B3C"/>
    <w:rsid w:val="00D2714F"/>
    <w:rsid w:val="00D80674"/>
    <w:rsid w:val="00D816CA"/>
    <w:rsid w:val="00DB16A1"/>
    <w:rsid w:val="00DD246C"/>
    <w:rsid w:val="00E057BC"/>
    <w:rsid w:val="00E05FD3"/>
    <w:rsid w:val="00E22599"/>
    <w:rsid w:val="00E43222"/>
    <w:rsid w:val="00E4606A"/>
    <w:rsid w:val="00E501E6"/>
    <w:rsid w:val="00E62F91"/>
    <w:rsid w:val="00E8028E"/>
    <w:rsid w:val="00E85702"/>
    <w:rsid w:val="00E87C78"/>
    <w:rsid w:val="00E96750"/>
    <w:rsid w:val="00EB2B89"/>
    <w:rsid w:val="00ED5A9C"/>
    <w:rsid w:val="00EE1788"/>
    <w:rsid w:val="00EF03B6"/>
    <w:rsid w:val="00F058D1"/>
    <w:rsid w:val="00F81022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2020-03-19T02:31:00Z</cp:lastPrinted>
  <dcterms:created xsi:type="dcterms:W3CDTF">2022-03-11T06:53:00Z</dcterms:created>
  <dcterms:modified xsi:type="dcterms:W3CDTF">2022-03-11T06:53:00Z</dcterms:modified>
</cp:coreProperties>
</file>