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87B1D" w:rsidP="00351019">
      <w:pPr>
        <w:jc w:val="both"/>
        <w:rPr>
          <w:b/>
          <w:sz w:val="28"/>
          <w:szCs w:val="28"/>
        </w:rPr>
      </w:pPr>
      <w:r>
        <w:rPr>
          <w:b/>
          <w:sz w:val="28"/>
          <w:szCs w:val="28"/>
        </w:rPr>
        <w:t>1</w:t>
      </w:r>
      <w:r w:rsidR="00451061">
        <w:rPr>
          <w:b/>
          <w:sz w:val="28"/>
          <w:szCs w:val="28"/>
        </w:rPr>
        <w:t>3 декабря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6C2BA1">
        <w:rPr>
          <w:b/>
          <w:sz w:val="28"/>
          <w:szCs w:val="28"/>
        </w:rPr>
        <w:t>60</w:t>
      </w:r>
      <w:r w:rsidR="00742D38">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451061">
        <w:rPr>
          <w:sz w:val="28"/>
        </w:rPr>
        <w:t>850 996 796,17</w:t>
      </w:r>
      <w:r>
        <w:rPr>
          <w:sz w:val="28"/>
        </w:rPr>
        <w:t>» заменить цифрами «</w:t>
      </w:r>
      <w:r w:rsidR="006A5704">
        <w:rPr>
          <w:sz w:val="28"/>
        </w:rPr>
        <w:t>859 883 254,14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A448F7">
        <w:rPr>
          <w:sz w:val="28"/>
        </w:rPr>
        <w:t>856 505 332,18</w:t>
      </w:r>
      <w:r>
        <w:rPr>
          <w:sz w:val="28"/>
        </w:rPr>
        <w:t>» заменить цифрами «</w:t>
      </w:r>
      <w:r w:rsidR="00DD1675">
        <w:rPr>
          <w:sz w:val="28"/>
        </w:rPr>
        <w:t>861 569 466,01</w:t>
      </w:r>
      <w:r w:rsidRPr="00BB61DB">
        <w:rPr>
          <w:sz w:val="28"/>
        </w:rPr>
        <w:t xml:space="preserve"> ».</w:t>
      </w:r>
    </w:p>
    <w:p w:rsidR="002C4AEA" w:rsidRDefault="002C4AEA" w:rsidP="002C4AEA">
      <w:pPr>
        <w:ind w:firstLine="567"/>
        <w:jc w:val="both"/>
        <w:rPr>
          <w:sz w:val="28"/>
        </w:rPr>
      </w:pPr>
      <w:r>
        <w:rPr>
          <w:sz w:val="28"/>
        </w:rPr>
        <w:t>3. В подпункте 3 пункта 1 статьи 1 цифры «5 508 536,01» заменить цифрами «</w:t>
      </w:r>
      <w:r>
        <w:rPr>
          <w:sz w:val="28"/>
        </w:rPr>
        <w:t>1 686 211,87».</w:t>
      </w:r>
    </w:p>
    <w:p w:rsidR="00655A9E" w:rsidRDefault="00655A9E" w:rsidP="00655A9E">
      <w:pPr>
        <w:ind w:firstLine="567"/>
        <w:jc w:val="both"/>
        <w:rPr>
          <w:sz w:val="28"/>
        </w:rPr>
      </w:pPr>
      <w:r>
        <w:rPr>
          <w:sz w:val="28"/>
        </w:rPr>
        <w:t>4</w:t>
      </w:r>
      <w:r>
        <w:rPr>
          <w:sz w:val="28"/>
        </w:rPr>
        <w:t xml:space="preserve">. В пункте 1 статьи 3 </w:t>
      </w:r>
      <w:r>
        <w:rPr>
          <w:sz w:val="28"/>
        </w:rPr>
        <w:t>цифры</w:t>
      </w:r>
      <w:r>
        <w:rPr>
          <w:sz w:val="28"/>
        </w:rPr>
        <w:t xml:space="preserve"> </w:t>
      </w:r>
      <w:r>
        <w:rPr>
          <w:sz w:val="28"/>
        </w:rPr>
        <w:t>«</w:t>
      </w:r>
      <w:r>
        <w:rPr>
          <w:sz w:val="28"/>
        </w:rPr>
        <w:t>17 250 223,00</w:t>
      </w:r>
      <w:r>
        <w:rPr>
          <w:sz w:val="28"/>
        </w:rPr>
        <w:t>»</w:t>
      </w:r>
      <w:r>
        <w:rPr>
          <w:sz w:val="28"/>
        </w:rPr>
        <w:t xml:space="preserve"> заменить цифрами «1</w:t>
      </w:r>
      <w:r>
        <w:rPr>
          <w:sz w:val="28"/>
        </w:rPr>
        <w:t>6 515 863,00</w:t>
      </w:r>
      <w:r>
        <w:rPr>
          <w:sz w:val="28"/>
        </w:rPr>
        <w:t>».</w:t>
      </w:r>
    </w:p>
    <w:p w:rsidR="0014684E" w:rsidRDefault="0014684E" w:rsidP="0014684E">
      <w:pPr>
        <w:ind w:firstLine="567"/>
        <w:jc w:val="both"/>
        <w:rPr>
          <w:sz w:val="28"/>
        </w:rPr>
      </w:pPr>
      <w:r>
        <w:rPr>
          <w:sz w:val="28"/>
        </w:rPr>
        <w:t>5</w:t>
      </w:r>
      <w:r>
        <w:rPr>
          <w:sz w:val="28"/>
        </w:rPr>
        <w:t>. В пункте 4 статьи 3 цифры «17 081 700,00» заменить цифрами «</w:t>
      </w:r>
      <w:r>
        <w:rPr>
          <w:sz w:val="28"/>
        </w:rPr>
        <w:t>16 549 702,11</w:t>
      </w:r>
      <w:r>
        <w:rPr>
          <w:sz w:val="28"/>
        </w:rPr>
        <w:t xml:space="preserve">».  </w:t>
      </w:r>
    </w:p>
    <w:p w:rsidR="002B6A45" w:rsidRDefault="002B6A45" w:rsidP="002B6A45">
      <w:pPr>
        <w:ind w:firstLine="567"/>
        <w:jc w:val="both"/>
        <w:rPr>
          <w:sz w:val="28"/>
        </w:rPr>
      </w:pPr>
      <w:r>
        <w:rPr>
          <w:sz w:val="28"/>
        </w:rPr>
        <w:t>6</w:t>
      </w:r>
      <w:r>
        <w:rPr>
          <w:sz w:val="28"/>
        </w:rPr>
        <w:t>. В пункте 1 статьи 4 цифры «1</w:t>
      </w:r>
      <w:r>
        <w:rPr>
          <w:sz w:val="28"/>
        </w:rPr>
        <w:t>4</w:t>
      </w:r>
      <w:r>
        <w:rPr>
          <w:sz w:val="28"/>
        </w:rPr>
        <w:t>0 000,00» заменить цифрами «</w:t>
      </w:r>
      <w:r>
        <w:rPr>
          <w:sz w:val="28"/>
        </w:rPr>
        <w:t>263</w:t>
      </w:r>
      <w:r>
        <w:rPr>
          <w:sz w:val="28"/>
        </w:rPr>
        <w:t xml:space="preserve"> 000,00». </w:t>
      </w:r>
    </w:p>
    <w:p w:rsidR="006D34E4" w:rsidRDefault="00EC3321" w:rsidP="006D34E4">
      <w:pPr>
        <w:ind w:firstLine="567"/>
        <w:jc w:val="both"/>
        <w:rPr>
          <w:sz w:val="28"/>
        </w:rPr>
      </w:pPr>
      <w:r>
        <w:rPr>
          <w:sz w:val="28"/>
        </w:rPr>
        <w:t>7</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sidR="00C75277">
        <w:rPr>
          <w:sz w:val="28"/>
        </w:rPr>
        <w:t>584 959 762,97</w:t>
      </w:r>
      <w:r w:rsidR="006D34E4" w:rsidRPr="00BB61DB">
        <w:rPr>
          <w:sz w:val="28"/>
        </w:rPr>
        <w:t>» заменить цифрами «</w:t>
      </w:r>
      <w:r>
        <w:rPr>
          <w:sz w:val="28"/>
        </w:rPr>
        <w:t>594 070 367,77</w:t>
      </w:r>
      <w:r w:rsidR="006D34E4" w:rsidRPr="00BB61DB">
        <w:rPr>
          <w:sz w:val="28"/>
        </w:rPr>
        <w:t xml:space="preserve">».  </w:t>
      </w:r>
    </w:p>
    <w:p w:rsidR="00EC3321" w:rsidRDefault="00EC3321" w:rsidP="000B4A14">
      <w:pPr>
        <w:ind w:firstLine="567"/>
        <w:jc w:val="both"/>
        <w:rPr>
          <w:sz w:val="28"/>
        </w:rPr>
      </w:pPr>
    </w:p>
    <w:p w:rsidR="00EC3321" w:rsidRDefault="00EC3321" w:rsidP="000B4A14">
      <w:pPr>
        <w:ind w:firstLine="567"/>
        <w:jc w:val="both"/>
        <w:rPr>
          <w:sz w:val="28"/>
        </w:rPr>
      </w:pPr>
    </w:p>
    <w:p w:rsidR="00EC3321" w:rsidRDefault="00EC3321" w:rsidP="00EC3321">
      <w:pPr>
        <w:ind w:firstLine="567"/>
        <w:jc w:val="both"/>
        <w:rPr>
          <w:sz w:val="28"/>
          <w:szCs w:val="28"/>
        </w:rPr>
      </w:pPr>
      <w:r>
        <w:rPr>
          <w:sz w:val="28"/>
          <w:szCs w:val="28"/>
        </w:rPr>
        <w:lastRenderedPageBreak/>
        <w:t>8</w:t>
      </w:r>
      <w:r>
        <w:rPr>
          <w:sz w:val="28"/>
          <w:szCs w:val="28"/>
        </w:rPr>
        <w:t>. Приложение № 1 «П</w:t>
      </w:r>
      <w:r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Pr>
          <w:sz w:val="28"/>
          <w:szCs w:val="28"/>
        </w:rPr>
        <w:t>9</w:t>
      </w:r>
      <w:r w:rsidRPr="00B81D3A">
        <w:rPr>
          <w:sz w:val="28"/>
          <w:szCs w:val="28"/>
        </w:rPr>
        <w:t xml:space="preserve"> год </w:t>
      </w:r>
      <w:r>
        <w:rPr>
          <w:sz w:val="28"/>
          <w:szCs w:val="28"/>
        </w:rPr>
        <w:t xml:space="preserve">и на плановый период 2020 и 2021 годов» изложить в редакции </w:t>
      </w:r>
      <w:r w:rsidRPr="00B81D3A">
        <w:rPr>
          <w:sz w:val="28"/>
          <w:szCs w:val="28"/>
        </w:rPr>
        <w:t>согласно приложению № 1 к настоящему решению</w:t>
      </w:r>
      <w:r>
        <w:rPr>
          <w:sz w:val="28"/>
          <w:szCs w:val="28"/>
        </w:rPr>
        <w:t>.</w:t>
      </w:r>
    </w:p>
    <w:p w:rsidR="00EC3321" w:rsidRPr="00B47126" w:rsidRDefault="00EC3321" w:rsidP="00EC3321">
      <w:pPr>
        <w:ind w:firstLine="567"/>
        <w:jc w:val="both"/>
        <w:rPr>
          <w:sz w:val="28"/>
        </w:rPr>
      </w:pPr>
      <w:r>
        <w:rPr>
          <w:sz w:val="28"/>
        </w:rPr>
        <w:t>9</w:t>
      </w:r>
      <w:r>
        <w:rPr>
          <w:sz w:val="28"/>
        </w:rPr>
        <w:t>.  Приложение № 3 «Прогноз поступлений налоговых и неналоговых доходов в районный бюджет на 2019 год и на плановый период 2020 и 2021 годов»</w:t>
      </w:r>
      <w:r w:rsidRPr="00EE658B">
        <w:rPr>
          <w:sz w:val="28"/>
        </w:rPr>
        <w:t xml:space="preserve"> </w:t>
      </w:r>
      <w:r>
        <w:rPr>
          <w:sz w:val="28"/>
        </w:rPr>
        <w:t xml:space="preserve">изложить в редакции согласно приложению № </w:t>
      </w:r>
      <w:r>
        <w:rPr>
          <w:sz w:val="28"/>
        </w:rPr>
        <w:t>2</w:t>
      </w:r>
      <w:r>
        <w:rPr>
          <w:sz w:val="28"/>
        </w:rPr>
        <w:t xml:space="preserve"> к настоящему решению.</w:t>
      </w:r>
    </w:p>
    <w:p w:rsidR="000B4A14" w:rsidRDefault="00EC3321" w:rsidP="000B4A14">
      <w:pPr>
        <w:ind w:firstLine="567"/>
        <w:jc w:val="both"/>
        <w:rPr>
          <w:sz w:val="28"/>
        </w:rPr>
      </w:pPr>
      <w:r>
        <w:rPr>
          <w:sz w:val="28"/>
        </w:rPr>
        <w:t>10</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EC3321" w:rsidP="00851409">
      <w:pPr>
        <w:ind w:firstLine="567"/>
        <w:jc w:val="both"/>
        <w:rPr>
          <w:sz w:val="28"/>
        </w:rPr>
      </w:pPr>
      <w:r>
        <w:rPr>
          <w:sz w:val="28"/>
        </w:rPr>
        <w:t>11</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EC3321" w:rsidP="00851409">
      <w:pPr>
        <w:ind w:firstLine="567"/>
        <w:jc w:val="both"/>
        <w:rPr>
          <w:sz w:val="28"/>
          <w:szCs w:val="28"/>
        </w:rPr>
      </w:pPr>
      <w:r>
        <w:rPr>
          <w:sz w:val="28"/>
        </w:rPr>
        <w:t>12</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13</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EC3321" w:rsidRDefault="00EC3321" w:rsidP="00EC3321">
      <w:pPr>
        <w:ind w:firstLine="567"/>
        <w:jc w:val="both"/>
        <w:rPr>
          <w:sz w:val="28"/>
        </w:rPr>
      </w:pPr>
      <w:r>
        <w:rPr>
          <w:sz w:val="28"/>
        </w:rPr>
        <w:t>1</w:t>
      </w:r>
      <w:r>
        <w:rPr>
          <w:sz w:val="28"/>
        </w:rPr>
        <w:t>4</w:t>
      </w:r>
      <w:r>
        <w:rPr>
          <w:sz w:val="28"/>
        </w:rPr>
        <w:t xml:space="preserve">. Приложение № 8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 изложить в редакции согласно приложению № 7 к настоящему решению.</w:t>
      </w:r>
    </w:p>
    <w:p w:rsidR="005459A2" w:rsidRDefault="00EC3321" w:rsidP="005459A2">
      <w:pPr>
        <w:ind w:firstLine="567"/>
        <w:jc w:val="both"/>
        <w:rPr>
          <w:sz w:val="28"/>
        </w:rPr>
      </w:pPr>
      <w:r>
        <w:rPr>
          <w:sz w:val="28"/>
        </w:rPr>
        <w:t>15</w:t>
      </w:r>
      <w:r w:rsidR="005459A2">
        <w:rPr>
          <w:sz w:val="28"/>
        </w:rPr>
        <w:t xml:space="preserve">. Приложение № 11 «Распределение иных межбюджетных трансфертов бюджетам поселений в 2019 году и на плановый период 2020 и 2021 годов» изложить в редакции согласно приложению № </w:t>
      </w:r>
      <w:r>
        <w:rPr>
          <w:sz w:val="28"/>
        </w:rPr>
        <w:t>8</w:t>
      </w:r>
      <w:r w:rsidR="005459A2">
        <w:rPr>
          <w:sz w:val="28"/>
        </w:rPr>
        <w:t xml:space="preserve"> к настоящему решению.</w:t>
      </w:r>
    </w:p>
    <w:p w:rsidR="00851409" w:rsidRDefault="00EC3321" w:rsidP="00851409">
      <w:pPr>
        <w:ind w:firstLine="567"/>
        <w:jc w:val="both"/>
        <w:rPr>
          <w:sz w:val="28"/>
        </w:rPr>
      </w:pPr>
      <w:r>
        <w:rPr>
          <w:sz w:val="28"/>
        </w:rPr>
        <w:t>16</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9</w:t>
      </w:r>
      <w:bookmarkStart w:id="0" w:name="_GoBack"/>
      <w:bookmarkEnd w:id="0"/>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C3321">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674EC-28C0-443E-8E2D-6D38BD2E8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2</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70</cp:revision>
  <cp:lastPrinted>2019-06-24T11:59:00Z</cp:lastPrinted>
  <dcterms:created xsi:type="dcterms:W3CDTF">2019-03-31T06:05:00Z</dcterms:created>
  <dcterms:modified xsi:type="dcterms:W3CDTF">2020-01-10T08:33:00Z</dcterms:modified>
</cp:coreProperties>
</file>