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F8498C" w:rsidP="00C9171D">
      <w:pPr>
        <w:ind w:left="7080"/>
        <w:rPr>
          <w:sz w:val="28"/>
          <w:szCs w:val="28"/>
        </w:rPr>
      </w:pPr>
      <w:r>
        <w:rPr>
          <w:sz w:val="28"/>
          <w:szCs w:val="28"/>
        </w:rPr>
        <w:t>ПРОЕКТ</w:t>
      </w:r>
    </w:p>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065D17" w:rsidP="00351019">
      <w:pPr>
        <w:jc w:val="both"/>
        <w:rPr>
          <w:b/>
          <w:sz w:val="28"/>
          <w:szCs w:val="28"/>
        </w:rPr>
      </w:pPr>
      <w:r>
        <w:rPr>
          <w:b/>
          <w:sz w:val="28"/>
          <w:szCs w:val="28"/>
        </w:rPr>
        <w:t>24 мая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Pr>
          <w:b/>
          <w:sz w:val="28"/>
          <w:szCs w:val="28"/>
        </w:rPr>
        <w:t xml:space="preserve">25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w:t>
      </w:r>
      <w:bookmarkStart w:id="0" w:name="_GoBack"/>
      <w:bookmarkEnd w:id="0"/>
      <w:r>
        <w:rPr>
          <w:sz w:val="28"/>
        </w:rPr>
        <w:t xml:space="preserve">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11002C">
        <w:rPr>
          <w:sz w:val="28"/>
        </w:rPr>
        <w:t>811 899 210,78</w:t>
      </w:r>
      <w:r>
        <w:rPr>
          <w:sz w:val="28"/>
        </w:rPr>
        <w:t>» заменить цифрами «</w:t>
      </w:r>
      <w:r w:rsidR="0011002C">
        <w:rPr>
          <w:sz w:val="28"/>
        </w:rPr>
        <w:t>814 337 209,78</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11002C" w:rsidRPr="00BB61DB">
        <w:rPr>
          <w:sz w:val="28"/>
        </w:rPr>
        <w:t>817 407 746,79</w:t>
      </w:r>
      <w:r>
        <w:rPr>
          <w:sz w:val="28"/>
        </w:rPr>
        <w:t>» заменить цифрами «</w:t>
      </w:r>
      <w:r w:rsidR="0011002C">
        <w:rPr>
          <w:sz w:val="28"/>
        </w:rPr>
        <w:t>819 845 745,79</w:t>
      </w:r>
      <w:r w:rsidRPr="00BB61DB">
        <w:rPr>
          <w:sz w:val="28"/>
        </w:rPr>
        <w:t xml:space="preserve"> ».</w:t>
      </w:r>
    </w:p>
    <w:p w:rsidR="0095574D" w:rsidRDefault="0095574D" w:rsidP="0095574D">
      <w:pPr>
        <w:ind w:firstLine="567"/>
        <w:jc w:val="both"/>
        <w:rPr>
          <w:sz w:val="28"/>
        </w:rPr>
      </w:pPr>
      <w:r>
        <w:rPr>
          <w:sz w:val="28"/>
        </w:rPr>
        <w:t>3. В пункте 1 статьи 4 цифры «</w:t>
      </w:r>
      <w:r w:rsidR="008F029F">
        <w:rPr>
          <w:sz w:val="28"/>
        </w:rPr>
        <w:t>1</w:t>
      </w:r>
      <w:r>
        <w:rPr>
          <w:sz w:val="28"/>
        </w:rPr>
        <w:t>40 000,00» заменить цифрами «1</w:t>
      </w:r>
      <w:r w:rsidR="008F029F">
        <w:rPr>
          <w:sz w:val="28"/>
        </w:rPr>
        <w:t>2</w:t>
      </w:r>
      <w:r>
        <w:rPr>
          <w:sz w:val="28"/>
        </w:rPr>
        <w:t xml:space="preserve">0 000,00». </w:t>
      </w:r>
    </w:p>
    <w:p w:rsidR="006C3DD0" w:rsidRPr="00BB61DB" w:rsidRDefault="0095574D" w:rsidP="006C3DD0">
      <w:pPr>
        <w:ind w:firstLine="567"/>
        <w:jc w:val="both"/>
        <w:rPr>
          <w:sz w:val="28"/>
        </w:rPr>
      </w:pPr>
      <w:r>
        <w:rPr>
          <w:sz w:val="28"/>
        </w:rPr>
        <w:t>4</w:t>
      </w:r>
      <w:r w:rsidR="006C3DD0" w:rsidRPr="00BB61DB">
        <w:rPr>
          <w:sz w:val="28"/>
        </w:rPr>
        <w:t xml:space="preserve">. В подпункте 1 пункта 1 статьи </w:t>
      </w:r>
      <w:r w:rsidR="00BB61DB">
        <w:rPr>
          <w:sz w:val="28"/>
        </w:rPr>
        <w:t>7</w:t>
      </w:r>
      <w:r w:rsidR="006C3DD0" w:rsidRPr="00BB61DB">
        <w:rPr>
          <w:sz w:val="28"/>
        </w:rPr>
        <w:t xml:space="preserve"> цифры «</w:t>
      </w:r>
      <w:r w:rsidR="006056DE">
        <w:rPr>
          <w:sz w:val="28"/>
        </w:rPr>
        <w:t>549 723 277,80</w:t>
      </w:r>
      <w:r w:rsidR="006C3DD0" w:rsidRPr="00BB61DB">
        <w:rPr>
          <w:sz w:val="28"/>
        </w:rPr>
        <w:t>» заменить цифрами «</w:t>
      </w:r>
      <w:r w:rsidR="0090017F">
        <w:rPr>
          <w:sz w:val="28"/>
        </w:rPr>
        <w:t>551 261 276,80</w:t>
      </w:r>
      <w:r w:rsidR="006C3DD0" w:rsidRPr="00BB61DB">
        <w:rPr>
          <w:sz w:val="28"/>
        </w:rPr>
        <w:t xml:space="preserve">».  </w:t>
      </w:r>
    </w:p>
    <w:p w:rsidR="00C72AF1" w:rsidRDefault="0095574D" w:rsidP="00C72AF1">
      <w:pPr>
        <w:ind w:firstLine="567"/>
        <w:jc w:val="both"/>
        <w:rPr>
          <w:sz w:val="28"/>
        </w:rPr>
      </w:pPr>
      <w:r>
        <w:rPr>
          <w:sz w:val="28"/>
        </w:rPr>
        <w:t>5</w:t>
      </w:r>
      <w:r w:rsidR="00C72AF1">
        <w:rPr>
          <w:sz w:val="28"/>
        </w:rPr>
        <w:t>. В подпункте 2 пункта 1 статьи 7 цифры «</w:t>
      </w:r>
      <w:r w:rsidR="0090017F">
        <w:rPr>
          <w:sz w:val="28"/>
        </w:rPr>
        <w:t>57 463 736,37</w:t>
      </w:r>
      <w:r w:rsidR="00C72AF1">
        <w:rPr>
          <w:sz w:val="28"/>
        </w:rPr>
        <w:t xml:space="preserve">» заменить </w:t>
      </w:r>
      <w:r w:rsidR="00C72AF1" w:rsidRPr="00B47126">
        <w:rPr>
          <w:sz w:val="28"/>
        </w:rPr>
        <w:t>цифрами «</w:t>
      </w:r>
      <w:r w:rsidR="0019170E">
        <w:rPr>
          <w:sz w:val="28"/>
        </w:rPr>
        <w:t>57 467 565,77</w:t>
      </w:r>
      <w:r w:rsidR="003A423C" w:rsidRPr="00B47126">
        <w:rPr>
          <w:sz w:val="28"/>
        </w:rPr>
        <w:t>»</w:t>
      </w:r>
      <w:r w:rsidR="00C72AF1" w:rsidRPr="00B47126">
        <w:rPr>
          <w:sz w:val="28"/>
        </w:rPr>
        <w:t xml:space="preserve">. </w:t>
      </w:r>
    </w:p>
    <w:p w:rsidR="00F65B45" w:rsidRDefault="0019170E" w:rsidP="00F65B45">
      <w:pPr>
        <w:ind w:firstLine="567"/>
        <w:jc w:val="both"/>
        <w:rPr>
          <w:sz w:val="28"/>
          <w:szCs w:val="28"/>
        </w:rPr>
      </w:pPr>
      <w:r>
        <w:rPr>
          <w:sz w:val="28"/>
        </w:rPr>
        <w:t xml:space="preserve">6. </w:t>
      </w:r>
      <w:r w:rsidR="00F65B45">
        <w:rPr>
          <w:sz w:val="28"/>
          <w:szCs w:val="28"/>
        </w:rPr>
        <w:t>Приложение № 1 «П</w:t>
      </w:r>
      <w:r w:rsidR="00F65B45" w:rsidRPr="00B81D3A">
        <w:rPr>
          <w:sz w:val="28"/>
          <w:szCs w:val="28"/>
        </w:rPr>
        <w:t>еречень главных администраторов доходов районного бюджета и закрепляемые за ними виды (подвиды) доходов районного бюджета на 201</w:t>
      </w:r>
      <w:r w:rsidR="00F65B45">
        <w:rPr>
          <w:sz w:val="28"/>
          <w:szCs w:val="28"/>
        </w:rPr>
        <w:t>9</w:t>
      </w:r>
      <w:r w:rsidR="00F65B45" w:rsidRPr="00B81D3A">
        <w:rPr>
          <w:sz w:val="28"/>
          <w:szCs w:val="28"/>
        </w:rPr>
        <w:t xml:space="preserve"> год </w:t>
      </w:r>
      <w:r w:rsidR="00F65B45">
        <w:rPr>
          <w:sz w:val="28"/>
          <w:szCs w:val="28"/>
        </w:rPr>
        <w:t xml:space="preserve">и на плановый период 2020 и 2021 годов» изложить в редакции </w:t>
      </w:r>
      <w:r w:rsidR="00F65B45" w:rsidRPr="00B81D3A">
        <w:rPr>
          <w:sz w:val="28"/>
          <w:szCs w:val="28"/>
        </w:rPr>
        <w:t>согласно приложению № 1 к настоящему решению</w:t>
      </w:r>
      <w:r w:rsidR="00F65B45">
        <w:rPr>
          <w:sz w:val="28"/>
          <w:szCs w:val="28"/>
        </w:rPr>
        <w:t>.</w:t>
      </w:r>
    </w:p>
    <w:p w:rsidR="0019170E" w:rsidRPr="00B47126" w:rsidRDefault="00DD2F82" w:rsidP="00DD2F82">
      <w:pPr>
        <w:ind w:firstLine="567"/>
        <w:jc w:val="both"/>
        <w:rPr>
          <w:sz w:val="28"/>
        </w:rPr>
      </w:pPr>
      <w:r>
        <w:rPr>
          <w:sz w:val="28"/>
        </w:rPr>
        <w:lastRenderedPageBreak/>
        <w:t>7.  Приложение № 3 «Прогноз поступлений налоговых и неналоговых доходов в районный бюджет на 2019 год и на плановый период 2020 и 2021 годов»</w:t>
      </w:r>
      <w:r w:rsidRPr="00EE658B">
        <w:rPr>
          <w:sz w:val="28"/>
        </w:rPr>
        <w:t xml:space="preserve"> </w:t>
      </w:r>
      <w:r>
        <w:rPr>
          <w:sz w:val="28"/>
        </w:rPr>
        <w:t>изложить в редакции согласно приложению № 3 к настоящему решению.</w:t>
      </w:r>
    </w:p>
    <w:p w:rsidR="000B4A14" w:rsidRDefault="00DD2F82" w:rsidP="000B4A14">
      <w:pPr>
        <w:ind w:firstLine="567"/>
        <w:jc w:val="both"/>
        <w:rPr>
          <w:sz w:val="28"/>
        </w:rPr>
      </w:pPr>
      <w:r>
        <w:rPr>
          <w:sz w:val="28"/>
        </w:rPr>
        <w:t>8</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sidR="00D95531">
        <w:rPr>
          <w:sz w:val="28"/>
        </w:rPr>
        <w:t>1</w:t>
      </w:r>
      <w:r w:rsidR="000B4A14">
        <w:rPr>
          <w:sz w:val="28"/>
        </w:rPr>
        <w:t xml:space="preserve"> к настоящему решению.</w:t>
      </w:r>
    </w:p>
    <w:p w:rsidR="00851409" w:rsidRDefault="00DD2F82" w:rsidP="00851409">
      <w:pPr>
        <w:ind w:firstLine="567"/>
        <w:jc w:val="both"/>
        <w:rPr>
          <w:sz w:val="28"/>
        </w:rPr>
      </w:pPr>
      <w:r>
        <w:rPr>
          <w:sz w:val="28"/>
        </w:rPr>
        <w:t>9</w:t>
      </w:r>
      <w:r w:rsidR="00851409">
        <w:rPr>
          <w:sz w:val="28"/>
        </w:rPr>
        <w:t>. Приложение № 5 «Распределение бюджетных ассигнований районного бюджета по разделам и подразделам классификации расходов 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2</w:t>
      </w:r>
      <w:r w:rsidR="00851409">
        <w:rPr>
          <w:sz w:val="28"/>
        </w:rPr>
        <w:t xml:space="preserve"> к настоящему решению.</w:t>
      </w:r>
    </w:p>
    <w:p w:rsidR="00851409" w:rsidRDefault="00DD2F82" w:rsidP="00851409">
      <w:pPr>
        <w:ind w:firstLine="567"/>
        <w:jc w:val="both"/>
        <w:rPr>
          <w:sz w:val="28"/>
          <w:szCs w:val="28"/>
        </w:rPr>
      </w:pPr>
      <w:r>
        <w:rPr>
          <w:sz w:val="28"/>
        </w:rPr>
        <w:t>10</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3</w:t>
      </w:r>
      <w:r w:rsidR="00851409">
        <w:rPr>
          <w:sz w:val="28"/>
        </w:rPr>
        <w:t xml:space="preserve"> к настоящему решению.</w:t>
      </w:r>
      <w:r w:rsidR="00851409">
        <w:rPr>
          <w:sz w:val="28"/>
          <w:szCs w:val="28"/>
        </w:rPr>
        <w:t xml:space="preserve"> </w:t>
      </w:r>
    </w:p>
    <w:p w:rsidR="00851409" w:rsidRDefault="00DD2F82" w:rsidP="00851409">
      <w:pPr>
        <w:ind w:firstLine="567"/>
        <w:jc w:val="both"/>
        <w:rPr>
          <w:sz w:val="28"/>
        </w:rPr>
      </w:pPr>
      <w:r>
        <w:rPr>
          <w:sz w:val="28"/>
        </w:rPr>
        <w:t>11</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D95531">
        <w:rPr>
          <w:sz w:val="28"/>
        </w:rPr>
        <w:t>4</w:t>
      </w:r>
      <w:r w:rsidR="00851409">
        <w:rPr>
          <w:sz w:val="28"/>
        </w:rPr>
        <w:t xml:space="preserve">  к настоящему решению.</w:t>
      </w:r>
    </w:p>
    <w:p w:rsidR="00234FF2" w:rsidRDefault="005603CA" w:rsidP="005603CA">
      <w:pPr>
        <w:ind w:firstLine="567"/>
        <w:jc w:val="both"/>
        <w:rPr>
          <w:sz w:val="28"/>
        </w:rPr>
      </w:pPr>
      <w:r>
        <w:rPr>
          <w:sz w:val="28"/>
        </w:rPr>
        <w:t xml:space="preserve">12. </w:t>
      </w:r>
      <w:r w:rsidR="00234FF2">
        <w:rPr>
          <w:sz w:val="28"/>
        </w:rPr>
        <w:t>Приложение №</w:t>
      </w:r>
      <w:r w:rsidR="00F56313">
        <w:rPr>
          <w:sz w:val="28"/>
        </w:rPr>
        <w:t xml:space="preserve"> </w:t>
      </w:r>
      <w:r w:rsidR="00234FF2">
        <w:rPr>
          <w:sz w:val="28"/>
        </w:rPr>
        <w:t xml:space="preserve">8 </w:t>
      </w:r>
      <w:r w:rsidR="00022998">
        <w:rPr>
          <w:sz w:val="28"/>
        </w:rPr>
        <w:t xml:space="preserve">«Адресная инвестиционная программа </w:t>
      </w:r>
      <w:proofErr w:type="spellStart"/>
      <w:r w:rsidR="00022998">
        <w:rPr>
          <w:sz w:val="28"/>
        </w:rPr>
        <w:t>Калачинского</w:t>
      </w:r>
      <w:proofErr w:type="spellEnd"/>
      <w:r w:rsidR="00022998">
        <w:rPr>
          <w:sz w:val="28"/>
        </w:rPr>
        <w:t xml:space="preserve"> муниципального района Омской области на 2019 год и на плановый период 2020 и 2021 годов» изложить в редакции согласно приложению № 5 к настоящему решению.</w:t>
      </w:r>
    </w:p>
    <w:p w:rsidR="00D24398" w:rsidRDefault="00022998" w:rsidP="00D24398">
      <w:pPr>
        <w:ind w:firstLine="567"/>
        <w:jc w:val="both"/>
        <w:rPr>
          <w:sz w:val="28"/>
        </w:rPr>
      </w:pPr>
      <w:r>
        <w:rPr>
          <w:sz w:val="28"/>
        </w:rPr>
        <w:t>13</w:t>
      </w:r>
      <w:r w:rsidR="00234FF2">
        <w:rPr>
          <w:sz w:val="28"/>
        </w:rPr>
        <w:t xml:space="preserve">. </w:t>
      </w:r>
      <w:r w:rsidR="00C72AF1">
        <w:rPr>
          <w:sz w:val="28"/>
        </w:rPr>
        <w:t>Приложение № 11 «Распределение иных межбюджетных трансфертов бюджетам поселений в 2019 го</w:t>
      </w:r>
      <w:r w:rsidR="00D24398">
        <w:rPr>
          <w:sz w:val="28"/>
        </w:rPr>
        <w:t xml:space="preserve">ду и на плановый период 2020 и 2021 годов» изложить в </w:t>
      </w:r>
      <w:r w:rsidR="00212A04">
        <w:rPr>
          <w:sz w:val="28"/>
        </w:rPr>
        <w:t xml:space="preserve">редакции согласно приложению № </w:t>
      </w:r>
      <w:r>
        <w:rPr>
          <w:sz w:val="28"/>
        </w:rPr>
        <w:t>6</w:t>
      </w:r>
      <w:r w:rsidR="00D24398">
        <w:rPr>
          <w:sz w:val="28"/>
        </w:rPr>
        <w:t xml:space="preserve"> к настоящему решению.</w:t>
      </w:r>
    </w:p>
    <w:p w:rsidR="00851409" w:rsidRDefault="005A782C" w:rsidP="00851409">
      <w:pPr>
        <w:ind w:firstLine="567"/>
        <w:jc w:val="both"/>
        <w:rPr>
          <w:sz w:val="28"/>
        </w:rPr>
      </w:pPr>
      <w:r>
        <w:rPr>
          <w:sz w:val="28"/>
        </w:rPr>
        <w:t>1</w:t>
      </w:r>
      <w:r w:rsidR="00022998">
        <w:rPr>
          <w:sz w:val="28"/>
        </w:rPr>
        <w:t>4</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sidR="00022998">
        <w:rPr>
          <w:sz w:val="28"/>
        </w:rPr>
        <w:t>7</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65D17">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CFD"/>
    <w:rsid w:val="002E1AE0"/>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F4B11-599A-46A7-9648-4E8BB412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Pages>
  <Words>515</Words>
  <Characters>2941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Nataliya</cp:lastModifiedBy>
  <cp:revision>43</cp:revision>
  <cp:lastPrinted>2018-12-20T02:18:00Z</cp:lastPrinted>
  <dcterms:created xsi:type="dcterms:W3CDTF">2019-03-31T06:05:00Z</dcterms:created>
  <dcterms:modified xsi:type="dcterms:W3CDTF">2019-05-28T03:25:00Z</dcterms:modified>
</cp:coreProperties>
</file>